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7D8F3" w14:textId="438810B4" w:rsidR="00590EA9" w:rsidRPr="00D07576" w:rsidRDefault="00BE6EFA" w:rsidP="00061723">
      <w:pPr>
        <w:pStyle w:val="Title"/>
      </w:pPr>
      <w:bookmarkStart w:id="0" w:name="_Hlk86922317"/>
      <w:r>
        <w:t xml:space="preserve">Verzoek gemeente Veenendaal </w:t>
      </w:r>
      <w:r w:rsidR="00C27D6A">
        <w:t>dienstverlening</w:t>
      </w:r>
    </w:p>
    <w:bookmarkEnd w:id="0"/>
    <w:p w14:paraId="3505117C" w14:textId="263B5481" w:rsidR="009C7D22" w:rsidRDefault="00BE6EFA" w:rsidP="00F73E30">
      <w:r>
        <w:t xml:space="preserve">De gemeente Veenendaal heeft (ambtelijk) het verzoek gedaan of het RAZU </w:t>
      </w:r>
      <w:r w:rsidR="006807F4">
        <w:t xml:space="preserve">werkzaamheden in het archiefbeheer </w:t>
      </w:r>
      <w:r w:rsidR="00494C8A">
        <w:t xml:space="preserve">zou kunnen uitvoeren. Het bestuur is hier op </w:t>
      </w:r>
      <w:r w:rsidR="00553946">
        <w:t xml:space="preserve">18 januari jl. </w:t>
      </w:r>
      <w:r w:rsidR="00494C8A">
        <w:t xml:space="preserve">per mail over geïnformeerd. </w:t>
      </w:r>
      <w:r w:rsidR="00A30C89">
        <w:t>RAZU en Veenendaal hebben 2 korte verkennende gesprekken gevoerd</w:t>
      </w:r>
      <w:r w:rsidR="009C7D22">
        <w:t xml:space="preserve"> en per mail contact gehad. </w:t>
      </w:r>
      <w:r w:rsidR="0097386E">
        <w:t>Daaruit is de volgende situatieschets met verzoek naar voren gekomen:</w:t>
      </w:r>
    </w:p>
    <w:p w14:paraId="015D4694" w14:textId="75AF915E" w:rsidR="00165310" w:rsidRDefault="00165310" w:rsidP="009C7D22">
      <w:pPr>
        <w:pStyle w:val="Heading1"/>
      </w:pPr>
      <w:r>
        <w:t>Situatie archief gemeente Veenendaal</w:t>
      </w:r>
    </w:p>
    <w:p w14:paraId="76C9D89D" w14:textId="06533543" w:rsidR="00096D4D" w:rsidRPr="00096D4D" w:rsidRDefault="009C7D22" w:rsidP="00C27D6A">
      <w:pPr>
        <w:rPr>
          <w:b/>
          <w:bCs/>
        </w:rPr>
      </w:pPr>
      <w:r>
        <w:rPr>
          <w:b/>
          <w:bCs/>
        </w:rPr>
        <w:t>S</w:t>
      </w:r>
      <w:r w:rsidR="00096D4D">
        <w:rPr>
          <w:b/>
          <w:bCs/>
        </w:rPr>
        <w:t>ituatieschets</w:t>
      </w:r>
    </w:p>
    <w:p w14:paraId="5050DC28" w14:textId="69B24339" w:rsidR="00C27D6A" w:rsidRDefault="006F5FFE" w:rsidP="00C27D6A">
      <w:r>
        <w:t xml:space="preserve">Sinds 1 januari heeft de gemeente Veenendaal geen eigen archivaris meer. </w:t>
      </w:r>
      <w:r w:rsidR="00DC01EF">
        <w:t>Het team archieven bestaat, naast de</w:t>
      </w:r>
      <w:r w:rsidR="00FC5498">
        <w:t xml:space="preserve"> vacature</w:t>
      </w:r>
      <w:r w:rsidR="00DC01EF">
        <w:t xml:space="preserve"> archivaris, uit 2 medewerkers voor de dienstverlening. </w:t>
      </w:r>
      <w:r w:rsidR="00C27D6A">
        <w:t xml:space="preserve">De gemeente Veenendaal heeft naast het team archief een archiefinspecteur in dienst ( deze werkt in een ander team). </w:t>
      </w:r>
    </w:p>
    <w:p w14:paraId="4BE59BB5" w14:textId="491ABA1B" w:rsidR="00C27D6A" w:rsidRDefault="00C27D6A" w:rsidP="00F73E30"/>
    <w:p w14:paraId="2BA2E279" w14:textId="784FD9AC" w:rsidR="00FC5498" w:rsidRDefault="00DC01EF" w:rsidP="00F73E30">
      <w:r>
        <w:t>Veenendaal heeft afgelopen jaar een n</w:t>
      </w:r>
      <w:r w:rsidR="00581BCF">
        <w:t xml:space="preserve">ieuwe studiezaal ingericht in de hal van het </w:t>
      </w:r>
      <w:r w:rsidR="00114241">
        <w:t>gemeente</w:t>
      </w:r>
      <w:r w:rsidR="00581BCF">
        <w:t>huis en verzorgt daar de dienstverlening aan burgers</w:t>
      </w:r>
      <w:r w:rsidR="00114241">
        <w:t>;</w:t>
      </w:r>
      <w:r w:rsidR="00581BCF">
        <w:t xml:space="preserve"> educatieve activiteiten</w:t>
      </w:r>
      <w:r w:rsidR="00114241">
        <w:t>;</w:t>
      </w:r>
      <w:r w:rsidR="00581BCF">
        <w:t xml:space="preserve"> </w:t>
      </w:r>
      <w:r w:rsidR="00A1170B">
        <w:t xml:space="preserve">en dienstverlening aan de ambtelijke organisatie. </w:t>
      </w:r>
      <w:r w:rsidR="000302BC">
        <w:t>De gemeente beschikt over een goedgekeurd</w:t>
      </w:r>
      <w:r w:rsidR="00114241">
        <w:t>e kluis</w:t>
      </w:r>
      <w:r w:rsidR="000302BC">
        <w:t>, waarin zowel de overgebrachte openbare archieven als de niet-overgebrachte archieven staa</w:t>
      </w:r>
      <w:r w:rsidR="00165310">
        <w:t xml:space="preserve">n. </w:t>
      </w:r>
      <w:r w:rsidR="00FC5498">
        <w:t xml:space="preserve">De gemeente Veenendaal beschikt niet over een e-depotvoorziening. </w:t>
      </w:r>
    </w:p>
    <w:p w14:paraId="2A7899A2" w14:textId="77777777" w:rsidR="00D43E1E" w:rsidRDefault="00D43E1E" w:rsidP="00761B12"/>
    <w:p w14:paraId="4F02F56F" w14:textId="68D172AF" w:rsidR="00096D4D" w:rsidRPr="009C7D22" w:rsidRDefault="009C7D22" w:rsidP="00761B12">
      <w:pPr>
        <w:rPr>
          <w:b/>
          <w:bCs/>
        </w:rPr>
      </w:pPr>
      <w:r>
        <w:rPr>
          <w:b/>
          <w:bCs/>
        </w:rPr>
        <w:t xml:space="preserve">Verzoek (ambtelijk) </w:t>
      </w:r>
    </w:p>
    <w:p w14:paraId="07B1F745" w14:textId="5B20F0B7" w:rsidR="00CE1189" w:rsidRDefault="00D43E1E" w:rsidP="00761B12">
      <w:r w:rsidRPr="00761B12">
        <w:t xml:space="preserve">De gemeente Veenendaal heeft behoefte aan </w:t>
      </w:r>
      <w:r w:rsidR="00121E50" w:rsidRPr="00761B12">
        <w:t>coördinatie</w:t>
      </w:r>
      <w:r w:rsidR="00B8406C">
        <w:t xml:space="preserve"> </w:t>
      </w:r>
      <w:r w:rsidR="002334BE">
        <w:t xml:space="preserve">en </w:t>
      </w:r>
      <w:r w:rsidR="002F0B96">
        <w:t>(</w:t>
      </w:r>
      <w:r w:rsidR="002334BE">
        <w:t>deels</w:t>
      </w:r>
      <w:r w:rsidR="002F0B96">
        <w:t>)</w:t>
      </w:r>
      <w:r w:rsidR="002334BE">
        <w:t xml:space="preserve"> uitvoering </w:t>
      </w:r>
      <w:r w:rsidR="00121E50">
        <w:t>van de werkzaamheden op het gebied v</w:t>
      </w:r>
      <w:r w:rsidR="00B8406C">
        <w:t>an</w:t>
      </w:r>
      <w:r w:rsidR="00121E50">
        <w:t xml:space="preserve"> dienstverlening, </w:t>
      </w:r>
      <w:r w:rsidR="00E7316A" w:rsidRPr="00761B12">
        <w:t>beheer</w:t>
      </w:r>
      <w:r w:rsidR="000A6CC8" w:rsidRPr="00761B12">
        <w:t xml:space="preserve"> &amp; behoud van de overgebrachte archieven</w:t>
      </w:r>
      <w:r w:rsidR="003F6881">
        <w:t xml:space="preserve"> en de particuliere archieven</w:t>
      </w:r>
      <w:r w:rsidR="000A6CC8" w:rsidRPr="00761B12">
        <w:t>, cult</w:t>
      </w:r>
      <w:r w:rsidR="003F6881">
        <w:t>uurhistorie &amp; educatie</w:t>
      </w:r>
      <w:r w:rsidR="00ED7637">
        <w:t xml:space="preserve">, </w:t>
      </w:r>
      <w:r w:rsidR="00A545B0">
        <w:t>en</w:t>
      </w:r>
      <w:r w:rsidR="00ED7637">
        <w:t xml:space="preserve"> contacten met culturele instellingen</w:t>
      </w:r>
      <w:r w:rsidR="003F6881">
        <w:t xml:space="preserve">. </w:t>
      </w:r>
      <w:r w:rsidR="00CE1189">
        <w:t xml:space="preserve">Hierbij hoort: </w:t>
      </w:r>
    </w:p>
    <w:p w14:paraId="34C0878B" w14:textId="44993248" w:rsidR="00CE1189" w:rsidRDefault="00CE1189" w:rsidP="00CE1189">
      <w:pPr>
        <w:pStyle w:val="ListParagraph"/>
        <w:numPr>
          <w:ilvl w:val="0"/>
          <w:numId w:val="15"/>
        </w:numPr>
      </w:pPr>
      <w:r>
        <w:t>Wel</w:t>
      </w:r>
      <w:r w:rsidR="00536093">
        <w:t xml:space="preserve"> </w:t>
      </w:r>
      <w:r>
        <w:t xml:space="preserve">: </w:t>
      </w:r>
      <w:r w:rsidR="00150DC7">
        <w:t>jaarpla</w:t>
      </w:r>
      <w:r w:rsidR="00ED7637">
        <w:t>n en budgetbeheer</w:t>
      </w:r>
    </w:p>
    <w:p w14:paraId="11351060" w14:textId="55330AB3" w:rsidR="00E7316A" w:rsidRDefault="00CE1189" w:rsidP="00CE1189">
      <w:pPr>
        <w:pStyle w:val="ListParagraph"/>
        <w:numPr>
          <w:ilvl w:val="0"/>
          <w:numId w:val="15"/>
        </w:numPr>
      </w:pPr>
      <w:r>
        <w:t xml:space="preserve">Niet : het toezicht </w:t>
      </w:r>
      <w:r w:rsidR="00150DC7">
        <w:t xml:space="preserve">op de informatiehuishouding (dat ligt bij de inspecteur van Veenendaal) en </w:t>
      </w:r>
      <w:r w:rsidR="00C125A0">
        <w:t xml:space="preserve">alle </w:t>
      </w:r>
      <w:r w:rsidR="00ED7637" w:rsidRPr="00761B12">
        <w:t>personeel</w:t>
      </w:r>
      <w:r w:rsidR="000D637D">
        <w:t>s</w:t>
      </w:r>
      <w:r w:rsidR="00121E50" w:rsidRPr="00761B12">
        <w:t>aangelegenheden</w:t>
      </w:r>
      <w:r w:rsidR="00150DC7">
        <w:t xml:space="preserve"> (dat ligt bij de afdelingsmanager</w:t>
      </w:r>
      <w:r w:rsidR="00121E50" w:rsidRPr="00761B12">
        <w:t>)</w:t>
      </w:r>
    </w:p>
    <w:p w14:paraId="70321E1A" w14:textId="0453FC09" w:rsidR="00507AEF" w:rsidRDefault="00507AEF" w:rsidP="00CE1189">
      <w:pPr>
        <w:pStyle w:val="ListParagraph"/>
        <w:numPr>
          <w:ilvl w:val="0"/>
          <w:numId w:val="15"/>
        </w:numPr>
      </w:pPr>
      <w:r>
        <w:t>Misschien : het benoemen een archivaris van het RAZU als gemeentearchivaris</w:t>
      </w:r>
      <w:r w:rsidR="003D3E8E">
        <w:t xml:space="preserve"> (formeel wettelijke rol)</w:t>
      </w:r>
      <w:r>
        <w:t xml:space="preserve">. </w:t>
      </w:r>
    </w:p>
    <w:p w14:paraId="2CF65DF9" w14:textId="1328DF41" w:rsidR="00F7078E" w:rsidRDefault="00F7078E" w:rsidP="00CE1189">
      <w:pPr>
        <w:pStyle w:val="ListParagraph"/>
        <w:numPr>
          <w:ilvl w:val="0"/>
          <w:numId w:val="15"/>
        </w:numPr>
      </w:pPr>
      <w:r>
        <w:t>Misschien : aansluiten bij de ontwikkeling van het e-depot. Dit staat voor Veen</w:t>
      </w:r>
      <w:r w:rsidR="00C24FE0">
        <w:t xml:space="preserve">endaal </w:t>
      </w:r>
      <w:r w:rsidR="00DF3AA0">
        <w:t xml:space="preserve">echter </w:t>
      </w:r>
      <w:r w:rsidR="00C24FE0">
        <w:t xml:space="preserve">los van het </w:t>
      </w:r>
      <w:r w:rsidR="00DF3AA0">
        <w:t>huidige verzoek.</w:t>
      </w:r>
    </w:p>
    <w:p w14:paraId="44B6AF66" w14:textId="780C59AB" w:rsidR="009C7D22" w:rsidRPr="00E73EC8" w:rsidRDefault="0099269F" w:rsidP="002D6512">
      <w:r>
        <w:t xml:space="preserve">Veenendaal denkt in eerste instantie aan een tijdelijke dienstverlening voor dit jaar, om te bezien of deze </w:t>
      </w:r>
      <w:r w:rsidR="004614AE">
        <w:t xml:space="preserve">samenwerking een passende oplossing kan zijn. </w:t>
      </w:r>
      <w:r w:rsidR="00E73EC8">
        <w:t xml:space="preserve">Veenendaal denkt aan de inzet van </w:t>
      </w:r>
      <w:r w:rsidR="00E73EC8">
        <w:rPr>
          <w:i/>
          <w:iCs/>
        </w:rPr>
        <w:t>“een aantal dagdelen in de week”.</w:t>
      </w:r>
      <w:r w:rsidR="00E73EC8">
        <w:t xml:space="preserve"> </w:t>
      </w:r>
    </w:p>
    <w:p w14:paraId="04DC6674" w14:textId="77777777" w:rsidR="009C7D22" w:rsidRDefault="009C7D22" w:rsidP="002D6512"/>
    <w:p w14:paraId="6EFB9DBF" w14:textId="56D620B1" w:rsidR="006807B5" w:rsidRDefault="004614AE" w:rsidP="006807B5">
      <w:r>
        <w:t>O</w:t>
      </w:r>
      <w:r w:rsidR="002D6512">
        <w:t xml:space="preserve">p de vraag </w:t>
      </w:r>
      <w:r w:rsidR="009C7D22">
        <w:t>“</w:t>
      </w:r>
      <w:r w:rsidR="006807B5" w:rsidRPr="009C7D22">
        <w:rPr>
          <w:rFonts w:eastAsia="Times New Roman"/>
          <w:i/>
          <w:iCs/>
        </w:rPr>
        <w:t>Wordt vanuit deze samenwerking een toenadering en/of nadere afstemming van de activiteiten van Veenendaal en het RAZU verwacht, of dienen beide organisaties (en organisatiedoelen) strikt gescheiden te blijven?</w:t>
      </w:r>
      <w:r w:rsidR="009C7D22" w:rsidRPr="009C7D22">
        <w:rPr>
          <w:rFonts w:eastAsia="Times New Roman"/>
          <w:i/>
          <w:iCs/>
        </w:rPr>
        <w:t>”</w:t>
      </w:r>
      <w:r w:rsidR="009C7D22">
        <w:rPr>
          <w:rFonts w:eastAsia="Times New Roman"/>
        </w:rPr>
        <w:t xml:space="preserve"> heeft Veenendaal ambtelijk geantwoord: </w:t>
      </w:r>
      <w:r w:rsidR="009C7D22" w:rsidRPr="009C7D22">
        <w:rPr>
          <w:rFonts w:eastAsia="Times New Roman"/>
          <w:i/>
          <w:iCs/>
        </w:rPr>
        <w:t>“</w:t>
      </w:r>
      <w:r w:rsidR="006807B5">
        <w:rPr>
          <w:i/>
          <w:iCs/>
        </w:rPr>
        <w:t>Dit zal in de loop van dit jaar duidelijk moeten worden. Advies hierover is welkom.</w:t>
      </w:r>
      <w:r w:rsidR="009C7D22">
        <w:rPr>
          <w:i/>
          <w:iCs/>
        </w:rPr>
        <w:t>”</w:t>
      </w:r>
      <w:r w:rsidR="009C7D22">
        <w:t xml:space="preserve"> </w:t>
      </w:r>
    </w:p>
    <w:p w14:paraId="46A51919" w14:textId="77777777" w:rsidR="0018729C" w:rsidRDefault="0018729C" w:rsidP="006807B5"/>
    <w:p w14:paraId="675EB99B" w14:textId="708AAB9F" w:rsidR="0018729C" w:rsidRDefault="00BA0F30" w:rsidP="006807B5">
      <w:r>
        <w:rPr>
          <w:b/>
          <w:bCs/>
        </w:rPr>
        <w:t>Belangrijk</w:t>
      </w:r>
    </w:p>
    <w:p w14:paraId="4020A99F" w14:textId="70E91E0A" w:rsidR="00BA0F30" w:rsidRDefault="00BA0F30" w:rsidP="006807B5">
      <w:r>
        <w:t xml:space="preserve">Naast bovenstaande heeft men aangegeven dat twee zaken van belang zijn: </w:t>
      </w:r>
      <w:r w:rsidR="009C28B1">
        <w:t>continuïteit</w:t>
      </w:r>
      <w:r>
        <w:t xml:space="preserve"> </w:t>
      </w:r>
      <w:r w:rsidR="009C28B1">
        <w:t xml:space="preserve">van de archieftaak </w:t>
      </w:r>
      <w:r>
        <w:t>(</w:t>
      </w:r>
      <w:r w:rsidR="009C28B1">
        <w:t xml:space="preserve">in 5 jaar tijd zijn er 3 archivarissen geweest) en het </w:t>
      </w:r>
      <w:r w:rsidR="00EC4F36">
        <w:t>handhaven</w:t>
      </w:r>
      <w:r w:rsidR="009C28B1">
        <w:t xml:space="preserve"> van een studiezaal en het fysieke depot in Veenendaal. </w:t>
      </w:r>
    </w:p>
    <w:p w14:paraId="71EA7C1A" w14:textId="7CD9A6AD" w:rsidR="009C28B1" w:rsidRDefault="00233F79" w:rsidP="009C28B1">
      <w:pPr>
        <w:pStyle w:val="Heading1"/>
        <w:rPr>
          <w:rFonts w:eastAsiaTheme="minorHAnsi"/>
        </w:rPr>
      </w:pPr>
      <w:r>
        <w:rPr>
          <w:rFonts w:eastAsiaTheme="minorHAnsi"/>
        </w:rPr>
        <w:t>Overwegingen vanuit</w:t>
      </w:r>
      <w:r w:rsidR="004559B2">
        <w:rPr>
          <w:rFonts w:eastAsiaTheme="minorHAnsi"/>
        </w:rPr>
        <w:t xml:space="preserve"> het RAZU</w:t>
      </w:r>
    </w:p>
    <w:p w14:paraId="36022AFB" w14:textId="18C3832D" w:rsidR="004559B2" w:rsidRDefault="00820DB5" w:rsidP="004559B2">
      <w:r>
        <w:t xml:space="preserve">Vanuit het RAZU zien we twee redenen om positief op het verzoek te reageren: </w:t>
      </w:r>
    </w:p>
    <w:p w14:paraId="6E0CDC31" w14:textId="03F10ADF" w:rsidR="00F55040" w:rsidRDefault="00820DB5" w:rsidP="00F55040">
      <w:pPr>
        <w:pStyle w:val="ListParagraph"/>
        <w:numPr>
          <w:ilvl w:val="0"/>
          <w:numId w:val="16"/>
        </w:numPr>
      </w:pPr>
      <w:r>
        <w:t>C</w:t>
      </w:r>
      <w:r w:rsidR="000F24E3">
        <w:t>ollegiale ondersteuning in de regio</w:t>
      </w:r>
    </w:p>
    <w:p w14:paraId="3F141FFE" w14:textId="1EC10556" w:rsidR="006807B5" w:rsidRDefault="008D6E8B" w:rsidP="00745A72">
      <w:pPr>
        <w:pStyle w:val="ListParagraph"/>
        <w:numPr>
          <w:ilvl w:val="0"/>
          <w:numId w:val="16"/>
        </w:numPr>
      </w:pPr>
      <w:r>
        <w:t xml:space="preserve">De mogelijkheid om vanuit lichte samenwerking naar steeds nauwere samenwerking te gaan. </w:t>
      </w:r>
      <w:r w:rsidR="00CA0570">
        <w:t xml:space="preserve">RAZU zou daarbij als mogelijk of gewenst perspectief een toetreding van Veenendaal tot de GR kunnen hanteren.  </w:t>
      </w:r>
    </w:p>
    <w:p w14:paraId="5621D376" w14:textId="223132B9" w:rsidR="00CA0570" w:rsidRDefault="00C705B0" w:rsidP="00CA0570">
      <w:r>
        <w:t xml:space="preserve">Vanuit het RAZU zijn er echter ook een paar redenen om </w:t>
      </w:r>
      <w:r w:rsidR="00600E4C">
        <w:t xml:space="preserve">deze dienstverlening niet te </w:t>
      </w:r>
      <w:r w:rsidR="00E73EC8">
        <w:t xml:space="preserve">gaan verzorgen: </w:t>
      </w:r>
    </w:p>
    <w:p w14:paraId="7D4461C9" w14:textId="1E7A39A2" w:rsidR="00D6480A" w:rsidRDefault="00E73EC8" w:rsidP="00A91644">
      <w:pPr>
        <w:pStyle w:val="ListParagraph"/>
        <w:numPr>
          <w:ilvl w:val="0"/>
          <w:numId w:val="17"/>
        </w:numPr>
      </w:pPr>
      <w:r>
        <w:t>Op dit moment heeft het RAZU geen</w:t>
      </w:r>
      <w:r w:rsidR="0070478F">
        <w:rPr>
          <w:rStyle w:val="FootnoteReference"/>
        </w:rPr>
        <w:footnoteReference w:id="2"/>
      </w:r>
      <w:r>
        <w:t xml:space="preserve"> capaciteit beschikbaar om </w:t>
      </w:r>
      <w:r w:rsidR="000E699C">
        <w:t xml:space="preserve">in kaart te brengen wat de </w:t>
      </w:r>
      <w:r w:rsidR="00C31A40">
        <w:t xml:space="preserve">benodigde </w:t>
      </w:r>
      <w:r w:rsidR="000E699C">
        <w:t xml:space="preserve">inzet precies inhoudt (via bijvoorbeeld een </w:t>
      </w:r>
      <w:proofErr w:type="spellStart"/>
      <w:r w:rsidR="000E699C">
        <w:t>quick</w:t>
      </w:r>
      <w:proofErr w:type="spellEnd"/>
      <w:r w:rsidR="000E699C">
        <w:t xml:space="preserve"> scan) </w:t>
      </w:r>
      <w:r w:rsidR="00C31A40">
        <w:t xml:space="preserve">en daarna </w:t>
      </w:r>
      <w:r>
        <w:t>de gevraagde werkzaamheden uit te voeren</w:t>
      </w:r>
      <w:r w:rsidR="00FA37F8">
        <w:t xml:space="preserve">. </w:t>
      </w:r>
      <w:r w:rsidR="00D6480A">
        <w:br/>
      </w:r>
      <w:r w:rsidR="00D6480A">
        <w:br/>
      </w:r>
      <w:r w:rsidR="00E35BF6">
        <w:t xml:space="preserve">Mocht het RAZU deze dienstverlening gaan leveren, dan moet </w:t>
      </w:r>
      <w:r w:rsidR="00A03F13">
        <w:t>er</w:t>
      </w:r>
      <w:r w:rsidR="00E35BF6">
        <w:t xml:space="preserve"> geworven worden</w:t>
      </w:r>
      <w:r w:rsidR="00A03F13">
        <w:t xml:space="preserve"> voor inzet in Veenendaal of voor vervanging van medewerkers RAZU die in </w:t>
      </w:r>
      <w:r w:rsidR="002F55CD">
        <w:t>Veenendaal</w:t>
      </w:r>
      <w:r w:rsidR="00A03F13">
        <w:t xml:space="preserve"> ingezet worden</w:t>
      </w:r>
      <w:r w:rsidR="00E35BF6">
        <w:t xml:space="preserve">. </w:t>
      </w:r>
      <w:r w:rsidR="007B56A2">
        <w:t>De gewenste exp</w:t>
      </w:r>
      <w:r w:rsidR="0085788E">
        <w:t>ertise is schaars</w:t>
      </w:r>
      <w:r w:rsidR="002F55CD">
        <w:t xml:space="preserve"> en bij een arbeidsovereenkomst langer dan 6 maanden rusten de </w:t>
      </w:r>
      <w:r w:rsidR="00C31A40">
        <w:t>WW</w:t>
      </w:r>
      <w:r w:rsidR="002F55CD">
        <w:t>-verplichtingen op het RAZU</w:t>
      </w:r>
      <w:r w:rsidR="00411E12">
        <w:t xml:space="preserve"> (en dus de deelnemende gemeenten)</w:t>
      </w:r>
      <w:r w:rsidR="002F55CD">
        <w:t xml:space="preserve">. </w:t>
      </w:r>
    </w:p>
    <w:p w14:paraId="15443113" w14:textId="32C0E7CB" w:rsidR="00FA37F8" w:rsidRDefault="00112462" w:rsidP="00E73EC8">
      <w:pPr>
        <w:pStyle w:val="ListParagraph"/>
        <w:numPr>
          <w:ilvl w:val="0"/>
          <w:numId w:val="17"/>
        </w:numPr>
      </w:pPr>
      <w:r>
        <w:t>Het RAZU heeft in 2022 een aantal for</w:t>
      </w:r>
      <w:r w:rsidR="00C54D1C">
        <w:t>se klussen op het programma</w:t>
      </w:r>
      <w:r w:rsidR="00994539">
        <w:t>, naast de reguliere werkzaamheden in toezicht, beheer en dienstverlening</w:t>
      </w:r>
      <w:r w:rsidR="0070478F">
        <w:t xml:space="preserve"> en de prestatieovereenkomst Vijfheerenlanden </w:t>
      </w:r>
      <w:r w:rsidR="00C54D1C">
        <w:t>:</w:t>
      </w:r>
    </w:p>
    <w:p w14:paraId="7E8ADD65" w14:textId="080C3123" w:rsidR="005F6DC8" w:rsidRDefault="005F6DC8" w:rsidP="005F6DC8">
      <w:pPr>
        <w:pStyle w:val="ListParagraph"/>
        <w:numPr>
          <w:ilvl w:val="1"/>
          <w:numId w:val="17"/>
        </w:numPr>
      </w:pPr>
      <w:r>
        <w:t>Het e-depot</w:t>
      </w:r>
    </w:p>
    <w:p w14:paraId="7E35AA96" w14:textId="0F1F810B" w:rsidR="005F6DC8" w:rsidRDefault="005F6DC8" w:rsidP="005F6DC8">
      <w:pPr>
        <w:pStyle w:val="ListParagraph"/>
        <w:numPr>
          <w:ilvl w:val="1"/>
          <w:numId w:val="17"/>
        </w:numPr>
      </w:pPr>
      <w:r>
        <w:t>Opstellen nieuw beleidsplan</w:t>
      </w:r>
    </w:p>
    <w:p w14:paraId="1BB76CE4" w14:textId="5850033E" w:rsidR="00994539" w:rsidRDefault="0079416A" w:rsidP="005F6DC8">
      <w:pPr>
        <w:pStyle w:val="ListParagraph"/>
        <w:numPr>
          <w:ilvl w:val="1"/>
          <w:numId w:val="17"/>
        </w:numPr>
      </w:pPr>
      <w:r>
        <w:t xml:space="preserve">Afronden privacy programma en opstarten project auteursrecht </w:t>
      </w:r>
    </w:p>
    <w:p w14:paraId="6B62A9E2" w14:textId="6775CACE" w:rsidR="00F70C38" w:rsidRDefault="00F70C38" w:rsidP="005F6DC8">
      <w:pPr>
        <w:pStyle w:val="ListParagraph"/>
        <w:numPr>
          <w:ilvl w:val="1"/>
          <w:numId w:val="17"/>
        </w:numPr>
      </w:pPr>
      <w:r>
        <w:t xml:space="preserve">Herinrichten fysieke depots RAZU </w:t>
      </w:r>
    </w:p>
    <w:p w14:paraId="3BDE6BD5" w14:textId="44427087" w:rsidR="00D6480A" w:rsidRDefault="0070478F" w:rsidP="00D6480A">
      <w:pPr>
        <w:pStyle w:val="ListParagraph"/>
        <w:numPr>
          <w:ilvl w:val="1"/>
          <w:numId w:val="17"/>
        </w:numPr>
      </w:pPr>
      <w:r>
        <w:t>Verbeteren huisvesting</w:t>
      </w:r>
      <w:r w:rsidR="000C67EA">
        <w:t xml:space="preserve"> en meubilair</w:t>
      </w:r>
      <w:r w:rsidR="003D365C">
        <w:t xml:space="preserve"> </w:t>
      </w:r>
      <w:r>
        <w:t xml:space="preserve"> </w:t>
      </w:r>
    </w:p>
    <w:p w14:paraId="6C4D036B" w14:textId="0159B568" w:rsidR="00C54D1C" w:rsidRDefault="00C54D1C" w:rsidP="00E73EC8">
      <w:pPr>
        <w:pStyle w:val="ListParagraph"/>
        <w:numPr>
          <w:ilvl w:val="0"/>
          <w:numId w:val="17"/>
        </w:numPr>
      </w:pPr>
      <w:r>
        <w:t xml:space="preserve">Omdat het RAZU een prestatieovereenkomst heeft met de gemeente Vijfheerenlanden is het nog niet zeker of het RAZU </w:t>
      </w:r>
      <w:r w:rsidR="00BD3FAA">
        <w:t xml:space="preserve">nog een tweede, omvangrijke dienstverleningsovereenkomst aan mag gaan. </w:t>
      </w:r>
      <w:r w:rsidR="00383A6D">
        <w:t>Dit zou uitgezoch</w:t>
      </w:r>
      <w:r w:rsidR="00BC66B1">
        <w:t>t moeten worden (</w:t>
      </w:r>
      <w:r w:rsidR="005F6DC8">
        <w:t xml:space="preserve"> denk aan </w:t>
      </w:r>
      <w:r w:rsidR="00317EE8">
        <w:t xml:space="preserve">2% winstopslag, </w:t>
      </w:r>
      <w:r w:rsidR="005F6DC8">
        <w:t xml:space="preserve">omvang van dienstverlening van overheden aan elkaar, wet Markt in overheid, </w:t>
      </w:r>
      <w:proofErr w:type="spellStart"/>
      <w:r w:rsidR="005F6DC8">
        <w:t>etc</w:t>
      </w:r>
      <w:proofErr w:type="spellEnd"/>
      <w:r w:rsidR="005F6DC8">
        <w:t xml:space="preserve">). </w:t>
      </w:r>
    </w:p>
    <w:p w14:paraId="29CE86EE" w14:textId="4E5ECE89" w:rsidR="00D52E5E" w:rsidRDefault="005A309A" w:rsidP="00D52E5E">
      <w:pPr>
        <w:pStyle w:val="Heading1"/>
      </w:pPr>
      <w:r>
        <w:t xml:space="preserve">Te bespreken </w:t>
      </w:r>
    </w:p>
    <w:p w14:paraId="0277B815" w14:textId="12358225" w:rsidR="0063001B" w:rsidRDefault="009E5BF3" w:rsidP="009E5BF3">
      <w:r>
        <w:t>Waar ligt voor het bestuur de prioriteit</w:t>
      </w:r>
      <w:r w:rsidR="0063001B">
        <w:t xml:space="preserve">? </w:t>
      </w:r>
    </w:p>
    <w:p w14:paraId="09D4B754" w14:textId="6D391B3D" w:rsidR="009E5BF3" w:rsidRDefault="004C2F19" w:rsidP="0063001B">
      <w:pPr>
        <w:pStyle w:val="ListParagraph"/>
        <w:numPr>
          <w:ilvl w:val="0"/>
          <w:numId w:val="18"/>
        </w:numPr>
      </w:pPr>
      <w:r>
        <w:t>Bij het</w:t>
      </w:r>
      <w:r w:rsidR="00A82A20">
        <w:t xml:space="preserve"> uitvoeren van de opdracht vanuit de deelnemende gemeenten en de eigen bedrijfsvoering</w:t>
      </w:r>
      <w:r w:rsidR="00880DA5">
        <w:t xml:space="preserve"> (e-depot</w:t>
      </w:r>
      <w:r w:rsidR="000755CE">
        <w:t xml:space="preserve"> e</w:t>
      </w:r>
      <w:proofErr w:type="spellStart"/>
      <w:r w:rsidR="000755CE">
        <w:t>tc</w:t>
      </w:r>
      <w:proofErr w:type="spellEnd"/>
      <w:r w:rsidR="000755CE">
        <w:t xml:space="preserve">). </w:t>
      </w:r>
      <w:r w:rsidR="00A82A20">
        <w:t xml:space="preserve"> </w:t>
      </w:r>
      <w:r w:rsidR="006A4AB6">
        <w:t xml:space="preserve"> </w:t>
      </w:r>
    </w:p>
    <w:p w14:paraId="05F04E8A" w14:textId="60FF1DFA" w:rsidR="007D1140" w:rsidRDefault="007D1140" w:rsidP="0063001B">
      <w:pPr>
        <w:pStyle w:val="ListParagraph"/>
        <w:numPr>
          <w:ilvl w:val="0"/>
          <w:numId w:val="18"/>
        </w:numPr>
      </w:pPr>
      <w:r>
        <w:t xml:space="preserve">Bij </w:t>
      </w:r>
      <w:r w:rsidR="00284BFA">
        <w:t xml:space="preserve">collegiale ondersteuning en </w:t>
      </w:r>
      <w:r w:rsidR="006B1D65">
        <w:t xml:space="preserve">in de regio, waarbij verkend wordt (en de insteek is) </w:t>
      </w:r>
      <w:r w:rsidR="00BF15CE">
        <w:t>om tot nauwe samenwerking te komen, mogelijk leidend tot toetreding.</w:t>
      </w:r>
    </w:p>
    <w:p w14:paraId="72924BD4" w14:textId="6B945EDD" w:rsidR="003D3E8E" w:rsidRPr="009E5BF3" w:rsidRDefault="00F94492" w:rsidP="003D3E8E">
      <w:r>
        <w:t xml:space="preserve">In lijn met de voorkeur van het bestuur zal </w:t>
      </w:r>
      <w:r w:rsidR="00745A72">
        <w:t xml:space="preserve">terugkoppeling gegeven worden aan Veenendaal. </w:t>
      </w:r>
    </w:p>
    <w:p w14:paraId="4133FB64" w14:textId="77777777" w:rsidR="001276B6" w:rsidRDefault="001276B6" w:rsidP="001276B6"/>
    <w:sectPr w:rsidR="001276B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37DE38" w14:textId="77777777" w:rsidR="00F7204E" w:rsidRDefault="00F7204E" w:rsidP="005962E1">
      <w:pPr>
        <w:spacing w:line="240" w:lineRule="auto"/>
      </w:pPr>
      <w:r>
        <w:separator/>
      </w:r>
    </w:p>
  </w:endnote>
  <w:endnote w:type="continuationSeparator" w:id="0">
    <w:p w14:paraId="7BBD4805" w14:textId="77777777" w:rsidR="00F7204E" w:rsidRDefault="00F7204E" w:rsidP="005962E1">
      <w:pPr>
        <w:spacing w:line="240" w:lineRule="auto"/>
      </w:pPr>
      <w:r>
        <w:continuationSeparator/>
      </w:r>
    </w:p>
  </w:endnote>
  <w:endnote w:type="continuationNotice" w:id="1">
    <w:p w14:paraId="192F0419" w14:textId="77777777" w:rsidR="0097386E" w:rsidRDefault="0097386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F5B7B" w14:textId="77777777" w:rsidR="00703EE8" w:rsidRDefault="00703EE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49DC6" w14:textId="5EE48BFF" w:rsidR="00122044" w:rsidRDefault="00122044">
    <w:pPr>
      <w:pStyle w:val="Footer"/>
      <w:jc w:val="center"/>
    </w:pPr>
    <w:r>
      <w:t xml:space="preserve">- </w:t>
    </w:r>
    <w:sdt>
      <w:sdtPr>
        <w:id w:val="-1547433924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 w:rsidR="000777CD">
          <w:t xml:space="preserve"> -</w:t>
        </w:r>
      </w:sdtContent>
    </w:sdt>
  </w:p>
  <w:p w14:paraId="0E8DC0A8" w14:textId="77777777" w:rsidR="00122044" w:rsidRDefault="0012204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005B7" w14:textId="77777777" w:rsidR="00703EE8" w:rsidRDefault="00703E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819B5" w14:textId="77777777" w:rsidR="00F7204E" w:rsidRDefault="00F7204E" w:rsidP="005962E1">
      <w:pPr>
        <w:spacing w:line="240" w:lineRule="auto"/>
      </w:pPr>
      <w:r>
        <w:separator/>
      </w:r>
    </w:p>
  </w:footnote>
  <w:footnote w:type="continuationSeparator" w:id="0">
    <w:p w14:paraId="450915C0" w14:textId="77777777" w:rsidR="00F7204E" w:rsidRDefault="00F7204E" w:rsidP="005962E1">
      <w:pPr>
        <w:spacing w:line="240" w:lineRule="auto"/>
      </w:pPr>
      <w:r>
        <w:continuationSeparator/>
      </w:r>
    </w:p>
  </w:footnote>
  <w:footnote w:type="continuationNotice" w:id="1">
    <w:p w14:paraId="3925C20C" w14:textId="77777777" w:rsidR="0097386E" w:rsidRDefault="0097386E">
      <w:pPr>
        <w:spacing w:line="240" w:lineRule="auto"/>
      </w:pPr>
    </w:p>
  </w:footnote>
  <w:footnote w:id="2">
    <w:p w14:paraId="226BD740" w14:textId="5AA0AA5A" w:rsidR="0070478F" w:rsidRDefault="0070478F">
      <w:pPr>
        <w:pStyle w:val="FootnoteText"/>
      </w:pPr>
      <w:r>
        <w:rPr>
          <w:rStyle w:val="FootnoteReference"/>
        </w:rPr>
        <w:footnoteRef/>
      </w:r>
      <w:r>
        <w:t xml:space="preserve"> De formatie van het RAZU is 9,2 fte </w:t>
      </w:r>
      <w:r w:rsidR="00F2726A">
        <w:t>(</w:t>
      </w:r>
      <w:r>
        <w:t xml:space="preserve">exclusief de </w:t>
      </w:r>
      <w:r w:rsidR="00F2726A">
        <w:t>extra 0,5 fte dienstverlening cf. besluit december 2021</w:t>
      </w:r>
      <w:r w:rsidR="000C67EA">
        <w:t xml:space="preserve">). </w:t>
      </w:r>
      <w:r w:rsidR="003E4036">
        <w:t xml:space="preserve">Alle capaciteit is nodig voor dienstverlening, </w:t>
      </w:r>
      <w:proofErr w:type="spellStart"/>
      <w:r w:rsidR="00A91644">
        <w:t>beheer&amp;behoud</w:t>
      </w:r>
      <w:proofErr w:type="spellEnd"/>
      <w:r w:rsidR="00A91644">
        <w:t xml:space="preserve"> (inclusief prestatieovereenkomst Vijfheerenlanden), </w:t>
      </w:r>
      <w:proofErr w:type="spellStart"/>
      <w:r w:rsidR="00A91644">
        <w:t>coordinatie</w:t>
      </w:r>
      <w:proofErr w:type="spellEnd"/>
      <w:r w:rsidR="00A91644">
        <w:t xml:space="preserve"> en begeleiding vrijwilligers, inrichten e-depot, uitvoeren van de ‘grote klussen 2022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07D94" w14:textId="77777777" w:rsidR="00703EE8" w:rsidRDefault="00703EE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FC33E" w14:textId="06159DFF" w:rsidR="005962E1" w:rsidRDefault="005962E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DCADCA3" wp14:editId="5A7F280A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292225" cy="948690"/>
          <wp:effectExtent l="0" t="0" r="3175" b="3810"/>
          <wp:wrapNone/>
          <wp:docPr id="1" name="Afbeelding 6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225" cy="948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232FD29" w14:textId="6CCCF868" w:rsidR="005962E1" w:rsidRDefault="005962E1">
    <w:pPr>
      <w:pStyle w:val="Header"/>
    </w:pPr>
  </w:p>
  <w:p w14:paraId="0E62A838" w14:textId="05AE228C" w:rsidR="005962E1" w:rsidRDefault="005962E1" w:rsidP="00F20C2A">
    <w:pPr>
      <w:pStyle w:val="Header"/>
      <w:tabs>
        <w:tab w:val="clear" w:pos="4536"/>
        <w:tab w:val="clear" w:pos="9072"/>
        <w:tab w:val="left" w:pos="2513"/>
      </w:tabs>
    </w:pPr>
  </w:p>
  <w:p w14:paraId="78A2562A" w14:textId="06D07A07" w:rsidR="005962E1" w:rsidRDefault="005962E1">
    <w:pPr>
      <w:pStyle w:val="Header"/>
    </w:pPr>
  </w:p>
  <w:p w14:paraId="06E62042" w14:textId="77777777" w:rsidR="005962E1" w:rsidRDefault="005962E1">
    <w:pPr>
      <w:pStyle w:val="Header"/>
    </w:pPr>
  </w:p>
  <w:p w14:paraId="29E82FA7" w14:textId="77777777" w:rsidR="00F20C2A" w:rsidRDefault="00F20C2A">
    <w:pPr>
      <w:pStyle w:val="Header"/>
    </w:pPr>
  </w:p>
  <w:p w14:paraId="7189E7BF" w14:textId="77777777" w:rsidR="009045D8" w:rsidRDefault="009045D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492F0" w14:textId="77777777" w:rsidR="00703EE8" w:rsidRDefault="00703EE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070D7"/>
    <w:multiLevelType w:val="hybridMultilevel"/>
    <w:tmpl w:val="FFFFFFFF"/>
    <w:lvl w:ilvl="0" w:tplc="9296FEA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97662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BE2F8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D214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9E5C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2AEF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B2E6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04C8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AE6BB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AD1DFA"/>
    <w:multiLevelType w:val="hybridMultilevel"/>
    <w:tmpl w:val="17A8E78C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>
      <w:start w:val="1"/>
      <w:numFmt w:val="lowerRoman"/>
      <w:lvlText w:val="%3."/>
      <w:lvlJc w:val="right"/>
      <w:pPr>
        <w:ind w:left="1800" w:hanging="180"/>
      </w:pPr>
    </w:lvl>
    <w:lvl w:ilvl="3" w:tplc="0413000F">
      <w:start w:val="1"/>
      <w:numFmt w:val="decimal"/>
      <w:lvlText w:val="%4."/>
      <w:lvlJc w:val="left"/>
      <w:pPr>
        <w:ind w:left="2520" w:hanging="360"/>
      </w:pPr>
    </w:lvl>
    <w:lvl w:ilvl="4" w:tplc="04130019">
      <w:start w:val="1"/>
      <w:numFmt w:val="lowerLetter"/>
      <w:lvlText w:val="%5."/>
      <w:lvlJc w:val="left"/>
      <w:pPr>
        <w:ind w:left="3240" w:hanging="360"/>
      </w:pPr>
    </w:lvl>
    <w:lvl w:ilvl="5" w:tplc="0413001B">
      <w:start w:val="1"/>
      <w:numFmt w:val="lowerRoman"/>
      <w:lvlText w:val="%6."/>
      <w:lvlJc w:val="right"/>
      <w:pPr>
        <w:ind w:left="3960" w:hanging="180"/>
      </w:pPr>
    </w:lvl>
    <w:lvl w:ilvl="6" w:tplc="0413000F">
      <w:start w:val="1"/>
      <w:numFmt w:val="decimal"/>
      <w:lvlText w:val="%7."/>
      <w:lvlJc w:val="left"/>
      <w:pPr>
        <w:ind w:left="4680" w:hanging="360"/>
      </w:pPr>
    </w:lvl>
    <w:lvl w:ilvl="7" w:tplc="04130019">
      <w:start w:val="1"/>
      <w:numFmt w:val="lowerLetter"/>
      <w:lvlText w:val="%8."/>
      <w:lvlJc w:val="left"/>
      <w:pPr>
        <w:ind w:left="5400" w:hanging="360"/>
      </w:pPr>
    </w:lvl>
    <w:lvl w:ilvl="8" w:tplc="0413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34421E"/>
    <w:multiLevelType w:val="hybridMultilevel"/>
    <w:tmpl w:val="C74A02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D57545"/>
    <w:multiLevelType w:val="hybridMultilevel"/>
    <w:tmpl w:val="3894EEE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060630"/>
    <w:multiLevelType w:val="hybridMultilevel"/>
    <w:tmpl w:val="10DC499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235D3D"/>
    <w:multiLevelType w:val="hybridMultilevel"/>
    <w:tmpl w:val="2CF065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141A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34C0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C6E2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36C8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0ACF6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7A35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1C58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BF614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9F71CB"/>
    <w:multiLevelType w:val="hybridMultilevel"/>
    <w:tmpl w:val="76249F24"/>
    <w:lvl w:ilvl="0" w:tplc="AAEEFA2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DD6402"/>
    <w:multiLevelType w:val="hybridMultilevel"/>
    <w:tmpl w:val="B738513A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77B0356"/>
    <w:multiLevelType w:val="hybridMultilevel"/>
    <w:tmpl w:val="C74A029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7B1229"/>
    <w:multiLevelType w:val="multilevel"/>
    <w:tmpl w:val="B7AA8F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516714CD"/>
    <w:multiLevelType w:val="hybridMultilevel"/>
    <w:tmpl w:val="40820BE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468648E"/>
    <w:multiLevelType w:val="hybridMultilevel"/>
    <w:tmpl w:val="ED06B24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78241D"/>
    <w:multiLevelType w:val="hybridMultilevel"/>
    <w:tmpl w:val="3FF4BF9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69B4B9D"/>
    <w:multiLevelType w:val="hybridMultilevel"/>
    <w:tmpl w:val="17CC53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932009"/>
    <w:multiLevelType w:val="hybridMultilevel"/>
    <w:tmpl w:val="4844ADC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4465D5"/>
    <w:multiLevelType w:val="hybridMultilevel"/>
    <w:tmpl w:val="C74A029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67002B"/>
    <w:multiLevelType w:val="hybridMultilevel"/>
    <w:tmpl w:val="29809F9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9"/>
  </w:num>
  <w:num w:numId="5">
    <w:abstractNumId w:val="14"/>
  </w:num>
  <w:num w:numId="6">
    <w:abstractNumId w:val="13"/>
  </w:num>
  <w:num w:numId="7">
    <w:abstractNumId w:val="11"/>
  </w:num>
  <w:num w:numId="8">
    <w:abstractNumId w:val="2"/>
  </w:num>
  <w:num w:numId="9">
    <w:abstractNumId w:val="15"/>
  </w:num>
  <w:num w:numId="10">
    <w:abstractNumId w:val="8"/>
  </w:num>
  <w:num w:numId="11">
    <w:abstractNumId w:val="3"/>
  </w:num>
  <w:num w:numId="12">
    <w:abstractNumId w:val="4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10"/>
  </w:num>
  <w:num w:numId="16">
    <w:abstractNumId w:val="16"/>
  </w:num>
  <w:num w:numId="17">
    <w:abstractNumId w:val="12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2E1"/>
    <w:rsid w:val="00007198"/>
    <w:rsid w:val="000302BC"/>
    <w:rsid w:val="000471BA"/>
    <w:rsid w:val="000608A8"/>
    <w:rsid w:val="00061723"/>
    <w:rsid w:val="000674D4"/>
    <w:rsid w:val="00067B7F"/>
    <w:rsid w:val="000755CE"/>
    <w:rsid w:val="000777CD"/>
    <w:rsid w:val="00082C4A"/>
    <w:rsid w:val="00096D4D"/>
    <w:rsid w:val="000A6CC8"/>
    <w:rsid w:val="000B4173"/>
    <w:rsid w:val="000C67EA"/>
    <w:rsid w:val="000D637D"/>
    <w:rsid w:val="000E699C"/>
    <w:rsid w:val="000F24E3"/>
    <w:rsid w:val="00112462"/>
    <w:rsid w:val="00114241"/>
    <w:rsid w:val="00121E50"/>
    <w:rsid w:val="00122044"/>
    <w:rsid w:val="001276B6"/>
    <w:rsid w:val="00146FA7"/>
    <w:rsid w:val="00150DC7"/>
    <w:rsid w:val="00161BD7"/>
    <w:rsid w:val="00161C6F"/>
    <w:rsid w:val="00165310"/>
    <w:rsid w:val="001654FA"/>
    <w:rsid w:val="00171F08"/>
    <w:rsid w:val="001776A7"/>
    <w:rsid w:val="0018729C"/>
    <w:rsid w:val="00194DA8"/>
    <w:rsid w:val="0021724A"/>
    <w:rsid w:val="002334BE"/>
    <w:rsid w:val="00233F79"/>
    <w:rsid w:val="00265A05"/>
    <w:rsid w:val="0028233D"/>
    <w:rsid w:val="00282B9F"/>
    <w:rsid w:val="00284BFA"/>
    <w:rsid w:val="00294F4E"/>
    <w:rsid w:val="002A36E5"/>
    <w:rsid w:val="002B06A6"/>
    <w:rsid w:val="002D6512"/>
    <w:rsid w:val="002F0B96"/>
    <w:rsid w:val="002F55CD"/>
    <w:rsid w:val="00300033"/>
    <w:rsid w:val="00317EE8"/>
    <w:rsid w:val="003339AB"/>
    <w:rsid w:val="00341303"/>
    <w:rsid w:val="0036307E"/>
    <w:rsid w:val="003713EC"/>
    <w:rsid w:val="00372DCD"/>
    <w:rsid w:val="0037345D"/>
    <w:rsid w:val="00383A6D"/>
    <w:rsid w:val="003D365C"/>
    <w:rsid w:val="003D3E8E"/>
    <w:rsid w:val="003E4036"/>
    <w:rsid w:val="003F6881"/>
    <w:rsid w:val="0040243E"/>
    <w:rsid w:val="004046BF"/>
    <w:rsid w:val="00411E12"/>
    <w:rsid w:val="004141C7"/>
    <w:rsid w:val="0041725D"/>
    <w:rsid w:val="00433B86"/>
    <w:rsid w:val="00435DCE"/>
    <w:rsid w:val="00441157"/>
    <w:rsid w:val="004432BD"/>
    <w:rsid w:val="00454ABF"/>
    <w:rsid w:val="004559B2"/>
    <w:rsid w:val="00460554"/>
    <w:rsid w:val="004614AE"/>
    <w:rsid w:val="0048740D"/>
    <w:rsid w:val="00494C8A"/>
    <w:rsid w:val="004C2F19"/>
    <w:rsid w:val="00507AEF"/>
    <w:rsid w:val="005151F1"/>
    <w:rsid w:val="00536093"/>
    <w:rsid w:val="00553946"/>
    <w:rsid w:val="00581BCF"/>
    <w:rsid w:val="0059065D"/>
    <w:rsid w:val="00590EA9"/>
    <w:rsid w:val="005962E1"/>
    <w:rsid w:val="005A309A"/>
    <w:rsid w:val="005B329F"/>
    <w:rsid w:val="005B6443"/>
    <w:rsid w:val="005F29C5"/>
    <w:rsid w:val="005F6DC8"/>
    <w:rsid w:val="00600E4C"/>
    <w:rsid w:val="006042AF"/>
    <w:rsid w:val="006105FF"/>
    <w:rsid w:val="00610DD4"/>
    <w:rsid w:val="0063001B"/>
    <w:rsid w:val="006505A9"/>
    <w:rsid w:val="00653885"/>
    <w:rsid w:val="00667815"/>
    <w:rsid w:val="006807B5"/>
    <w:rsid w:val="006807F4"/>
    <w:rsid w:val="00692FEC"/>
    <w:rsid w:val="006A1DCC"/>
    <w:rsid w:val="006A4AB6"/>
    <w:rsid w:val="006B1D65"/>
    <w:rsid w:val="006D0A73"/>
    <w:rsid w:val="006F5FFE"/>
    <w:rsid w:val="00703EE8"/>
    <w:rsid w:val="0070478F"/>
    <w:rsid w:val="0073682E"/>
    <w:rsid w:val="00745A72"/>
    <w:rsid w:val="00755E34"/>
    <w:rsid w:val="00757CD5"/>
    <w:rsid w:val="00761B12"/>
    <w:rsid w:val="00776145"/>
    <w:rsid w:val="0079416A"/>
    <w:rsid w:val="007B56A2"/>
    <w:rsid w:val="007B6DB1"/>
    <w:rsid w:val="007C4F06"/>
    <w:rsid w:val="007D1140"/>
    <w:rsid w:val="007D649D"/>
    <w:rsid w:val="007D77E5"/>
    <w:rsid w:val="007E43B5"/>
    <w:rsid w:val="00820DB5"/>
    <w:rsid w:val="0085788E"/>
    <w:rsid w:val="00880DA5"/>
    <w:rsid w:val="00886AB0"/>
    <w:rsid w:val="00890668"/>
    <w:rsid w:val="00895A06"/>
    <w:rsid w:val="008D6E8B"/>
    <w:rsid w:val="008E7032"/>
    <w:rsid w:val="008F26D0"/>
    <w:rsid w:val="009045D8"/>
    <w:rsid w:val="0097386E"/>
    <w:rsid w:val="00981F56"/>
    <w:rsid w:val="0099269F"/>
    <w:rsid w:val="00994539"/>
    <w:rsid w:val="009A60D4"/>
    <w:rsid w:val="009C28B1"/>
    <w:rsid w:val="009C2D74"/>
    <w:rsid w:val="009C4E51"/>
    <w:rsid w:val="009C7D22"/>
    <w:rsid w:val="009D68FB"/>
    <w:rsid w:val="009E5BF3"/>
    <w:rsid w:val="00A03F13"/>
    <w:rsid w:val="00A1170B"/>
    <w:rsid w:val="00A1364E"/>
    <w:rsid w:val="00A27EA8"/>
    <w:rsid w:val="00A30C89"/>
    <w:rsid w:val="00A545B0"/>
    <w:rsid w:val="00A82A20"/>
    <w:rsid w:val="00A90B63"/>
    <w:rsid w:val="00A91644"/>
    <w:rsid w:val="00AA4C16"/>
    <w:rsid w:val="00AB3390"/>
    <w:rsid w:val="00AB6C57"/>
    <w:rsid w:val="00AD3670"/>
    <w:rsid w:val="00B15A07"/>
    <w:rsid w:val="00B33C36"/>
    <w:rsid w:val="00B73702"/>
    <w:rsid w:val="00B8406C"/>
    <w:rsid w:val="00B84F40"/>
    <w:rsid w:val="00BA0F30"/>
    <w:rsid w:val="00BA1845"/>
    <w:rsid w:val="00BA6472"/>
    <w:rsid w:val="00BC173F"/>
    <w:rsid w:val="00BC4E71"/>
    <w:rsid w:val="00BC66B1"/>
    <w:rsid w:val="00BD3FAA"/>
    <w:rsid w:val="00BE6EFA"/>
    <w:rsid w:val="00BF15CE"/>
    <w:rsid w:val="00C125A0"/>
    <w:rsid w:val="00C12E29"/>
    <w:rsid w:val="00C24FE0"/>
    <w:rsid w:val="00C27D6A"/>
    <w:rsid w:val="00C31A40"/>
    <w:rsid w:val="00C54D1C"/>
    <w:rsid w:val="00C6454C"/>
    <w:rsid w:val="00C705B0"/>
    <w:rsid w:val="00C73D64"/>
    <w:rsid w:val="00C91D7F"/>
    <w:rsid w:val="00CA0570"/>
    <w:rsid w:val="00CA10D2"/>
    <w:rsid w:val="00CB2320"/>
    <w:rsid w:val="00CB5CC1"/>
    <w:rsid w:val="00CC3828"/>
    <w:rsid w:val="00CC6418"/>
    <w:rsid w:val="00CE1189"/>
    <w:rsid w:val="00CE7940"/>
    <w:rsid w:val="00D07576"/>
    <w:rsid w:val="00D37878"/>
    <w:rsid w:val="00D43E1E"/>
    <w:rsid w:val="00D52E5E"/>
    <w:rsid w:val="00D6480A"/>
    <w:rsid w:val="00D80307"/>
    <w:rsid w:val="00DB29CA"/>
    <w:rsid w:val="00DC01EF"/>
    <w:rsid w:val="00DC3762"/>
    <w:rsid w:val="00DC4762"/>
    <w:rsid w:val="00DF3AA0"/>
    <w:rsid w:val="00E26FCA"/>
    <w:rsid w:val="00E31F92"/>
    <w:rsid w:val="00E35BF6"/>
    <w:rsid w:val="00E36D02"/>
    <w:rsid w:val="00E7316A"/>
    <w:rsid w:val="00E73EC8"/>
    <w:rsid w:val="00E77803"/>
    <w:rsid w:val="00E92422"/>
    <w:rsid w:val="00EA315D"/>
    <w:rsid w:val="00EB446E"/>
    <w:rsid w:val="00EC4F36"/>
    <w:rsid w:val="00EC7AE0"/>
    <w:rsid w:val="00ED62FD"/>
    <w:rsid w:val="00ED7637"/>
    <w:rsid w:val="00EF2986"/>
    <w:rsid w:val="00F03FA2"/>
    <w:rsid w:val="00F20C2A"/>
    <w:rsid w:val="00F212DA"/>
    <w:rsid w:val="00F2726A"/>
    <w:rsid w:val="00F55040"/>
    <w:rsid w:val="00F6147C"/>
    <w:rsid w:val="00F6245E"/>
    <w:rsid w:val="00F64C3C"/>
    <w:rsid w:val="00F64FA6"/>
    <w:rsid w:val="00F7078E"/>
    <w:rsid w:val="00F70C38"/>
    <w:rsid w:val="00F7204E"/>
    <w:rsid w:val="00F73E30"/>
    <w:rsid w:val="00F94492"/>
    <w:rsid w:val="00FA37F8"/>
    <w:rsid w:val="00FB5DE6"/>
    <w:rsid w:val="00FC5498"/>
    <w:rsid w:val="00FC7D15"/>
    <w:rsid w:val="00FF6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8DE726"/>
  <w15:chartTrackingRefBased/>
  <w15:docId w15:val="{08B0BBA0-4CD8-4590-AFE4-82F76B2B1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2FD"/>
    <w:pPr>
      <w:spacing w:after="0"/>
      <w:jc w:val="both"/>
    </w:pPr>
    <w:rPr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28233D"/>
    <w:pPr>
      <w:keepNext/>
      <w:keepLines/>
      <w:spacing w:before="240" w:after="12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67B7F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F2986"/>
    <w:pPr>
      <w:keepNext/>
      <w:keepLines/>
      <w:spacing w:before="120"/>
      <w:outlineLvl w:val="2"/>
    </w:pPr>
    <w:rPr>
      <w:rFonts w:asciiTheme="majorHAnsi" w:eastAsiaTheme="majorEastAsia" w:hAnsiTheme="majorHAnsi" w:cstheme="majorBidi"/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62E1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62E1"/>
  </w:style>
  <w:style w:type="paragraph" w:styleId="Footer">
    <w:name w:val="footer"/>
    <w:basedOn w:val="Normal"/>
    <w:link w:val="FooterChar"/>
    <w:uiPriority w:val="99"/>
    <w:unhideWhenUsed/>
    <w:rsid w:val="005962E1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62E1"/>
  </w:style>
  <w:style w:type="character" w:customStyle="1" w:styleId="Heading1Char">
    <w:name w:val="Heading 1 Char"/>
    <w:basedOn w:val="DefaultParagraphFont"/>
    <w:link w:val="Heading1"/>
    <w:uiPriority w:val="9"/>
    <w:rsid w:val="0028233D"/>
    <w:rPr>
      <w:rFonts w:asciiTheme="majorHAnsi" w:eastAsiaTheme="majorEastAsia" w:hAnsiTheme="majorHAnsi" w:cstheme="majorBidi"/>
      <w:b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67B7F"/>
    <w:rPr>
      <w:rFonts w:asciiTheme="majorHAnsi" w:eastAsiaTheme="majorEastAsia" w:hAnsiTheme="majorHAnsi" w:cstheme="majorBidi"/>
      <w:b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8F26D0"/>
    <w:pPr>
      <w:spacing w:after="120"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F26D0"/>
    <w:rPr>
      <w:rFonts w:asciiTheme="majorHAnsi" w:eastAsiaTheme="majorEastAsia" w:hAnsiTheme="majorHAnsi" w:cstheme="majorBidi"/>
      <w:b/>
      <w:spacing w:val="-10"/>
      <w:kern w:val="28"/>
      <w:sz w:val="48"/>
      <w:szCs w:val="56"/>
    </w:rPr>
  </w:style>
  <w:style w:type="character" w:customStyle="1" w:styleId="Heading3Char">
    <w:name w:val="Heading 3 Char"/>
    <w:basedOn w:val="DefaultParagraphFont"/>
    <w:link w:val="Heading3"/>
    <w:uiPriority w:val="9"/>
    <w:rsid w:val="00EF2986"/>
    <w:rPr>
      <w:rFonts w:asciiTheme="majorHAnsi" w:eastAsiaTheme="majorEastAsia" w:hAnsiTheme="majorHAnsi" w:cstheme="majorBidi"/>
      <w:b/>
      <w:sz w:val="20"/>
      <w:szCs w:val="24"/>
    </w:rPr>
  </w:style>
  <w:style w:type="paragraph" w:styleId="NoSpacing">
    <w:name w:val="No Spacing"/>
    <w:uiPriority w:val="1"/>
    <w:qFormat/>
    <w:rsid w:val="000608A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608A8"/>
    <w:pPr>
      <w:spacing w:after="160"/>
      <w:ind w:left="720"/>
      <w:contextualSpacing/>
    </w:pPr>
  </w:style>
  <w:style w:type="character" w:styleId="FootnoteReference">
    <w:name w:val="footnote reference"/>
    <w:basedOn w:val="DefaultParagraphFont"/>
    <w:uiPriority w:val="99"/>
    <w:semiHidden/>
    <w:unhideWhenUsed/>
    <w:rsid w:val="000608A8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08A8"/>
    <w:rPr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08A8"/>
    <w:pPr>
      <w:spacing w:line="240" w:lineRule="auto"/>
    </w:pPr>
    <w:rPr>
      <w:szCs w:val="20"/>
    </w:rPr>
  </w:style>
  <w:style w:type="character" w:customStyle="1" w:styleId="VoetnoottekstChar1">
    <w:name w:val="Voetnoottekst Char1"/>
    <w:basedOn w:val="DefaultParagraphFont"/>
    <w:uiPriority w:val="99"/>
    <w:semiHidden/>
    <w:rsid w:val="000608A8"/>
    <w:rPr>
      <w:sz w:val="20"/>
      <w:szCs w:val="20"/>
    </w:rPr>
  </w:style>
  <w:style w:type="table" w:styleId="GridTable4-Accent3">
    <w:name w:val="Grid Table 4 Accent 3"/>
    <w:basedOn w:val="TableNormal"/>
    <w:uiPriority w:val="49"/>
    <w:rsid w:val="000608A8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05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D4B3295838E041AA48681593A920AB" ma:contentTypeVersion="17" ma:contentTypeDescription="Een nieuw document maken." ma:contentTypeScope="" ma:versionID="258b3f02b6b058cf3ee0ba74ee93e079">
  <xsd:schema xmlns:xsd="http://www.w3.org/2001/XMLSchema" xmlns:xs="http://www.w3.org/2001/XMLSchema" xmlns:p="http://schemas.microsoft.com/office/2006/metadata/properties" xmlns:ns2="05c69088-5412-4853-8944-fdfbc2d74cad" xmlns:ns3="10e106aa-1c33-4fbb-8989-676e50241683" targetNamespace="http://schemas.microsoft.com/office/2006/metadata/properties" ma:root="true" ma:fieldsID="fdc872a6483d1dc3ac853515558eca51" ns2:_="" ns3:_="">
    <xsd:import namespace="05c69088-5412-4853-8944-fdfbc2d74cad"/>
    <xsd:import namespace="10e106aa-1c33-4fbb-8989-676e5024168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c69088-5412-4853-8944-fdfbc2d74c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Afbeeldingtags" ma:readOnly="false" ma:fieldId="{5cf76f15-5ced-4ddc-b409-7134ff3c332f}" ma:taxonomyMulti="true" ma:sspId="0bde4269-7c0f-42d6-b455-ed60271de2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e106aa-1c33-4fbb-8989-676e5024168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0d5c208-1ad1-42bf-bd64-b92a49dd22fd}" ma:internalName="TaxCatchAll" ma:showField="CatchAllData" ma:web="10e106aa-1c33-4fbb-8989-676e50241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0e106aa-1c33-4fbb-8989-676e50241683" xsi:nil="true"/>
    <lcf76f155ced4ddcb4097134ff3c332f xmlns="05c69088-5412-4853-8944-fdfbc2d74ca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38EE1C-910D-4854-9DCF-D045836F508A}"/>
</file>

<file path=customXml/itemProps2.xml><?xml version="1.0" encoding="utf-8"?>
<ds:datastoreItem xmlns:ds="http://schemas.openxmlformats.org/officeDocument/2006/customXml" ds:itemID="{85B54D26-39E7-4AB3-8F77-5CD4401171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FF795D-F012-45BB-8422-B59FF911E49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B1CC4A5-8370-4E0A-95DE-A09912F78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718</Words>
  <Characters>4095</Characters>
  <Application>Microsoft Office Word</Application>
  <DocSecurity>4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Erika Hokke</dc:creator>
  <cp:keywords/>
  <dc:description/>
  <cp:lastModifiedBy>Erika Hokke</cp:lastModifiedBy>
  <cp:revision>129</cp:revision>
  <dcterms:created xsi:type="dcterms:W3CDTF">2022-03-04T23:14:00Z</dcterms:created>
  <dcterms:modified xsi:type="dcterms:W3CDTF">2022-03-05T01:35:00Z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0x010100B7D4B3295838E041AA48681593A920AB</vt:lpwstr>
  </property>
  <property fmtid="{D5CDD505-2E9C-101B-9397-08002B2CF9AE}" pid="3" name="Order">
    <vt:r8>7240000</vt:r8>
  </property>
  <property fmtid="{D5CDD505-2E9C-101B-9397-08002B2CF9AE}" pid="4" name="TriggerFlowInfo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_ExtendedDescription">
    <vt:lpwstr/>
  </property>
</Properties>
</file>