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E3870" w14:textId="093E14EC" w:rsidR="00D21DEA" w:rsidRPr="0035520A" w:rsidRDefault="0035520A" w:rsidP="00185C9A">
      <w:pPr>
        <w:pStyle w:val="Geenafstand"/>
        <w:rPr>
          <w:rFonts w:ascii="Arial" w:hAnsi="Arial" w:cs="Arial"/>
          <w:bCs/>
        </w:rPr>
      </w:pPr>
      <w:r>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C02EEC" w:rsidRPr="0035520A">
        <w:rPr>
          <w:rFonts w:ascii="Arial" w:hAnsi="Arial" w:cs="Arial"/>
          <w:bCs/>
        </w:rPr>
        <w:t xml:space="preserve">Bijlage </w:t>
      </w:r>
      <w:r w:rsidR="009050EA" w:rsidRPr="0035520A">
        <w:rPr>
          <w:rFonts w:ascii="Arial" w:hAnsi="Arial" w:cs="Arial"/>
          <w:bCs/>
        </w:rPr>
        <w:t>1</w:t>
      </w:r>
    </w:p>
    <w:p w14:paraId="05E6E866" w14:textId="34E96A4D" w:rsidR="00064261" w:rsidRDefault="00064261" w:rsidP="00064261">
      <w:pPr>
        <w:pStyle w:val="Kop1"/>
      </w:pPr>
      <w:r>
        <w:rPr>
          <w:noProof/>
        </w:rPr>
        <w:drawing>
          <wp:anchor distT="0" distB="0" distL="114300" distR="114300" simplePos="0" relativeHeight="251658240" behindDoc="0" locked="0" layoutInCell="1" allowOverlap="1" wp14:anchorId="57522875" wp14:editId="505701B5">
            <wp:simplePos x="898814" y="971550"/>
            <wp:positionH relativeFrom="column">
              <wp:align>left</wp:align>
            </wp:positionH>
            <wp:positionV relativeFrom="paragraph">
              <wp:align>top</wp:align>
            </wp:positionV>
            <wp:extent cx="1543050" cy="113284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0" cy="1132840"/>
                    </a:xfrm>
                    <a:prstGeom prst="rect">
                      <a:avLst/>
                    </a:prstGeom>
                    <a:noFill/>
                    <a:ln>
                      <a:noFill/>
                    </a:ln>
                  </pic:spPr>
                </pic:pic>
              </a:graphicData>
            </a:graphic>
          </wp:anchor>
        </w:drawing>
      </w:r>
      <w:r w:rsidR="00A36FD4">
        <w:br w:type="textWrapping" w:clear="all"/>
      </w:r>
    </w:p>
    <w:tbl>
      <w:tblPr>
        <w:tblW w:w="0" w:type="auto"/>
        <w:shd w:val="clear" w:color="auto" w:fill="6C5A82"/>
        <w:tblLook w:val="04A0" w:firstRow="1" w:lastRow="0" w:firstColumn="1" w:lastColumn="0" w:noHBand="0" w:noVBand="1"/>
      </w:tblPr>
      <w:tblGrid>
        <w:gridCol w:w="9072"/>
      </w:tblGrid>
      <w:tr w:rsidR="00064261" w14:paraId="4B8C6A0C" w14:textId="77777777" w:rsidTr="0035520A">
        <w:tc>
          <w:tcPr>
            <w:tcW w:w="9072" w:type="dxa"/>
            <w:shd w:val="clear" w:color="auto" w:fill="6C5A82"/>
            <w:hideMark/>
          </w:tcPr>
          <w:p w14:paraId="4CF1942D" w14:textId="77777777" w:rsidR="00064261" w:rsidRDefault="00064261">
            <w:pPr>
              <w:rPr>
                <w:rFonts w:ascii="Arial" w:hAnsi="Arial" w:cs="Arial"/>
                <w:color w:val="FFFFFF"/>
              </w:rPr>
            </w:pPr>
            <w:r>
              <w:rPr>
                <w:rFonts w:ascii="Arial" w:hAnsi="Arial" w:cs="Arial"/>
                <w:color w:val="FFFFFF"/>
              </w:rPr>
              <w:t>Concept-Verslag van de bestuursvergadering van het Regionaal Archief Zuid-Utrecht op 10 maart 2021, van 1</w:t>
            </w:r>
            <w:r w:rsidR="00D64FCC">
              <w:rPr>
                <w:rFonts w:ascii="Arial" w:hAnsi="Arial" w:cs="Arial"/>
                <w:color w:val="FFFFFF"/>
              </w:rPr>
              <w:t>3</w:t>
            </w:r>
            <w:r>
              <w:rPr>
                <w:rFonts w:ascii="Arial" w:hAnsi="Arial" w:cs="Arial"/>
                <w:color w:val="FFFFFF"/>
              </w:rPr>
              <w:t>.00 tot 1</w:t>
            </w:r>
            <w:r w:rsidR="00D64FCC">
              <w:rPr>
                <w:rFonts w:ascii="Arial" w:hAnsi="Arial" w:cs="Arial"/>
                <w:color w:val="FFFFFF"/>
              </w:rPr>
              <w:t>5.00 u</w:t>
            </w:r>
            <w:r>
              <w:rPr>
                <w:rFonts w:ascii="Arial" w:hAnsi="Arial" w:cs="Arial"/>
                <w:color w:val="FFFFFF"/>
              </w:rPr>
              <w:t>ur digitaal via Teams (</w:t>
            </w:r>
            <w:r w:rsidR="00D57658">
              <w:rPr>
                <w:rFonts w:ascii="Arial" w:hAnsi="Arial" w:cs="Arial"/>
                <w:color w:val="FFFFFF"/>
              </w:rPr>
              <w:t>3</w:t>
            </w:r>
            <w:r>
              <w:rPr>
                <w:rFonts w:ascii="Arial" w:hAnsi="Arial" w:cs="Arial"/>
                <w:color w:val="FFFFFF"/>
              </w:rPr>
              <w:t>)</w:t>
            </w:r>
          </w:p>
          <w:p w14:paraId="4FA6C2CF" w14:textId="1E3E0925" w:rsidR="009B0F6E" w:rsidRDefault="009B0F6E">
            <w:pPr>
              <w:rPr>
                <w:rFonts w:ascii="Arial" w:hAnsi="Arial" w:cs="Arial"/>
                <w:color w:val="FFFFFF"/>
              </w:rPr>
            </w:pPr>
          </w:p>
        </w:tc>
      </w:tr>
    </w:tbl>
    <w:p w14:paraId="64CD28F2" w14:textId="77777777" w:rsidR="00064261" w:rsidRDefault="00064261" w:rsidP="00064261">
      <w:pPr>
        <w:rPr>
          <w:rFonts w:ascii="Arial" w:hAnsi="Arial" w:cs="Arial"/>
        </w:rPr>
      </w:pPr>
    </w:p>
    <w:p w14:paraId="6A6F54B6" w14:textId="5BC8A7C7" w:rsidR="007F6313"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sidRPr="000A3A55">
        <w:rPr>
          <w:rFonts w:ascii="Arial" w:hAnsi="Arial" w:cs="Arial"/>
        </w:rPr>
        <w:t>Aanwezig:</w:t>
      </w: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J.A. van der Pas</w:t>
      </w:r>
      <w:r w:rsidRPr="000A3A55">
        <w:rPr>
          <w:rFonts w:ascii="Arial" w:hAnsi="Arial" w:cs="Arial"/>
        </w:rPr>
        <w:t xml:space="preserve">, voorzitter en bestuurslid gemeente </w:t>
      </w:r>
      <w:r w:rsidR="00D24BBA" w:rsidRPr="000A3A55">
        <w:rPr>
          <w:rFonts w:ascii="Arial" w:hAnsi="Arial" w:cs="Arial"/>
        </w:rPr>
        <w:t>Rhenen</w:t>
      </w:r>
    </w:p>
    <w:p w14:paraId="49818190" w14:textId="343756DB" w:rsidR="00CC6AAE"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G.</w:t>
      </w:r>
      <w:r w:rsidR="00191A9B" w:rsidRPr="000A3A55">
        <w:rPr>
          <w:rFonts w:ascii="Arial" w:hAnsi="Arial" w:cs="Arial"/>
        </w:rPr>
        <w:t>P.</w:t>
      </w:r>
      <w:r w:rsidR="00D24BBA" w:rsidRPr="000A3A55">
        <w:rPr>
          <w:rFonts w:ascii="Arial" w:hAnsi="Arial" w:cs="Arial"/>
        </w:rPr>
        <w:t xml:space="preserve"> Isabella</w:t>
      </w:r>
      <w:r w:rsidR="00F71D4C" w:rsidRPr="000A3A55">
        <w:rPr>
          <w:rFonts w:ascii="Arial" w:hAnsi="Arial" w:cs="Arial"/>
        </w:rPr>
        <w:t xml:space="preserve">, </w:t>
      </w:r>
      <w:proofErr w:type="spellStart"/>
      <w:r w:rsidR="00BF2497" w:rsidRPr="000A3A55">
        <w:rPr>
          <w:rFonts w:ascii="Arial" w:hAnsi="Arial" w:cs="Arial"/>
        </w:rPr>
        <w:t>vice-voorzitter</w:t>
      </w:r>
      <w:proofErr w:type="spellEnd"/>
      <w:r w:rsidR="00BF2497" w:rsidRPr="000A3A55">
        <w:rPr>
          <w:rFonts w:ascii="Arial" w:hAnsi="Arial" w:cs="Arial"/>
        </w:rPr>
        <w:t xml:space="preserve"> en </w:t>
      </w:r>
      <w:r w:rsidR="00F71D4C" w:rsidRPr="000A3A55">
        <w:rPr>
          <w:rFonts w:ascii="Arial" w:hAnsi="Arial" w:cs="Arial"/>
        </w:rPr>
        <w:t>bestuurslid gemeente Houten</w:t>
      </w:r>
    </w:p>
    <w:p w14:paraId="659C3FB9" w14:textId="40D4BDC8"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71645B">
        <w:rPr>
          <w:rFonts w:ascii="Arial" w:hAnsi="Arial" w:cs="Arial"/>
        </w:rPr>
        <w:t>R. van Bennekom</w:t>
      </w:r>
      <w:r w:rsidRPr="000A3A55">
        <w:rPr>
          <w:rFonts w:ascii="Arial" w:hAnsi="Arial" w:cs="Arial"/>
        </w:rPr>
        <w:t>, bestuurslid gemeente Bunnik</w:t>
      </w:r>
    </w:p>
    <w:p w14:paraId="4C7FFEEC" w14:textId="77777777" w:rsidR="00150B6F" w:rsidRDefault="00150B6F" w:rsidP="00150B6F">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H</w:t>
      </w:r>
      <w:r w:rsidRPr="00124F86">
        <w:rPr>
          <w:rFonts w:ascii="Arial" w:hAnsi="Arial" w:cs="Arial"/>
        </w:rPr>
        <w:t>. Waaldijk, bestuurslid gemeente Utrechtse Heuvelrug</w:t>
      </w:r>
    </w:p>
    <w:p w14:paraId="7F252255" w14:textId="5371F874" w:rsidR="00F41D2C" w:rsidRDefault="0071645B"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S. Fröhlich</w:t>
      </w:r>
      <w:r w:rsidR="00F41D2C">
        <w:rPr>
          <w:rFonts w:ascii="Arial" w:hAnsi="Arial" w:cs="Arial"/>
        </w:rPr>
        <w:t xml:space="preserve">, bestuurslid </w:t>
      </w:r>
      <w:r w:rsidR="000609A7">
        <w:rPr>
          <w:rFonts w:ascii="Arial" w:hAnsi="Arial" w:cs="Arial"/>
        </w:rPr>
        <w:t xml:space="preserve">gemeente </w:t>
      </w:r>
      <w:r w:rsidR="003301F8">
        <w:rPr>
          <w:rFonts w:ascii="Arial" w:hAnsi="Arial" w:cs="Arial"/>
        </w:rPr>
        <w:t>Vijfheerenlanden</w:t>
      </w:r>
    </w:p>
    <w:p w14:paraId="56555374" w14:textId="226F76C3" w:rsidR="00643EA9" w:rsidRDefault="00643EA9"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Mw. I.E.C.M. Broos, provinciaal archiefinspecteur en adviseur</w:t>
      </w:r>
    </w:p>
    <w:p w14:paraId="78EBB204" w14:textId="21EE66D9" w:rsidR="007F6313" w:rsidRPr="00AE52D4" w:rsidRDefault="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w:t>
      </w:r>
      <w:r w:rsidR="007F6313" w:rsidRPr="00AE52D4">
        <w:rPr>
          <w:rFonts w:ascii="Arial" w:hAnsi="Arial" w:cs="Arial"/>
        </w:rPr>
        <w:t>A. van der Eerden-Vonk, secretaris en directeur-archivaris</w:t>
      </w:r>
    </w:p>
    <w:p w14:paraId="7B0F6E6D" w14:textId="7A17D4B1" w:rsidR="00D24BBA" w:rsidRPr="00AE52D4" w:rsidRDefault="000609A7"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AE52D4">
        <w:rPr>
          <w:rFonts w:ascii="Arial" w:hAnsi="Arial" w:cs="Arial"/>
        </w:rPr>
        <w:t>W.A. Bakker, adviseur digitale informatie/informatiemanager</w:t>
      </w:r>
    </w:p>
    <w:p w14:paraId="5F27DC5B" w14:textId="63BB3615" w:rsidR="0097018F" w:rsidRDefault="00871991"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Mw. F.C. Mink, archiefinspecteur en adjunct-archivaris</w:t>
      </w:r>
    </w:p>
    <w:p w14:paraId="16DE0F46" w14:textId="2C25FEBB" w:rsidR="00871991" w:rsidRDefault="009065B2"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p>
    <w:p w14:paraId="06E83357" w14:textId="272D01FB" w:rsidR="004E49EA" w:rsidRPr="00124F86" w:rsidRDefault="004E49EA"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Afwezig:</w:t>
      </w:r>
      <w:r w:rsidR="009065B2">
        <w:rPr>
          <w:rFonts w:ascii="Arial" w:hAnsi="Arial" w:cs="Arial"/>
        </w:rPr>
        <w:tab/>
      </w:r>
      <w:r w:rsidR="009065B2">
        <w:rPr>
          <w:rFonts w:ascii="Arial" w:hAnsi="Arial" w:cs="Arial"/>
        </w:rPr>
        <w:tab/>
        <w:t>Mw. I. Meerts, bestuurslid geme</w:t>
      </w:r>
      <w:r w:rsidR="00DD79D3">
        <w:rPr>
          <w:rFonts w:ascii="Arial" w:hAnsi="Arial" w:cs="Arial"/>
        </w:rPr>
        <w:t>ente</w:t>
      </w:r>
      <w:r w:rsidR="009065B2">
        <w:rPr>
          <w:rFonts w:ascii="Arial" w:hAnsi="Arial" w:cs="Arial"/>
        </w:rPr>
        <w:t xml:space="preserve"> Wijk bij Duurstede</w:t>
      </w:r>
    </w:p>
    <w:p w14:paraId="16A64DDF" w14:textId="3169FA22" w:rsidR="00AE2E03" w:rsidRDefault="00AE2E03"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1F6E4DD9"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4DD40A26" w14:textId="466FB68B" w:rsidR="00985424" w:rsidRDefault="00985424" w:rsidP="00985424">
      <w:pPr>
        <w:rPr>
          <w:rFonts w:ascii="Arial" w:hAnsi="Arial" w:cs="Arial"/>
        </w:rPr>
      </w:pPr>
      <w:r>
        <w:rPr>
          <w:rFonts w:ascii="Arial" w:hAnsi="Arial" w:cs="Arial"/>
        </w:rPr>
        <w:t xml:space="preserve">Op voorstel van de heer Isabella </w:t>
      </w:r>
      <w:r w:rsidR="00643EA9">
        <w:rPr>
          <w:rFonts w:ascii="Arial" w:hAnsi="Arial" w:cs="Arial"/>
        </w:rPr>
        <w:t xml:space="preserve">zal </w:t>
      </w:r>
      <w:r>
        <w:rPr>
          <w:rFonts w:ascii="Arial" w:hAnsi="Arial" w:cs="Arial"/>
        </w:rPr>
        <w:t xml:space="preserve">agendapunt 5 zonder ambtelijke ondersteuning </w:t>
      </w:r>
      <w:r w:rsidR="00643EA9">
        <w:rPr>
          <w:rFonts w:ascii="Arial" w:hAnsi="Arial" w:cs="Arial"/>
        </w:rPr>
        <w:t xml:space="preserve">worden </w:t>
      </w:r>
      <w:r>
        <w:rPr>
          <w:rFonts w:ascii="Arial" w:hAnsi="Arial" w:cs="Arial"/>
        </w:rPr>
        <w:t>besproken.</w:t>
      </w:r>
    </w:p>
    <w:p w14:paraId="081495B5" w14:textId="4541D218" w:rsidR="007E40B6" w:rsidRDefault="007E40B6">
      <w:pPr>
        <w:rPr>
          <w:rFonts w:ascii="Arial" w:hAnsi="Arial" w:cs="Arial"/>
        </w:rPr>
      </w:pPr>
      <w:r>
        <w:rPr>
          <w:rFonts w:ascii="Arial" w:hAnsi="Arial" w:cs="Arial"/>
        </w:rPr>
        <w:t xml:space="preserve">Mevrouw Meerts is verhinderd, maar heeft haar standpunten en opmerkingen per e-mail op 8 maart </w:t>
      </w:r>
      <w:r w:rsidR="00643EA9">
        <w:rPr>
          <w:rFonts w:ascii="Arial" w:hAnsi="Arial" w:cs="Arial"/>
        </w:rPr>
        <w:t xml:space="preserve">aan de secretaris </w:t>
      </w:r>
      <w:r>
        <w:rPr>
          <w:rFonts w:ascii="Arial" w:hAnsi="Arial" w:cs="Arial"/>
        </w:rPr>
        <w:t xml:space="preserve">kenbaar gemaakt, met het verzoek deze bij de besluitvorming te betrekken. De twee zienswijzebrieven </w:t>
      </w:r>
      <w:r w:rsidR="00FF6FA1">
        <w:rPr>
          <w:rFonts w:ascii="Arial" w:hAnsi="Arial" w:cs="Arial"/>
        </w:rPr>
        <w:t xml:space="preserve">van Wijk bij Duurstede en Utrechtse Heuvelrug </w:t>
      </w:r>
      <w:r>
        <w:rPr>
          <w:rFonts w:ascii="Arial" w:hAnsi="Arial" w:cs="Arial"/>
        </w:rPr>
        <w:t>over de Ontwerpkadernota 2022 worden bij agendapunt 3 behandeld.</w:t>
      </w:r>
      <w:r w:rsidR="00FF6FA1">
        <w:rPr>
          <w:rFonts w:ascii="Arial" w:hAnsi="Arial" w:cs="Arial"/>
        </w:rPr>
        <w:t xml:space="preserve"> De besturen van de andere vier gemeenten zijn </w:t>
      </w:r>
      <w:r w:rsidR="00643EA9">
        <w:rPr>
          <w:rFonts w:ascii="Arial" w:hAnsi="Arial" w:cs="Arial"/>
        </w:rPr>
        <w:t>o</w:t>
      </w:r>
      <w:r w:rsidR="00FF6FA1">
        <w:rPr>
          <w:rFonts w:ascii="Arial" w:hAnsi="Arial" w:cs="Arial"/>
        </w:rPr>
        <w:t xml:space="preserve">f gaan </w:t>
      </w:r>
      <w:r w:rsidR="00E25578">
        <w:rPr>
          <w:rFonts w:ascii="Arial" w:hAnsi="Arial" w:cs="Arial"/>
        </w:rPr>
        <w:t xml:space="preserve">binnenkort </w:t>
      </w:r>
      <w:r w:rsidR="00FF6FA1">
        <w:rPr>
          <w:rFonts w:ascii="Arial" w:hAnsi="Arial" w:cs="Arial"/>
        </w:rPr>
        <w:t>zonder zienswijze akkoord met de</w:t>
      </w:r>
      <w:r w:rsidR="00643EA9">
        <w:rPr>
          <w:rFonts w:ascii="Arial" w:hAnsi="Arial" w:cs="Arial"/>
        </w:rPr>
        <w:t>ze</w:t>
      </w:r>
      <w:r w:rsidR="00FF6FA1">
        <w:rPr>
          <w:rFonts w:ascii="Arial" w:hAnsi="Arial" w:cs="Arial"/>
        </w:rPr>
        <w:t xml:space="preserve"> </w:t>
      </w:r>
      <w:r w:rsidR="00985424">
        <w:rPr>
          <w:rFonts w:ascii="Arial" w:hAnsi="Arial" w:cs="Arial"/>
        </w:rPr>
        <w:t>n</w:t>
      </w:r>
      <w:r w:rsidR="00FF6FA1">
        <w:rPr>
          <w:rFonts w:ascii="Arial" w:hAnsi="Arial" w:cs="Arial"/>
        </w:rPr>
        <w:t>ota.</w:t>
      </w:r>
    </w:p>
    <w:p w14:paraId="1030BA5C" w14:textId="068B7FDE" w:rsidR="00985424" w:rsidRDefault="00985424">
      <w:pPr>
        <w:rPr>
          <w:rFonts w:ascii="Arial" w:hAnsi="Arial" w:cs="Arial"/>
        </w:rPr>
      </w:pPr>
      <w:r>
        <w:rPr>
          <w:rFonts w:ascii="Arial" w:hAnsi="Arial" w:cs="Arial"/>
        </w:rPr>
        <w:t>Het RAZU wil graag voldoen aan het verzoek van de raadsleden van Vijfheerenlanden en anderen v</w:t>
      </w:r>
      <w:r w:rsidR="00D166CE">
        <w:rPr>
          <w:rFonts w:ascii="Arial" w:hAnsi="Arial" w:cs="Arial"/>
        </w:rPr>
        <w:t>o</w:t>
      </w:r>
      <w:r>
        <w:rPr>
          <w:rFonts w:ascii="Arial" w:hAnsi="Arial" w:cs="Arial"/>
        </w:rPr>
        <w:t>or een werkbezoek</w:t>
      </w:r>
      <w:r w:rsidR="00D166CE">
        <w:rPr>
          <w:rFonts w:ascii="Arial" w:hAnsi="Arial" w:cs="Arial"/>
        </w:rPr>
        <w:t xml:space="preserve">. Gezien de beperkende coronamaatregelen moeten dergelijke grote bijeenkomsten voorlopig echter worden uitgesteld. Wel zijn kleine bijeenkomsten mogelijk, zoals op 12 april met de bestuurder, ambtelijk contactpersoon en twee raadsrapporteurs van Utrechtse Heuvelrug. </w:t>
      </w:r>
      <w:r w:rsidR="00643EA9">
        <w:rPr>
          <w:rFonts w:ascii="Arial" w:hAnsi="Arial" w:cs="Arial"/>
        </w:rPr>
        <w:t>Mevrouw Van der Eerden</w:t>
      </w:r>
      <w:r w:rsidR="00D166CE">
        <w:rPr>
          <w:rFonts w:ascii="Arial" w:hAnsi="Arial" w:cs="Arial"/>
        </w:rPr>
        <w:t xml:space="preserve"> zal in de aprilbrief aan de gemeentebestuurders </w:t>
      </w:r>
      <w:r w:rsidR="00643EA9">
        <w:rPr>
          <w:rFonts w:ascii="Arial" w:hAnsi="Arial" w:cs="Arial"/>
        </w:rPr>
        <w:t xml:space="preserve">ter begeleiding van </w:t>
      </w:r>
      <w:r w:rsidR="00D166CE">
        <w:rPr>
          <w:rFonts w:ascii="Arial" w:hAnsi="Arial" w:cs="Arial"/>
        </w:rPr>
        <w:t>de jaarstukken de jubileumviering op 15 en 16 oktober 2021 aankondigen</w:t>
      </w:r>
      <w:r w:rsidR="00643EA9">
        <w:rPr>
          <w:rFonts w:ascii="Arial" w:hAnsi="Arial" w:cs="Arial"/>
        </w:rPr>
        <w:t xml:space="preserve">, zodat men daar </w:t>
      </w:r>
      <w:r w:rsidR="00B728C0">
        <w:rPr>
          <w:rFonts w:ascii="Arial" w:hAnsi="Arial" w:cs="Arial"/>
        </w:rPr>
        <w:t xml:space="preserve">desgewenst </w:t>
      </w:r>
      <w:r w:rsidR="00643EA9">
        <w:rPr>
          <w:rFonts w:ascii="Arial" w:hAnsi="Arial" w:cs="Arial"/>
        </w:rPr>
        <w:t>rekening mee kan houden</w:t>
      </w:r>
      <w:r w:rsidR="00D166CE">
        <w:rPr>
          <w:rFonts w:ascii="Arial" w:hAnsi="Arial" w:cs="Arial"/>
        </w:rPr>
        <w:t>.</w:t>
      </w:r>
    </w:p>
    <w:p w14:paraId="3A613106" w14:textId="27F62D3D" w:rsidR="00D57658" w:rsidRDefault="00D57658">
      <w:pPr>
        <w:rPr>
          <w:rFonts w:ascii="Arial" w:hAnsi="Arial" w:cs="Arial"/>
          <w:b/>
          <w:bCs/>
        </w:rPr>
      </w:pPr>
    </w:p>
    <w:p w14:paraId="1F2F1961" w14:textId="21544ED6"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7E40B6">
        <w:rPr>
          <w:rFonts w:ascii="Arial" w:hAnsi="Arial" w:cs="Arial"/>
          <w:b/>
          <w:bCs/>
        </w:rPr>
        <w:t>16 december</w:t>
      </w:r>
      <w:r w:rsidR="00380AD2">
        <w:rPr>
          <w:rFonts w:ascii="Arial" w:hAnsi="Arial" w:cs="Arial"/>
          <w:b/>
          <w:bCs/>
        </w:rPr>
        <w:t xml:space="preserve"> </w:t>
      </w:r>
      <w:r w:rsidR="007F6313">
        <w:rPr>
          <w:rFonts w:ascii="Arial" w:hAnsi="Arial" w:cs="Arial"/>
          <w:b/>
          <w:bCs/>
        </w:rPr>
        <w:t>20</w:t>
      </w:r>
      <w:r w:rsidR="007E40B6">
        <w:rPr>
          <w:rFonts w:ascii="Arial" w:hAnsi="Arial" w:cs="Arial"/>
          <w:b/>
          <w:bCs/>
        </w:rPr>
        <w:t>20</w:t>
      </w:r>
      <w:r w:rsidR="00C52F04">
        <w:rPr>
          <w:rFonts w:ascii="Arial" w:hAnsi="Arial" w:cs="Arial"/>
          <w:b/>
          <w:bCs/>
        </w:rPr>
        <w:t xml:space="preserve"> </w:t>
      </w:r>
      <w:r w:rsidR="007E40B6">
        <w:rPr>
          <w:rFonts w:ascii="Arial" w:hAnsi="Arial" w:cs="Arial"/>
          <w:b/>
          <w:bCs/>
        </w:rPr>
        <w:t>(</w:t>
      </w:r>
      <w:r w:rsidR="00C52F04">
        <w:rPr>
          <w:rFonts w:ascii="Arial" w:hAnsi="Arial" w:cs="Arial"/>
          <w:b/>
          <w:bCs/>
        </w:rPr>
        <w:t>2</w:t>
      </w:r>
      <w:r>
        <w:rPr>
          <w:rFonts w:ascii="Arial" w:hAnsi="Arial" w:cs="Arial"/>
          <w:b/>
          <w:bCs/>
        </w:rPr>
        <w:t>)</w:t>
      </w:r>
    </w:p>
    <w:p w14:paraId="5C996160" w14:textId="70913A69"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wordt tekstueel en inhoudelijk ongewijzigd vastgesteld.</w:t>
      </w:r>
    </w:p>
    <w:p w14:paraId="05F406FC" w14:textId="60FD8322" w:rsidR="00BC595F" w:rsidRDefault="00BC595F" w:rsidP="00BC595F">
      <w:pPr>
        <w:rPr>
          <w:rFonts w:ascii="Arial" w:hAnsi="Arial" w:cs="Arial"/>
        </w:rPr>
      </w:pPr>
      <w:r>
        <w:rPr>
          <w:rFonts w:ascii="Arial" w:hAnsi="Arial" w:cs="Arial"/>
        </w:rPr>
        <w:lastRenderedPageBreak/>
        <w:t xml:space="preserve">De actielijst is geheel uitgevoerd. De heer Bakker laat de heer Isabella weten dat hij in zijn memo over het e-depot en Common </w:t>
      </w:r>
      <w:proofErr w:type="spellStart"/>
      <w:r>
        <w:rPr>
          <w:rFonts w:ascii="Arial" w:hAnsi="Arial" w:cs="Arial"/>
        </w:rPr>
        <w:t>Ground</w:t>
      </w:r>
      <w:proofErr w:type="spellEnd"/>
      <w:r>
        <w:rPr>
          <w:rFonts w:ascii="Arial" w:hAnsi="Arial" w:cs="Arial"/>
        </w:rPr>
        <w:t xml:space="preserve"> ook uitlegt wat dat laatste </w:t>
      </w:r>
      <w:r w:rsidR="00643EA9">
        <w:rPr>
          <w:rFonts w:ascii="Arial" w:hAnsi="Arial" w:cs="Arial"/>
        </w:rPr>
        <w:t>inhoudt.</w:t>
      </w:r>
    </w:p>
    <w:p w14:paraId="55FE1919" w14:textId="1015BAE3" w:rsidR="00BC595F" w:rsidRDefault="00BC595F" w:rsidP="00BC595F">
      <w:pPr>
        <w:rPr>
          <w:rFonts w:ascii="Arial" w:hAnsi="Arial" w:cs="Arial"/>
        </w:rPr>
      </w:pPr>
    </w:p>
    <w:p w14:paraId="4BD71826" w14:textId="25000C98" w:rsidR="00CB769C" w:rsidRDefault="00A95F13" w:rsidP="00866201">
      <w:pPr>
        <w:rPr>
          <w:rFonts w:ascii="Arial" w:hAnsi="Arial" w:cs="Arial"/>
          <w:b/>
          <w:bCs/>
        </w:rPr>
      </w:pPr>
      <w:r w:rsidRPr="00283AB2">
        <w:rPr>
          <w:rFonts w:ascii="Arial" w:hAnsi="Arial" w:cs="Arial"/>
          <w:b/>
          <w:bCs/>
        </w:rPr>
        <w:t xml:space="preserve">3. </w:t>
      </w:r>
      <w:r w:rsidR="00BC595F">
        <w:rPr>
          <w:rFonts w:ascii="Arial" w:hAnsi="Arial" w:cs="Arial"/>
          <w:b/>
          <w:bCs/>
        </w:rPr>
        <w:t>Vaststelling Kadernota 2022</w:t>
      </w:r>
    </w:p>
    <w:p w14:paraId="0DEFE54F" w14:textId="41368236" w:rsidR="00BC595F" w:rsidRDefault="00B728C0" w:rsidP="00866201">
      <w:pPr>
        <w:rPr>
          <w:rFonts w:ascii="Arial" w:hAnsi="Arial" w:cs="Arial"/>
        </w:rPr>
      </w:pPr>
      <w:r w:rsidRPr="00B728C0">
        <w:rPr>
          <w:rFonts w:ascii="Arial" w:hAnsi="Arial" w:cs="Arial"/>
        </w:rPr>
        <w:t xml:space="preserve">De </w:t>
      </w:r>
      <w:r>
        <w:rPr>
          <w:rFonts w:ascii="Arial" w:hAnsi="Arial" w:cs="Arial"/>
        </w:rPr>
        <w:t xml:space="preserve">voorzitter </w:t>
      </w:r>
      <w:r w:rsidR="00E25578">
        <w:rPr>
          <w:rFonts w:ascii="Arial" w:hAnsi="Arial" w:cs="Arial"/>
        </w:rPr>
        <w:t xml:space="preserve">en secretaris </w:t>
      </w:r>
      <w:r w:rsidR="00390A31">
        <w:rPr>
          <w:rFonts w:ascii="Arial" w:hAnsi="Arial" w:cs="Arial"/>
        </w:rPr>
        <w:t>ge</w:t>
      </w:r>
      <w:r w:rsidR="00E25578">
        <w:rPr>
          <w:rFonts w:ascii="Arial" w:hAnsi="Arial" w:cs="Arial"/>
        </w:rPr>
        <w:t>ven</w:t>
      </w:r>
      <w:r w:rsidR="00390A31">
        <w:rPr>
          <w:rFonts w:ascii="Arial" w:hAnsi="Arial" w:cs="Arial"/>
        </w:rPr>
        <w:t xml:space="preserve"> een korte toelichting op de aanpassingen in de Ontwerpkadernota voor 2022 vanwege de ontvangen zienswijzen van Utrechtse Heuvelrug en Wijk bij Duurstede.</w:t>
      </w:r>
    </w:p>
    <w:p w14:paraId="7BADCB89" w14:textId="77777777" w:rsidR="00E25578" w:rsidRDefault="00E25578" w:rsidP="00866201">
      <w:pPr>
        <w:rPr>
          <w:rFonts w:ascii="Arial" w:hAnsi="Arial" w:cs="Arial"/>
        </w:rPr>
      </w:pPr>
    </w:p>
    <w:p w14:paraId="261E9A3F" w14:textId="632E20D1" w:rsidR="00390A31" w:rsidRDefault="00390A31" w:rsidP="00866201">
      <w:pPr>
        <w:rPr>
          <w:rFonts w:ascii="Arial" w:hAnsi="Arial" w:cs="Arial"/>
        </w:rPr>
      </w:pPr>
      <w:r>
        <w:rPr>
          <w:rFonts w:ascii="Arial" w:hAnsi="Arial" w:cs="Arial"/>
        </w:rPr>
        <w:t xml:space="preserve">Het verzoek van Utrechtse Heuvelrug om bij de beleidsontwikkeling voor het e-depot rekening te houden met de Common </w:t>
      </w:r>
      <w:proofErr w:type="spellStart"/>
      <w:r>
        <w:rPr>
          <w:rFonts w:ascii="Arial" w:hAnsi="Arial" w:cs="Arial"/>
        </w:rPr>
        <w:t>Ground</w:t>
      </w:r>
      <w:proofErr w:type="spellEnd"/>
      <w:r>
        <w:rPr>
          <w:rFonts w:ascii="Arial" w:hAnsi="Arial" w:cs="Arial"/>
        </w:rPr>
        <w:t xml:space="preserve">-uitgangspunten wordt, in relatie tot de kadernota, voor kennisgeving aangenomen. De discussie daarover wordt gevoerd binnen de </w:t>
      </w:r>
      <w:r w:rsidR="00B228A6">
        <w:rPr>
          <w:rFonts w:ascii="Arial" w:hAnsi="Arial" w:cs="Arial"/>
        </w:rPr>
        <w:t>tweejarige</w:t>
      </w:r>
      <w:r>
        <w:rPr>
          <w:rFonts w:ascii="Arial" w:hAnsi="Arial" w:cs="Arial"/>
        </w:rPr>
        <w:t xml:space="preserve"> pilot e-depot en maakt onderdeel uit van de </w:t>
      </w:r>
      <w:r w:rsidR="00B228A6">
        <w:rPr>
          <w:rFonts w:ascii="Arial" w:hAnsi="Arial" w:cs="Arial"/>
        </w:rPr>
        <w:t>eind</w:t>
      </w:r>
      <w:r>
        <w:rPr>
          <w:rFonts w:ascii="Arial" w:hAnsi="Arial" w:cs="Arial"/>
        </w:rPr>
        <w:t>evaluatie in oktober 2021.</w:t>
      </w:r>
      <w:r w:rsidR="00B228A6">
        <w:rPr>
          <w:rFonts w:ascii="Arial" w:hAnsi="Arial" w:cs="Arial"/>
        </w:rPr>
        <w:t xml:space="preserve"> Het bestuur van het RAZU wordt in de aprilvergadering in een memo tussentijds nader geïnformeerd.</w:t>
      </w:r>
    </w:p>
    <w:p w14:paraId="5122002B" w14:textId="77777777" w:rsidR="00E25578" w:rsidRDefault="00E25578" w:rsidP="00866201">
      <w:pPr>
        <w:rPr>
          <w:rFonts w:ascii="Arial" w:hAnsi="Arial" w:cs="Arial"/>
        </w:rPr>
      </w:pPr>
    </w:p>
    <w:p w14:paraId="16893F69" w14:textId="6CE9C448" w:rsidR="00B228A6" w:rsidRDefault="00B228A6" w:rsidP="00866201">
      <w:pPr>
        <w:rPr>
          <w:rFonts w:ascii="Arial" w:hAnsi="Arial" w:cs="Arial"/>
        </w:rPr>
      </w:pPr>
      <w:r>
        <w:rPr>
          <w:rFonts w:ascii="Arial" w:hAnsi="Arial" w:cs="Arial"/>
        </w:rPr>
        <w:t>Wijk bij Duurstede vroeg in haar zienswijze ‘aandacht voor kostenbesparingen vanuit efficiency’ en liet weten in haar begroting 2021-2024 vooralsnog uit te gaan van een taakstelling op de verbonden partijen van 5% vanaf 2022.</w:t>
      </w:r>
    </w:p>
    <w:p w14:paraId="5F1BE628" w14:textId="23EE41AB" w:rsidR="00E25578" w:rsidRDefault="006C0732" w:rsidP="00866201">
      <w:pPr>
        <w:rPr>
          <w:rFonts w:ascii="Arial" w:hAnsi="Arial" w:cs="Arial"/>
        </w:rPr>
      </w:pPr>
      <w:r>
        <w:rPr>
          <w:rFonts w:ascii="Arial" w:hAnsi="Arial" w:cs="Arial"/>
        </w:rPr>
        <w:t xml:space="preserve">Nadat alle bestuurders hierover hun opvatting kenbaar hebben gemaakt en de secretaris heeft laten weten dat een </w:t>
      </w:r>
      <w:r w:rsidR="009B0111">
        <w:rPr>
          <w:rFonts w:ascii="Arial" w:hAnsi="Arial" w:cs="Arial"/>
        </w:rPr>
        <w:t xml:space="preserve">5%-bezuinigingstaakstelling van </w:t>
      </w:r>
      <w:r>
        <w:rPr>
          <w:rFonts w:ascii="Arial" w:hAnsi="Arial" w:cs="Arial"/>
        </w:rPr>
        <w:t xml:space="preserve">circa € 50.000 vanaf 2022 </w:t>
      </w:r>
      <w:r w:rsidR="005B66A5">
        <w:rPr>
          <w:rFonts w:ascii="Arial" w:hAnsi="Arial" w:cs="Arial"/>
        </w:rPr>
        <w:t>niet onmogelijk is</w:t>
      </w:r>
      <w:r w:rsidR="009B0111">
        <w:rPr>
          <w:rFonts w:ascii="Arial" w:hAnsi="Arial" w:cs="Arial"/>
        </w:rPr>
        <w:t>,</w:t>
      </w:r>
      <w:r w:rsidR="005B66A5">
        <w:rPr>
          <w:rFonts w:ascii="Arial" w:hAnsi="Arial" w:cs="Arial"/>
        </w:rPr>
        <w:t xml:space="preserve"> maar </w:t>
      </w:r>
      <w:r>
        <w:rPr>
          <w:rFonts w:ascii="Arial" w:hAnsi="Arial" w:cs="Arial"/>
        </w:rPr>
        <w:t xml:space="preserve">zeker gevolgen heeft voor de taakuitvoering </w:t>
      </w:r>
      <w:r w:rsidR="00C06353">
        <w:rPr>
          <w:rFonts w:ascii="Arial" w:hAnsi="Arial" w:cs="Arial"/>
        </w:rPr>
        <w:t xml:space="preserve">van het RAZU </w:t>
      </w:r>
      <w:r>
        <w:rPr>
          <w:rFonts w:ascii="Arial" w:hAnsi="Arial" w:cs="Arial"/>
        </w:rPr>
        <w:t>wordt besloten om:</w:t>
      </w:r>
    </w:p>
    <w:p w14:paraId="35C56550" w14:textId="0EC823DD" w:rsidR="006C0732" w:rsidRDefault="006C0732" w:rsidP="006C0732">
      <w:pPr>
        <w:pStyle w:val="Lijstalinea"/>
        <w:numPr>
          <w:ilvl w:val="0"/>
          <w:numId w:val="37"/>
        </w:numPr>
        <w:rPr>
          <w:rFonts w:ascii="Arial" w:hAnsi="Arial" w:cs="Arial"/>
        </w:rPr>
      </w:pPr>
      <w:r>
        <w:rPr>
          <w:rFonts w:ascii="Arial" w:hAnsi="Arial" w:cs="Arial"/>
        </w:rPr>
        <w:t xml:space="preserve">de Kadernota 2022 </w:t>
      </w:r>
      <w:r w:rsidR="00BE6273">
        <w:rPr>
          <w:rFonts w:ascii="Arial" w:hAnsi="Arial" w:cs="Arial"/>
        </w:rPr>
        <w:t xml:space="preserve">vast te stellen </w:t>
      </w:r>
      <w:r w:rsidR="00646AD6">
        <w:rPr>
          <w:rFonts w:ascii="Arial" w:hAnsi="Arial" w:cs="Arial"/>
        </w:rPr>
        <w:t>met enkele kleine tekstuele aanpassingen;</w:t>
      </w:r>
    </w:p>
    <w:p w14:paraId="4FF54268" w14:textId="2C46210E" w:rsidR="006C0732" w:rsidRDefault="00C57881" w:rsidP="006C0732">
      <w:pPr>
        <w:pStyle w:val="Lijstalinea"/>
        <w:numPr>
          <w:ilvl w:val="0"/>
          <w:numId w:val="37"/>
        </w:numPr>
        <w:rPr>
          <w:rFonts w:ascii="Arial" w:hAnsi="Arial" w:cs="Arial"/>
        </w:rPr>
      </w:pPr>
      <w:r>
        <w:rPr>
          <w:rFonts w:ascii="Arial" w:hAnsi="Arial" w:cs="Arial"/>
        </w:rPr>
        <w:t xml:space="preserve">in de </w:t>
      </w:r>
      <w:r w:rsidR="005B66A5">
        <w:rPr>
          <w:rFonts w:ascii="Arial" w:hAnsi="Arial" w:cs="Arial"/>
        </w:rPr>
        <w:t xml:space="preserve">volgende </w:t>
      </w:r>
      <w:r>
        <w:rPr>
          <w:rFonts w:ascii="Arial" w:hAnsi="Arial" w:cs="Arial"/>
        </w:rPr>
        <w:t>bestuursvergadering</w:t>
      </w:r>
      <w:r w:rsidR="005B66A5">
        <w:rPr>
          <w:rFonts w:ascii="Arial" w:hAnsi="Arial" w:cs="Arial"/>
        </w:rPr>
        <w:t xml:space="preserve"> van 21 april op basis van een korte notitie de mogelijkheden en gevolgen van een dergelijke bezuiniging te bespreken. De uitkomst daarvan zal worden verwerkt in een begrotingswijziging voor 2022, die in de bestuursvergadering van 15 december wordt behandeld.</w:t>
      </w:r>
      <w:r w:rsidR="00195BFC">
        <w:rPr>
          <w:rFonts w:ascii="Arial" w:hAnsi="Arial" w:cs="Arial"/>
        </w:rPr>
        <w:t xml:space="preserve"> Op dat </w:t>
      </w:r>
      <w:r w:rsidR="006679A4">
        <w:rPr>
          <w:rFonts w:ascii="Arial" w:hAnsi="Arial" w:cs="Arial"/>
        </w:rPr>
        <w:t xml:space="preserve">moment is ook de </w:t>
      </w:r>
      <w:r w:rsidR="00646AD6">
        <w:rPr>
          <w:rFonts w:ascii="Arial" w:hAnsi="Arial" w:cs="Arial"/>
        </w:rPr>
        <w:t xml:space="preserve">uitkomst van de </w:t>
      </w:r>
      <w:r w:rsidR="00624204">
        <w:rPr>
          <w:rFonts w:ascii="Arial" w:hAnsi="Arial" w:cs="Arial"/>
        </w:rPr>
        <w:t>evaluatie</w:t>
      </w:r>
      <w:r w:rsidR="00646AD6">
        <w:rPr>
          <w:rFonts w:ascii="Arial" w:hAnsi="Arial" w:cs="Arial"/>
        </w:rPr>
        <w:t xml:space="preserve"> van de e-depotpilot bekend en is er een nieuwe directeur.</w:t>
      </w:r>
    </w:p>
    <w:p w14:paraId="53941098" w14:textId="065A0DAC" w:rsidR="009B0111" w:rsidRDefault="00947D4C" w:rsidP="00866201">
      <w:pPr>
        <w:rPr>
          <w:rFonts w:ascii="Arial" w:hAnsi="Arial" w:cs="Arial"/>
        </w:rPr>
      </w:pPr>
      <w:r>
        <w:rPr>
          <w:rFonts w:ascii="Arial" w:hAnsi="Arial" w:cs="Arial"/>
        </w:rPr>
        <w:t xml:space="preserve">Mevrouw Van der Eerden </w:t>
      </w:r>
      <w:r w:rsidR="00195BFC">
        <w:rPr>
          <w:rFonts w:ascii="Arial" w:hAnsi="Arial" w:cs="Arial"/>
        </w:rPr>
        <w:t>verwerkt</w:t>
      </w:r>
      <w:r>
        <w:rPr>
          <w:rFonts w:ascii="Arial" w:hAnsi="Arial" w:cs="Arial"/>
        </w:rPr>
        <w:t xml:space="preserve"> in haar bezuinigingsnotitie de volgende zaken</w:t>
      </w:r>
      <w:r w:rsidR="00B66F9E">
        <w:rPr>
          <w:rFonts w:ascii="Arial" w:hAnsi="Arial" w:cs="Arial"/>
        </w:rPr>
        <w:t xml:space="preserve"> die </w:t>
      </w:r>
      <w:r w:rsidR="00195BFC">
        <w:rPr>
          <w:rFonts w:ascii="Arial" w:hAnsi="Arial" w:cs="Arial"/>
        </w:rPr>
        <w:t xml:space="preserve">door de bestuurders en adviseur </w:t>
      </w:r>
      <w:r w:rsidR="00B66F9E">
        <w:rPr>
          <w:rFonts w:ascii="Arial" w:hAnsi="Arial" w:cs="Arial"/>
        </w:rPr>
        <w:t>naar voren</w:t>
      </w:r>
      <w:r w:rsidR="00195BFC">
        <w:rPr>
          <w:rFonts w:ascii="Arial" w:hAnsi="Arial" w:cs="Arial"/>
        </w:rPr>
        <w:t xml:space="preserve"> worden</w:t>
      </w:r>
      <w:r w:rsidR="00B66F9E">
        <w:rPr>
          <w:rFonts w:ascii="Arial" w:hAnsi="Arial" w:cs="Arial"/>
        </w:rPr>
        <w:t xml:space="preserve"> gebracht:</w:t>
      </w:r>
    </w:p>
    <w:p w14:paraId="7CE9C324" w14:textId="19F3DE08" w:rsidR="009B0111" w:rsidRPr="009B0111" w:rsidRDefault="00B66F9E" w:rsidP="009B0111">
      <w:pPr>
        <w:pStyle w:val="Lijstalinea"/>
        <w:numPr>
          <w:ilvl w:val="0"/>
          <w:numId w:val="37"/>
        </w:numPr>
        <w:rPr>
          <w:rFonts w:ascii="Arial" w:hAnsi="Arial" w:cs="Arial"/>
        </w:rPr>
      </w:pPr>
      <w:r w:rsidRPr="009B0111">
        <w:rPr>
          <w:rFonts w:ascii="Arial" w:hAnsi="Arial" w:cs="Arial"/>
        </w:rPr>
        <w:t xml:space="preserve">de goede reputatie van het RAZU als sobere en doelmatige </w:t>
      </w:r>
      <w:r w:rsidR="009B0111" w:rsidRPr="009B0111">
        <w:rPr>
          <w:rFonts w:ascii="Arial" w:hAnsi="Arial" w:cs="Arial"/>
        </w:rPr>
        <w:t>b</w:t>
      </w:r>
      <w:r w:rsidRPr="009B0111">
        <w:rPr>
          <w:rFonts w:ascii="Arial" w:hAnsi="Arial" w:cs="Arial"/>
        </w:rPr>
        <w:t>edrijfsvoerings</w:t>
      </w:r>
      <w:r w:rsidR="009B0111" w:rsidRPr="009B0111">
        <w:rPr>
          <w:rFonts w:ascii="Arial" w:hAnsi="Arial" w:cs="Arial"/>
        </w:rPr>
        <w:t>-</w:t>
      </w:r>
      <w:r w:rsidRPr="009B0111">
        <w:rPr>
          <w:rFonts w:ascii="Arial" w:hAnsi="Arial" w:cs="Arial"/>
        </w:rPr>
        <w:t>organisatie</w:t>
      </w:r>
      <w:r w:rsidR="009B0111">
        <w:rPr>
          <w:rFonts w:ascii="Arial" w:hAnsi="Arial" w:cs="Arial"/>
        </w:rPr>
        <w:t>;</w:t>
      </w:r>
    </w:p>
    <w:p w14:paraId="0FD50F77" w14:textId="614583EE" w:rsidR="009B0111" w:rsidRPr="009B0111" w:rsidRDefault="00195BFC" w:rsidP="009B0111">
      <w:pPr>
        <w:pStyle w:val="Lijstalinea"/>
        <w:numPr>
          <w:ilvl w:val="0"/>
          <w:numId w:val="37"/>
        </w:numPr>
        <w:rPr>
          <w:rFonts w:ascii="Arial" w:hAnsi="Arial" w:cs="Arial"/>
        </w:rPr>
      </w:pPr>
      <w:r w:rsidRPr="009B0111">
        <w:rPr>
          <w:rFonts w:ascii="Arial" w:hAnsi="Arial" w:cs="Arial"/>
        </w:rPr>
        <w:t xml:space="preserve">de gevolgen </w:t>
      </w:r>
      <w:r w:rsidR="00BE6273" w:rsidRPr="009B0111">
        <w:rPr>
          <w:rFonts w:ascii="Arial" w:hAnsi="Arial" w:cs="Arial"/>
        </w:rPr>
        <w:t xml:space="preserve">van de mogelijke bezuinigingsscenario’s </w:t>
      </w:r>
      <w:r w:rsidRPr="009B0111">
        <w:rPr>
          <w:rFonts w:ascii="Arial" w:hAnsi="Arial" w:cs="Arial"/>
        </w:rPr>
        <w:t xml:space="preserve">voor beleid en </w:t>
      </w:r>
      <w:r w:rsidR="006679A4" w:rsidRPr="009B0111">
        <w:rPr>
          <w:rFonts w:ascii="Arial" w:hAnsi="Arial" w:cs="Arial"/>
        </w:rPr>
        <w:t>u</w:t>
      </w:r>
      <w:r w:rsidRPr="009B0111">
        <w:rPr>
          <w:rFonts w:ascii="Arial" w:hAnsi="Arial" w:cs="Arial"/>
        </w:rPr>
        <w:t xml:space="preserve">itvoering </w:t>
      </w:r>
      <w:r w:rsidR="00BE6273" w:rsidRPr="009B0111">
        <w:rPr>
          <w:rFonts w:ascii="Arial" w:hAnsi="Arial" w:cs="Arial"/>
        </w:rPr>
        <w:t xml:space="preserve">voor zowel het </w:t>
      </w:r>
      <w:r w:rsidRPr="009B0111">
        <w:rPr>
          <w:rFonts w:ascii="Arial" w:hAnsi="Arial" w:cs="Arial"/>
        </w:rPr>
        <w:t xml:space="preserve">RAZU </w:t>
      </w:r>
      <w:r w:rsidR="00BE6273" w:rsidRPr="009B0111">
        <w:rPr>
          <w:rFonts w:ascii="Arial" w:hAnsi="Arial" w:cs="Arial"/>
        </w:rPr>
        <w:t xml:space="preserve">als voor de </w:t>
      </w:r>
      <w:r w:rsidR="00017125" w:rsidRPr="009B0111">
        <w:rPr>
          <w:rFonts w:ascii="Arial" w:hAnsi="Arial" w:cs="Arial"/>
        </w:rPr>
        <w:t xml:space="preserve">zes </w:t>
      </w:r>
      <w:r w:rsidRPr="009B0111">
        <w:rPr>
          <w:rFonts w:ascii="Arial" w:hAnsi="Arial" w:cs="Arial"/>
        </w:rPr>
        <w:t>gemeenten</w:t>
      </w:r>
      <w:r w:rsidR="009B0111" w:rsidRPr="009B0111">
        <w:rPr>
          <w:rFonts w:ascii="Arial" w:hAnsi="Arial" w:cs="Arial"/>
        </w:rPr>
        <w:t>;</w:t>
      </w:r>
    </w:p>
    <w:p w14:paraId="6B544B93" w14:textId="0EAD4EDF" w:rsidR="009B0111" w:rsidRPr="009B0111" w:rsidRDefault="00BE6273" w:rsidP="009B0111">
      <w:pPr>
        <w:pStyle w:val="Lijstalinea"/>
        <w:numPr>
          <w:ilvl w:val="0"/>
          <w:numId w:val="37"/>
        </w:numPr>
        <w:rPr>
          <w:rFonts w:ascii="Arial" w:hAnsi="Arial" w:cs="Arial"/>
        </w:rPr>
      </w:pPr>
      <w:r w:rsidRPr="009B0111">
        <w:rPr>
          <w:rFonts w:ascii="Arial" w:hAnsi="Arial" w:cs="Arial"/>
        </w:rPr>
        <w:t xml:space="preserve">het onderscheid tussen </w:t>
      </w:r>
      <w:r w:rsidR="00195BFC" w:rsidRPr="009B0111">
        <w:rPr>
          <w:rFonts w:ascii="Arial" w:hAnsi="Arial" w:cs="Arial"/>
        </w:rPr>
        <w:t>wettelijke en wenselijke taken</w:t>
      </w:r>
      <w:r w:rsidR="009B0111" w:rsidRPr="009B0111">
        <w:rPr>
          <w:rFonts w:ascii="Arial" w:hAnsi="Arial" w:cs="Arial"/>
        </w:rPr>
        <w:t>;</w:t>
      </w:r>
    </w:p>
    <w:p w14:paraId="01163151" w14:textId="583CCC32" w:rsidR="00BC595F" w:rsidRPr="009B0111" w:rsidRDefault="00BE6273" w:rsidP="009B0111">
      <w:pPr>
        <w:pStyle w:val="Lijstalinea"/>
        <w:numPr>
          <w:ilvl w:val="0"/>
          <w:numId w:val="37"/>
        </w:numPr>
        <w:rPr>
          <w:rFonts w:ascii="Arial" w:hAnsi="Arial" w:cs="Arial"/>
        </w:rPr>
      </w:pPr>
      <w:r w:rsidRPr="009B0111">
        <w:rPr>
          <w:rFonts w:ascii="Arial" w:hAnsi="Arial" w:cs="Arial"/>
        </w:rPr>
        <w:t xml:space="preserve">de gewaardeerde </w:t>
      </w:r>
      <w:r w:rsidR="00646AD6" w:rsidRPr="009B0111">
        <w:rPr>
          <w:rFonts w:ascii="Arial" w:hAnsi="Arial" w:cs="Arial"/>
        </w:rPr>
        <w:t xml:space="preserve">inzet van </w:t>
      </w:r>
      <w:r w:rsidRPr="009B0111">
        <w:rPr>
          <w:rFonts w:ascii="Arial" w:hAnsi="Arial" w:cs="Arial"/>
        </w:rPr>
        <w:t>vrijwilligers</w:t>
      </w:r>
      <w:r w:rsidR="00646AD6" w:rsidRPr="009B0111">
        <w:rPr>
          <w:rFonts w:ascii="Arial" w:hAnsi="Arial" w:cs="Arial"/>
        </w:rPr>
        <w:t>.</w:t>
      </w:r>
    </w:p>
    <w:p w14:paraId="7FA39B00" w14:textId="427E556C" w:rsidR="00BE6273" w:rsidRDefault="00BE6273" w:rsidP="00866201">
      <w:pPr>
        <w:rPr>
          <w:rFonts w:ascii="Arial" w:hAnsi="Arial" w:cs="Arial"/>
        </w:rPr>
      </w:pPr>
    </w:p>
    <w:p w14:paraId="79CEF9AE" w14:textId="640A709D" w:rsidR="003F18AD" w:rsidRDefault="00145EB5" w:rsidP="00866201">
      <w:pPr>
        <w:rPr>
          <w:rFonts w:ascii="Arial" w:hAnsi="Arial" w:cs="Arial"/>
          <w:b/>
        </w:rPr>
      </w:pPr>
      <w:r>
        <w:rPr>
          <w:rFonts w:ascii="Arial" w:hAnsi="Arial" w:cs="Arial"/>
          <w:b/>
        </w:rPr>
        <w:t xml:space="preserve">4. </w:t>
      </w:r>
      <w:r w:rsidR="00BC595F">
        <w:rPr>
          <w:rFonts w:ascii="Arial" w:hAnsi="Arial" w:cs="Arial"/>
          <w:b/>
        </w:rPr>
        <w:t>Vaststelling Bestuursvoorstel Privacy Programma</w:t>
      </w:r>
    </w:p>
    <w:p w14:paraId="2F97CD18" w14:textId="11BA98FA" w:rsidR="00646AD6" w:rsidRDefault="00DA7102" w:rsidP="00866201">
      <w:pPr>
        <w:rPr>
          <w:rFonts w:ascii="Arial" w:hAnsi="Arial" w:cs="Arial"/>
        </w:rPr>
      </w:pPr>
      <w:r>
        <w:rPr>
          <w:rFonts w:ascii="Arial" w:hAnsi="Arial" w:cs="Arial"/>
        </w:rPr>
        <w:t xml:space="preserve">De secretaris geeft een korte toelichting op dit plan van aanpak om de aanbevelingen uit de onderzoeksrapporten naar het </w:t>
      </w:r>
      <w:proofErr w:type="spellStart"/>
      <w:r>
        <w:rPr>
          <w:rFonts w:ascii="Arial" w:hAnsi="Arial" w:cs="Arial"/>
        </w:rPr>
        <w:t>datalek</w:t>
      </w:r>
      <w:proofErr w:type="spellEnd"/>
      <w:r>
        <w:rPr>
          <w:rFonts w:ascii="Arial" w:hAnsi="Arial" w:cs="Arial"/>
        </w:rPr>
        <w:t xml:space="preserve"> met de eigen medewerkers en binnen de begroting in 2021 uit te voeren. Alle bestuurders zijn, net als Wijk bij Duurstede, blij </w:t>
      </w:r>
      <w:r w:rsidR="00351C41">
        <w:rPr>
          <w:rFonts w:ascii="Arial" w:hAnsi="Arial" w:cs="Arial"/>
        </w:rPr>
        <w:t xml:space="preserve">verrast </w:t>
      </w:r>
      <w:r>
        <w:rPr>
          <w:rFonts w:ascii="Arial" w:hAnsi="Arial" w:cs="Arial"/>
        </w:rPr>
        <w:t xml:space="preserve">met de voortvarende en grondige aanpak die er toe moet leiden dat </w:t>
      </w:r>
      <w:r w:rsidR="00351C41">
        <w:rPr>
          <w:rFonts w:ascii="Arial" w:hAnsi="Arial" w:cs="Arial"/>
        </w:rPr>
        <w:t>het RAZU aan het eind van het jaar voldoet aan de privacy wet- en regelgeving en een AVG-</w:t>
      </w:r>
      <w:proofErr w:type="spellStart"/>
      <w:r w:rsidR="00351C41">
        <w:rPr>
          <w:rFonts w:ascii="Arial" w:hAnsi="Arial" w:cs="Arial"/>
        </w:rPr>
        <w:t>proof</w:t>
      </w:r>
      <w:proofErr w:type="spellEnd"/>
      <w:r w:rsidR="00351C41">
        <w:rPr>
          <w:rFonts w:ascii="Arial" w:hAnsi="Arial" w:cs="Arial"/>
        </w:rPr>
        <w:t xml:space="preserve"> papieren collectie in huis heeft.</w:t>
      </w:r>
    </w:p>
    <w:p w14:paraId="3E8B625F" w14:textId="77342829" w:rsidR="00351C41" w:rsidRDefault="00351C41" w:rsidP="00866201">
      <w:pPr>
        <w:rPr>
          <w:rFonts w:ascii="Arial" w:hAnsi="Arial" w:cs="Arial"/>
        </w:rPr>
      </w:pPr>
      <w:r>
        <w:rPr>
          <w:rFonts w:ascii="Arial" w:hAnsi="Arial" w:cs="Arial"/>
        </w:rPr>
        <w:t xml:space="preserve">Het </w:t>
      </w:r>
      <w:r w:rsidR="004E68C3">
        <w:rPr>
          <w:rFonts w:ascii="Arial" w:hAnsi="Arial" w:cs="Arial"/>
        </w:rPr>
        <w:t>wordt belangrijk geacht</w:t>
      </w:r>
      <w:r>
        <w:rPr>
          <w:rFonts w:ascii="Arial" w:hAnsi="Arial" w:cs="Arial"/>
        </w:rPr>
        <w:t xml:space="preserve"> dat er </w:t>
      </w:r>
      <w:r w:rsidR="004E68C3">
        <w:rPr>
          <w:rFonts w:ascii="Arial" w:hAnsi="Arial" w:cs="Arial"/>
        </w:rPr>
        <w:t xml:space="preserve">een breed </w:t>
      </w:r>
      <w:r>
        <w:rPr>
          <w:rFonts w:ascii="Arial" w:hAnsi="Arial" w:cs="Arial"/>
        </w:rPr>
        <w:t>bestuurlijk en ambtelijk draagvlak is voor het Privacy Programma.</w:t>
      </w:r>
      <w:r w:rsidR="000725C7">
        <w:rPr>
          <w:rFonts w:ascii="Arial" w:hAnsi="Arial" w:cs="Arial"/>
        </w:rPr>
        <w:t xml:space="preserve"> De inzet van gemeentelijke medewerkers wordt vanuit het RAZU goed georganiseerd en kan beperkt blijven. De verschuivingen </w:t>
      </w:r>
      <w:r w:rsidR="004E68C3">
        <w:rPr>
          <w:rFonts w:ascii="Arial" w:hAnsi="Arial" w:cs="Arial"/>
        </w:rPr>
        <w:t xml:space="preserve">die de uitvoering van het programma voor de werkzaamheden van het RAZU veroorzaken zijn </w:t>
      </w:r>
      <w:r w:rsidR="00555DD6">
        <w:rPr>
          <w:rFonts w:ascii="Arial" w:hAnsi="Arial" w:cs="Arial"/>
        </w:rPr>
        <w:t>duidelijk in beeld</w:t>
      </w:r>
      <w:r w:rsidR="004E68C3">
        <w:rPr>
          <w:rFonts w:ascii="Arial" w:hAnsi="Arial" w:cs="Arial"/>
        </w:rPr>
        <w:t xml:space="preserve"> gebracht en ambtelijk besproken. In totaal gaat het om 180 </w:t>
      </w:r>
      <w:r w:rsidR="004E68C3">
        <w:rPr>
          <w:rFonts w:ascii="Arial" w:hAnsi="Arial" w:cs="Arial"/>
        </w:rPr>
        <w:lastRenderedPageBreak/>
        <w:t>werkdagen of 70% van een voltijds functie, verdeeld over zo’n zes medewerkers. De uitvoering van de met Vijfheerenlanden gesloten prestatieovereenkomst blijft geheel buiten schot, evenals de reguliere inspectiewerkzaamheden.</w:t>
      </w:r>
    </w:p>
    <w:p w14:paraId="783EF0C8" w14:textId="09571EC6" w:rsidR="00351C41" w:rsidRDefault="00555DD6" w:rsidP="00866201">
      <w:pPr>
        <w:rPr>
          <w:rFonts w:ascii="Arial" w:hAnsi="Arial" w:cs="Arial"/>
        </w:rPr>
      </w:pPr>
      <w:r>
        <w:rPr>
          <w:rFonts w:ascii="Arial" w:hAnsi="Arial" w:cs="Arial"/>
        </w:rPr>
        <w:t xml:space="preserve">Het bestuursvoorstel Privacy Programma wordt ongewijzigd vastgesteld. De budgettair neutrale dekking van de extra benodigde € 10.000 </w:t>
      </w:r>
      <w:r w:rsidR="00671652">
        <w:rPr>
          <w:rFonts w:ascii="Arial" w:hAnsi="Arial" w:cs="Arial"/>
        </w:rPr>
        <w:t xml:space="preserve">zal </w:t>
      </w:r>
      <w:r>
        <w:rPr>
          <w:rFonts w:ascii="Arial" w:hAnsi="Arial" w:cs="Arial"/>
        </w:rPr>
        <w:t>word</w:t>
      </w:r>
      <w:r w:rsidR="00671652">
        <w:rPr>
          <w:rFonts w:ascii="Arial" w:hAnsi="Arial" w:cs="Arial"/>
        </w:rPr>
        <w:t>en</w:t>
      </w:r>
      <w:r>
        <w:rPr>
          <w:rFonts w:ascii="Arial" w:hAnsi="Arial" w:cs="Arial"/>
        </w:rPr>
        <w:t xml:space="preserve"> verwerkt in de begrotingswijziging </w:t>
      </w:r>
      <w:r w:rsidR="00671652">
        <w:rPr>
          <w:rFonts w:ascii="Arial" w:hAnsi="Arial" w:cs="Arial"/>
        </w:rPr>
        <w:t xml:space="preserve">voor </w:t>
      </w:r>
      <w:r>
        <w:rPr>
          <w:rFonts w:ascii="Arial" w:hAnsi="Arial" w:cs="Arial"/>
        </w:rPr>
        <w:t>2021.</w:t>
      </w:r>
    </w:p>
    <w:p w14:paraId="4151E3FF" w14:textId="77777777" w:rsidR="00646AD6" w:rsidRDefault="00646AD6" w:rsidP="00866201">
      <w:pPr>
        <w:rPr>
          <w:rFonts w:ascii="Arial" w:hAnsi="Arial" w:cs="Arial"/>
        </w:rPr>
      </w:pPr>
    </w:p>
    <w:p w14:paraId="0CAC549B" w14:textId="4D7B0911" w:rsidR="00F642DC" w:rsidRDefault="00F642DC" w:rsidP="00F642DC">
      <w:pPr>
        <w:rPr>
          <w:rFonts w:ascii="Arial" w:hAnsi="Arial" w:cs="Arial"/>
          <w:b/>
        </w:rPr>
      </w:pPr>
      <w:r>
        <w:rPr>
          <w:rFonts w:ascii="Arial" w:hAnsi="Arial" w:cs="Arial"/>
          <w:b/>
        </w:rPr>
        <w:t xml:space="preserve">5. </w:t>
      </w:r>
      <w:r w:rsidR="00BC595F">
        <w:rPr>
          <w:rFonts w:ascii="Arial" w:hAnsi="Arial" w:cs="Arial"/>
          <w:b/>
        </w:rPr>
        <w:t xml:space="preserve">Vaststelling </w:t>
      </w:r>
      <w:r w:rsidR="00A262EA">
        <w:rPr>
          <w:rFonts w:ascii="Arial" w:hAnsi="Arial" w:cs="Arial"/>
          <w:b/>
        </w:rPr>
        <w:t xml:space="preserve">Bestuursvoorstel </w:t>
      </w:r>
      <w:r w:rsidR="00BC595F">
        <w:rPr>
          <w:rFonts w:ascii="Arial" w:hAnsi="Arial" w:cs="Arial"/>
          <w:b/>
        </w:rPr>
        <w:t>vertrek en opvolging directeur-archivaris en jubileumviering archiefdienst</w:t>
      </w:r>
    </w:p>
    <w:p w14:paraId="0417A819" w14:textId="6E467FE8" w:rsidR="00BC595F" w:rsidRDefault="0082406E" w:rsidP="00F642DC">
      <w:pPr>
        <w:rPr>
          <w:rFonts w:ascii="Arial" w:hAnsi="Arial" w:cs="Arial"/>
          <w:bCs/>
        </w:rPr>
      </w:pPr>
      <w:r>
        <w:rPr>
          <w:rFonts w:ascii="Arial" w:hAnsi="Arial" w:cs="Arial"/>
          <w:bCs/>
        </w:rPr>
        <w:t xml:space="preserve">Het gedeelte van het bestuursvoorstel over haar vertrekregeling en </w:t>
      </w:r>
      <w:r w:rsidR="000912AD">
        <w:rPr>
          <w:rFonts w:ascii="Arial" w:hAnsi="Arial" w:cs="Arial"/>
          <w:bCs/>
        </w:rPr>
        <w:t xml:space="preserve">over </w:t>
      </w:r>
      <w:r>
        <w:rPr>
          <w:rFonts w:ascii="Arial" w:hAnsi="Arial" w:cs="Arial"/>
          <w:bCs/>
        </w:rPr>
        <w:t xml:space="preserve">de jubileumviering wordt door de bestuurders met mevrouw Van der </w:t>
      </w:r>
      <w:r w:rsidR="000912AD">
        <w:rPr>
          <w:rFonts w:ascii="Arial" w:hAnsi="Arial" w:cs="Arial"/>
          <w:bCs/>
        </w:rPr>
        <w:t>E</w:t>
      </w:r>
      <w:r>
        <w:rPr>
          <w:rFonts w:ascii="Arial" w:hAnsi="Arial" w:cs="Arial"/>
          <w:bCs/>
        </w:rPr>
        <w:t>erden, maar</w:t>
      </w:r>
      <w:r w:rsidR="000912AD">
        <w:rPr>
          <w:rFonts w:ascii="Arial" w:hAnsi="Arial" w:cs="Arial"/>
          <w:bCs/>
        </w:rPr>
        <w:t xml:space="preserve"> </w:t>
      </w:r>
      <w:r>
        <w:rPr>
          <w:rFonts w:ascii="Arial" w:hAnsi="Arial" w:cs="Arial"/>
          <w:bCs/>
        </w:rPr>
        <w:t xml:space="preserve">zonder de </w:t>
      </w:r>
      <w:r w:rsidR="000912AD">
        <w:rPr>
          <w:rFonts w:ascii="Arial" w:hAnsi="Arial" w:cs="Arial"/>
          <w:bCs/>
        </w:rPr>
        <w:t xml:space="preserve">drie </w:t>
      </w:r>
      <w:r>
        <w:rPr>
          <w:rFonts w:ascii="Arial" w:hAnsi="Arial" w:cs="Arial"/>
          <w:bCs/>
        </w:rPr>
        <w:t>ander</w:t>
      </w:r>
      <w:r w:rsidR="000912AD">
        <w:rPr>
          <w:rFonts w:ascii="Arial" w:hAnsi="Arial" w:cs="Arial"/>
          <w:bCs/>
        </w:rPr>
        <w:t>e</w:t>
      </w:r>
      <w:r>
        <w:rPr>
          <w:rFonts w:ascii="Arial" w:hAnsi="Arial" w:cs="Arial"/>
          <w:bCs/>
        </w:rPr>
        <w:t xml:space="preserve"> ambtenaren</w:t>
      </w:r>
      <w:r w:rsidR="000912AD">
        <w:rPr>
          <w:rFonts w:ascii="Arial" w:hAnsi="Arial" w:cs="Arial"/>
          <w:bCs/>
        </w:rPr>
        <w:t>,</w:t>
      </w:r>
      <w:r>
        <w:rPr>
          <w:rFonts w:ascii="Arial" w:hAnsi="Arial" w:cs="Arial"/>
          <w:bCs/>
        </w:rPr>
        <w:t xml:space="preserve"> be</w:t>
      </w:r>
      <w:r w:rsidR="000912AD">
        <w:rPr>
          <w:rFonts w:ascii="Arial" w:hAnsi="Arial" w:cs="Arial"/>
          <w:bCs/>
        </w:rPr>
        <w:t>sproken. Daarna bespreken de bestuurders onderling de opvolgingsprocedure.</w:t>
      </w:r>
    </w:p>
    <w:p w14:paraId="568A3AEB" w14:textId="0ADF2968" w:rsidR="00A262EA" w:rsidRDefault="000912AD" w:rsidP="00F642DC">
      <w:pPr>
        <w:rPr>
          <w:rFonts w:ascii="Arial" w:hAnsi="Arial" w:cs="Arial"/>
          <w:b/>
        </w:rPr>
      </w:pPr>
      <w:r>
        <w:rPr>
          <w:rFonts w:ascii="Arial" w:hAnsi="Arial" w:cs="Arial"/>
          <w:bCs/>
        </w:rPr>
        <w:t xml:space="preserve">De bespreking leidt tot enkele aanpassingen in het voorstel, vooral wat betreft de opvolgingsprocedure, die door de secretaris zijn verwerkt. </w:t>
      </w:r>
      <w:r w:rsidR="00624204">
        <w:rPr>
          <w:rFonts w:ascii="Arial" w:hAnsi="Arial" w:cs="Arial"/>
          <w:bCs/>
        </w:rPr>
        <w:t xml:space="preserve">Het gaat vooral om </w:t>
      </w:r>
      <w:r w:rsidR="00C06353">
        <w:rPr>
          <w:rFonts w:ascii="Arial" w:hAnsi="Arial" w:cs="Arial"/>
          <w:bCs/>
        </w:rPr>
        <w:t xml:space="preserve">de coördinatie, </w:t>
      </w:r>
      <w:r w:rsidR="00624204">
        <w:rPr>
          <w:rFonts w:ascii="Arial" w:hAnsi="Arial" w:cs="Arial"/>
          <w:bCs/>
        </w:rPr>
        <w:t xml:space="preserve">het tegelijkertijd intern en extern werven, de samenstelling van de sollicitatiecommissie en het raadplegen van de </w:t>
      </w:r>
      <w:r w:rsidR="00C06353">
        <w:rPr>
          <w:rFonts w:ascii="Arial" w:hAnsi="Arial" w:cs="Arial"/>
          <w:bCs/>
        </w:rPr>
        <w:t>RAZU-</w:t>
      </w:r>
      <w:r w:rsidR="00624204">
        <w:rPr>
          <w:rFonts w:ascii="Arial" w:hAnsi="Arial" w:cs="Arial"/>
          <w:bCs/>
        </w:rPr>
        <w:t>medewerkers. H</w:t>
      </w:r>
      <w:r>
        <w:rPr>
          <w:rFonts w:ascii="Arial" w:hAnsi="Arial" w:cs="Arial"/>
          <w:bCs/>
        </w:rPr>
        <w:t>iermee is het bestuursvoorstel in iets gewijzigde vorm aangenomen.</w:t>
      </w:r>
    </w:p>
    <w:p w14:paraId="32F70FC4" w14:textId="4B249FD4" w:rsidR="008330A4" w:rsidRDefault="008330A4" w:rsidP="00F642DC">
      <w:pPr>
        <w:rPr>
          <w:rFonts w:ascii="Arial" w:hAnsi="Arial" w:cs="Arial"/>
          <w:b/>
        </w:rPr>
      </w:pPr>
    </w:p>
    <w:p w14:paraId="1CF6520B" w14:textId="19BC0093" w:rsidR="008330A4" w:rsidRDefault="008330A4" w:rsidP="00F642DC">
      <w:pPr>
        <w:rPr>
          <w:rFonts w:ascii="Arial" w:hAnsi="Arial" w:cs="Arial"/>
          <w:b/>
        </w:rPr>
      </w:pPr>
      <w:r>
        <w:rPr>
          <w:rFonts w:ascii="Arial" w:hAnsi="Arial" w:cs="Arial"/>
          <w:b/>
        </w:rPr>
        <w:t>6. Rondvraag en sluiting</w:t>
      </w:r>
    </w:p>
    <w:p w14:paraId="5C6EBF86" w14:textId="70A1F916" w:rsidR="008330A4" w:rsidRPr="006D42D6" w:rsidRDefault="006D42D6" w:rsidP="00F642DC">
      <w:pPr>
        <w:rPr>
          <w:rFonts w:ascii="Arial" w:hAnsi="Arial" w:cs="Arial"/>
          <w:bCs/>
        </w:rPr>
      </w:pPr>
      <w:r>
        <w:rPr>
          <w:rFonts w:ascii="Arial" w:hAnsi="Arial" w:cs="Arial"/>
          <w:bCs/>
        </w:rPr>
        <w:t xml:space="preserve">Mevrouw Van der Eerden vertelt dat </w:t>
      </w:r>
      <w:r w:rsidR="00624204">
        <w:rPr>
          <w:rFonts w:ascii="Arial" w:hAnsi="Arial" w:cs="Arial"/>
          <w:bCs/>
        </w:rPr>
        <w:t>een</w:t>
      </w:r>
      <w:r>
        <w:rPr>
          <w:rFonts w:ascii="Arial" w:hAnsi="Arial" w:cs="Arial"/>
          <w:bCs/>
        </w:rPr>
        <w:t xml:space="preserve"> 29-jarige kunsthistorica uit Ede </w:t>
      </w:r>
      <w:r w:rsidR="0087665C">
        <w:rPr>
          <w:rFonts w:ascii="Arial" w:hAnsi="Arial" w:cs="Arial"/>
          <w:bCs/>
        </w:rPr>
        <w:t xml:space="preserve">vanaf 1 mei de nieuwe functie van </w:t>
      </w:r>
      <w:r>
        <w:rPr>
          <w:rFonts w:ascii="Arial" w:hAnsi="Arial" w:cs="Arial"/>
          <w:bCs/>
        </w:rPr>
        <w:t>medewerk</w:t>
      </w:r>
      <w:r w:rsidR="0087665C">
        <w:rPr>
          <w:rFonts w:ascii="Arial" w:hAnsi="Arial" w:cs="Arial"/>
          <w:bCs/>
        </w:rPr>
        <w:t>er</w:t>
      </w:r>
      <w:r>
        <w:rPr>
          <w:rFonts w:ascii="Arial" w:hAnsi="Arial" w:cs="Arial"/>
          <w:bCs/>
        </w:rPr>
        <w:t xml:space="preserve"> cultuurhistorie voor 16 uur per week </w:t>
      </w:r>
      <w:r w:rsidR="0087665C">
        <w:rPr>
          <w:rFonts w:ascii="Arial" w:hAnsi="Arial" w:cs="Arial"/>
          <w:bCs/>
        </w:rPr>
        <w:t>bij het RAZU zal vervullen.</w:t>
      </w:r>
    </w:p>
    <w:p w14:paraId="789FA617" w14:textId="77777777" w:rsidR="003169D9" w:rsidRPr="00B34793" w:rsidRDefault="003169D9" w:rsidP="009A4D14">
      <w:pPr>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7270"/>
        <w:gridCol w:w="1942"/>
      </w:tblGrid>
      <w:tr w:rsidR="009A4D14" w:rsidRPr="00B34793" w14:paraId="6630084B" w14:textId="77777777" w:rsidTr="00182D00">
        <w:tc>
          <w:tcPr>
            <w:tcW w:w="7270" w:type="dxa"/>
            <w:shd w:val="clear" w:color="auto" w:fill="6C5A82"/>
          </w:tcPr>
          <w:p w14:paraId="45A62E4F" w14:textId="2A1D75E2" w:rsidR="009A4D14" w:rsidRPr="00B34793" w:rsidRDefault="009A4D14" w:rsidP="00182D00">
            <w:pPr>
              <w:pStyle w:val="Kop2"/>
              <w:rPr>
                <w:rFonts w:ascii="Arial" w:hAnsi="Arial" w:cs="Arial"/>
                <w:i/>
                <w:iCs/>
                <w:color w:val="FFFFFF"/>
              </w:rPr>
            </w:pPr>
            <w:r w:rsidRPr="00B34793">
              <w:rPr>
                <w:rFonts w:ascii="Arial" w:hAnsi="Arial" w:cs="Arial"/>
                <w:i/>
                <w:iCs/>
                <w:color w:val="FFFFFF"/>
              </w:rPr>
              <w:t>Actielijst Bestuursvergadering 1</w:t>
            </w:r>
            <w:r>
              <w:rPr>
                <w:rFonts w:ascii="Arial" w:hAnsi="Arial" w:cs="Arial"/>
                <w:i/>
                <w:iCs/>
                <w:color w:val="FFFFFF"/>
              </w:rPr>
              <w:t>0</w:t>
            </w:r>
            <w:r w:rsidRPr="00B34793">
              <w:rPr>
                <w:rFonts w:ascii="Arial" w:hAnsi="Arial" w:cs="Arial"/>
                <w:i/>
                <w:iCs/>
                <w:color w:val="FFFFFF"/>
              </w:rPr>
              <w:t xml:space="preserve"> </w:t>
            </w:r>
            <w:r>
              <w:rPr>
                <w:rFonts w:ascii="Arial" w:hAnsi="Arial" w:cs="Arial"/>
                <w:i/>
                <w:iCs/>
                <w:color w:val="FFFFFF"/>
              </w:rPr>
              <w:t>maart</w:t>
            </w:r>
            <w:r w:rsidRPr="00B34793">
              <w:rPr>
                <w:rFonts w:ascii="Arial" w:hAnsi="Arial" w:cs="Arial"/>
                <w:i/>
                <w:iCs/>
                <w:color w:val="FFFFFF"/>
              </w:rPr>
              <w:t xml:space="preserve"> 202</w:t>
            </w:r>
            <w:r>
              <w:rPr>
                <w:rFonts w:ascii="Arial" w:hAnsi="Arial" w:cs="Arial"/>
                <w:i/>
                <w:iCs/>
                <w:color w:val="FFFFFF"/>
              </w:rPr>
              <w:t>1</w:t>
            </w:r>
          </w:p>
          <w:p w14:paraId="134B76CD" w14:textId="77777777" w:rsidR="009A4D14" w:rsidRPr="00B34793" w:rsidRDefault="009A4D14" w:rsidP="00182D00">
            <w:pPr>
              <w:rPr>
                <w:rFonts w:ascii="Arial" w:hAnsi="Arial" w:cs="Arial"/>
                <w:color w:val="FFFFFF"/>
              </w:rPr>
            </w:pPr>
          </w:p>
        </w:tc>
        <w:tc>
          <w:tcPr>
            <w:tcW w:w="1942" w:type="dxa"/>
            <w:shd w:val="clear" w:color="auto" w:fill="6C5A82"/>
          </w:tcPr>
          <w:p w14:paraId="511951BD" w14:textId="77777777" w:rsidR="009A4D14" w:rsidRPr="00B34793" w:rsidRDefault="009A4D14" w:rsidP="00182D00">
            <w:pPr>
              <w:rPr>
                <w:rFonts w:ascii="Arial" w:hAnsi="Arial" w:cs="Arial"/>
                <w:b/>
                <w:color w:val="FFFFFF"/>
              </w:rPr>
            </w:pPr>
          </w:p>
          <w:p w14:paraId="5361B380" w14:textId="77777777" w:rsidR="009A4D14" w:rsidRPr="00B34793" w:rsidRDefault="009A4D14" w:rsidP="00182D00">
            <w:pPr>
              <w:rPr>
                <w:rFonts w:ascii="Arial" w:hAnsi="Arial" w:cs="Arial"/>
                <w:b/>
                <w:color w:val="FFFFFF"/>
              </w:rPr>
            </w:pPr>
            <w:r w:rsidRPr="00B34793">
              <w:rPr>
                <w:rFonts w:ascii="Arial" w:hAnsi="Arial" w:cs="Arial"/>
                <w:b/>
                <w:color w:val="FFFFFF"/>
              </w:rPr>
              <w:t>Actie</w:t>
            </w:r>
          </w:p>
        </w:tc>
      </w:tr>
      <w:tr w:rsidR="009A4D14" w:rsidRPr="00B34793" w14:paraId="2B587125" w14:textId="77777777" w:rsidTr="00182D00">
        <w:tc>
          <w:tcPr>
            <w:tcW w:w="7270" w:type="dxa"/>
            <w:shd w:val="clear" w:color="auto" w:fill="C2B280"/>
          </w:tcPr>
          <w:p w14:paraId="72A72B86" w14:textId="77777777" w:rsidR="009A4D14" w:rsidRDefault="00671652" w:rsidP="00182D00">
            <w:pPr>
              <w:rPr>
                <w:rFonts w:ascii="Arial" w:hAnsi="Arial" w:cs="Arial"/>
              </w:rPr>
            </w:pPr>
            <w:r>
              <w:rPr>
                <w:rFonts w:ascii="Arial" w:hAnsi="Arial" w:cs="Arial"/>
              </w:rPr>
              <w:t>Aankondigen viering 25-jarig bestaan op 15 en 16 oktober 2021</w:t>
            </w:r>
          </w:p>
          <w:p w14:paraId="3A4D05FC" w14:textId="3276B8C9" w:rsidR="00F57185" w:rsidRDefault="00671652" w:rsidP="00F57185">
            <w:pPr>
              <w:rPr>
                <w:rFonts w:ascii="Arial" w:hAnsi="Arial" w:cs="Arial"/>
              </w:rPr>
            </w:pPr>
            <w:r>
              <w:rPr>
                <w:rFonts w:ascii="Arial" w:hAnsi="Arial" w:cs="Arial"/>
              </w:rPr>
              <w:t>in begeleidende aprilbrief aan de gemeenten bij de financiële jaarstukken</w:t>
            </w:r>
            <w:r w:rsidR="00F57185">
              <w:rPr>
                <w:rFonts w:ascii="Arial" w:hAnsi="Arial" w:cs="Arial"/>
              </w:rPr>
              <w:t xml:space="preserve"> en informeren naar de gemeentelijke behoefte aan werkbezoeken, in elk geval bij Vijfheerenlanden (1)</w:t>
            </w:r>
          </w:p>
          <w:p w14:paraId="31B37B58" w14:textId="18DEE6E8" w:rsidR="00F57185" w:rsidRPr="00EB7BF0" w:rsidRDefault="00F57185" w:rsidP="00F57185">
            <w:pPr>
              <w:rPr>
                <w:rFonts w:ascii="Arial" w:hAnsi="Arial" w:cs="Arial"/>
              </w:rPr>
            </w:pPr>
          </w:p>
        </w:tc>
        <w:tc>
          <w:tcPr>
            <w:tcW w:w="1942" w:type="dxa"/>
            <w:shd w:val="clear" w:color="auto" w:fill="C2B280"/>
          </w:tcPr>
          <w:p w14:paraId="4D8FA939" w14:textId="77777777" w:rsidR="009A4D14" w:rsidRDefault="009A4D14" w:rsidP="00182D00">
            <w:pPr>
              <w:rPr>
                <w:rFonts w:ascii="Arial" w:hAnsi="Arial" w:cs="Arial"/>
              </w:rPr>
            </w:pPr>
            <w:r>
              <w:rPr>
                <w:rFonts w:ascii="Arial" w:hAnsi="Arial" w:cs="Arial"/>
              </w:rPr>
              <w:t>Van der Eerden</w:t>
            </w:r>
          </w:p>
          <w:p w14:paraId="1B5BC9C6" w14:textId="77777777" w:rsidR="009A4D14" w:rsidRPr="00B34793" w:rsidRDefault="009A4D14" w:rsidP="00182D00">
            <w:pPr>
              <w:rPr>
                <w:rFonts w:ascii="Arial" w:hAnsi="Arial" w:cs="Arial"/>
              </w:rPr>
            </w:pPr>
          </w:p>
        </w:tc>
      </w:tr>
      <w:tr w:rsidR="00F57185" w:rsidRPr="00B34793" w14:paraId="7BB60433" w14:textId="77777777" w:rsidTr="00182D00">
        <w:tc>
          <w:tcPr>
            <w:tcW w:w="7270" w:type="dxa"/>
            <w:shd w:val="clear" w:color="auto" w:fill="DBD1B3"/>
          </w:tcPr>
          <w:p w14:paraId="7AF96577" w14:textId="196EEBF5" w:rsidR="00F57185" w:rsidRPr="00EB7BF0" w:rsidRDefault="00F57185" w:rsidP="00F57185">
            <w:pPr>
              <w:rPr>
                <w:rFonts w:ascii="Arial" w:hAnsi="Arial" w:cs="Arial"/>
              </w:rPr>
            </w:pPr>
            <w:r w:rsidRPr="00A821CB">
              <w:rPr>
                <w:rFonts w:ascii="Arial" w:hAnsi="Arial" w:cs="Arial"/>
              </w:rPr>
              <w:t xml:space="preserve">Memo maken over </w:t>
            </w:r>
            <w:r>
              <w:rPr>
                <w:rFonts w:ascii="Arial" w:hAnsi="Arial" w:cs="Arial"/>
              </w:rPr>
              <w:t xml:space="preserve">het e-depot en Common </w:t>
            </w:r>
            <w:proofErr w:type="spellStart"/>
            <w:r>
              <w:rPr>
                <w:rFonts w:ascii="Arial" w:hAnsi="Arial" w:cs="Arial"/>
              </w:rPr>
              <w:t>Ground</w:t>
            </w:r>
            <w:proofErr w:type="spellEnd"/>
            <w:r>
              <w:rPr>
                <w:rFonts w:ascii="Arial" w:hAnsi="Arial" w:cs="Arial"/>
              </w:rPr>
              <w:t xml:space="preserve"> voor de bestuursvergadering van april 2021 (vergadering</w:t>
            </w:r>
            <w:r w:rsidR="00624204">
              <w:rPr>
                <w:rFonts w:ascii="Arial" w:hAnsi="Arial" w:cs="Arial"/>
              </w:rPr>
              <w:t xml:space="preserve"> </w:t>
            </w:r>
            <w:r>
              <w:rPr>
                <w:rFonts w:ascii="Arial" w:hAnsi="Arial" w:cs="Arial"/>
              </w:rPr>
              <w:t>16 december 2020 + agendapunt 2 op 10 maart 2021)</w:t>
            </w:r>
          </w:p>
        </w:tc>
        <w:tc>
          <w:tcPr>
            <w:tcW w:w="1942" w:type="dxa"/>
            <w:shd w:val="clear" w:color="auto" w:fill="DBD1B3"/>
          </w:tcPr>
          <w:p w14:paraId="0FBDB42E" w14:textId="6C22A92F" w:rsidR="00F57185" w:rsidRPr="00B34793" w:rsidRDefault="00F57185" w:rsidP="00F57185">
            <w:pPr>
              <w:rPr>
                <w:rFonts w:ascii="Arial" w:hAnsi="Arial" w:cs="Arial"/>
              </w:rPr>
            </w:pPr>
            <w:r>
              <w:rPr>
                <w:rFonts w:ascii="Arial" w:hAnsi="Arial" w:cs="Arial"/>
              </w:rPr>
              <w:t>Bakker</w:t>
            </w:r>
          </w:p>
        </w:tc>
      </w:tr>
      <w:tr w:rsidR="00F57185" w:rsidRPr="00B34793" w14:paraId="57153374" w14:textId="77777777" w:rsidTr="00182D00">
        <w:tc>
          <w:tcPr>
            <w:tcW w:w="7270" w:type="dxa"/>
            <w:shd w:val="clear" w:color="auto" w:fill="DBD1B3"/>
          </w:tcPr>
          <w:p w14:paraId="68B40BA3" w14:textId="2EE9DEF4" w:rsidR="00F57185" w:rsidRPr="00B34793" w:rsidRDefault="00F57185" w:rsidP="00F57185">
            <w:pPr>
              <w:rPr>
                <w:rFonts w:ascii="Arial" w:hAnsi="Arial" w:cs="Arial"/>
                <w:highlight w:val="yellow"/>
              </w:rPr>
            </w:pPr>
          </w:p>
        </w:tc>
        <w:tc>
          <w:tcPr>
            <w:tcW w:w="1942" w:type="dxa"/>
            <w:shd w:val="clear" w:color="auto" w:fill="DBD1B3"/>
          </w:tcPr>
          <w:p w14:paraId="5E2F4920" w14:textId="13FB68A3" w:rsidR="00F57185" w:rsidRPr="00B34793" w:rsidRDefault="00F57185" w:rsidP="00F57185">
            <w:pPr>
              <w:rPr>
                <w:rFonts w:ascii="Arial" w:hAnsi="Arial" w:cs="Arial"/>
              </w:rPr>
            </w:pPr>
          </w:p>
        </w:tc>
      </w:tr>
      <w:tr w:rsidR="00F57185" w:rsidRPr="00B34793" w14:paraId="329EA042" w14:textId="77777777" w:rsidTr="00F57185">
        <w:trPr>
          <w:trHeight w:val="53"/>
        </w:trPr>
        <w:tc>
          <w:tcPr>
            <w:tcW w:w="7270" w:type="dxa"/>
            <w:shd w:val="clear" w:color="auto" w:fill="DBD1B3"/>
          </w:tcPr>
          <w:p w14:paraId="6363D962" w14:textId="77777777" w:rsidR="00F57185" w:rsidRPr="00B34793" w:rsidRDefault="00F57185" w:rsidP="00F57185">
            <w:pPr>
              <w:rPr>
                <w:rFonts w:ascii="Arial" w:hAnsi="Arial" w:cs="Arial"/>
                <w:highlight w:val="yellow"/>
              </w:rPr>
            </w:pPr>
          </w:p>
        </w:tc>
        <w:tc>
          <w:tcPr>
            <w:tcW w:w="1942" w:type="dxa"/>
            <w:shd w:val="clear" w:color="auto" w:fill="DBD1B3"/>
          </w:tcPr>
          <w:p w14:paraId="08976231" w14:textId="77777777" w:rsidR="00F57185" w:rsidRPr="00B34793" w:rsidRDefault="00F57185" w:rsidP="00F57185">
            <w:pPr>
              <w:rPr>
                <w:rFonts w:ascii="Arial" w:hAnsi="Arial" w:cs="Arial"/>
              </w:rPr>
            </w:pPr>
          </w:p>
        </w:tc>
      </w:tr>
      <w:tr w:rsidR="00F57185" w:rsidRPr="00B34793" w14:paraId="63B269D0" w14:textId="77777777" w:rsidTr="00F57185">
        <w:trPr>
          <w:trHeight w:val="53"/>
        </w:trPr>
        <w:tc>
          <w:tcPr>
            <w:tcW w:w="7270" w:type="dxa"/>
            <w:shd w:val="clear" w:color="auto" w:fill="DBD1B3"/>
          </w:tcPr>
          <w:p w14:paraId="74159218" w14:textId="77777777" w:rsidR="00F57185" w:rsidRPr="00B34793" w:rsidRDefault="00F57185" w:rsidP="00F57185">
            <w:pPr>
              <w:rPr>
                <w:rFonts w:ascii="Arial" w:hAnsi="Arial" w:cs="Arial"/>
                <w:highlight w:val="yellow"/>
              </w:rPr>
            </w:pPr>
          </w:p>
        </w:tc>
        <w:tc>
          <w:tcPr>
            <w:tcW w:w="1942" w:type="dxa"/>
            <w:shd w:val="clear" w:color="auto" w:fill="DBD1B3"/>
          </w:tcPr>
          <w:p w14:paraId="7A929030" w14:textId="77777777" w:rsidR="00F57185" w:rsidRPr="00B34793" w:rsidRDefault="00F57185" w:rsidP="00F57185">
            <w:pPr>
              <w:rPr>
                <w:rFonts w:ascii="Arial" w:hAnsi="Arial" w:cs="Arial"/>
              </w:rPr>
            </w:pPr>
          </w:p>
        </w:tc>
      </w:tr>
      <w:tr w:rsidR="00F57185" w:rsidRPr="00B34793" w14:paraId="3C24C58A" w14:textId="77777777" w:rsidTr="00004558">
        <w:tc>
          <w:tcPr>
            <w:tcW w:w="7270" w:type="dxa"/>
            <w:shd w:val="clear" w:color="auto" w:fill="C2B280"/>
          </w:tcPr>
          <w:p w14:paraId="69B20B90" w14:textId="22772547" w:rsidR="00F57185" w:rsidRPr="00EB7BF0" w:rsidRDefault="003169D9" w:rsidP="00004558">
            <w:pPr>
              <w:rPr>
                <w:rFonts w:ascii="Arial" w:hAnsi="Arial" w:cs="Arial"/>
              </w:rPr>
            </w:pPr>
            <w:r>
              <w:rPr>
                <w:rFonts w:ascii="Arial" w:hAnsi="Arial" w:cs="Arial"/>
              </w:rPr>
              <w:t xml:space="preserve">Aan de gemeenten </w:t>
            </w:r>
            <w:r w:rsidR="0035520A">
              <w:rPr>
                <w:rFonts w:ascii="Arial" w:hAnsi="Arial" w:cs="Arial"/>
              </w:rPr>
              <w:t xml:space="preserve">voor 15 april </w:t>
            </w:r>
            <w:r>
              <w:rPr>
                <w:rFonts w:ascii="Arial" w:hAnsi="Arial" w:cs="Arial"/>
              </w:rPr>
              <w:t xml:space="preserve">toesturen van de tekstueel </w:t>
            </w:r>
            <w:r w:rsidR="00624204">
              <w:rPr>
                <w:rFonts w:ascii="Arial" w:hAnsi="Arial" w:cs="Arial"/>
              </w:rPr>
              <w:t>iets</w:t>
            </w:r>
            <w:r w:rsidR="008D1BBC">
              <w:rPr>
                <w:rFonts w:ascii="Arial" w:hAnsi="Arial" w:cs="Arial"/>
              </w:rPr>
              <w:t xml:space="preserve"> </w:t>
            </w:r>
            <w:r>
              <w:rPr>
                <w:rFonts w:ascii="Arial" w:hAnsi="Arial" w:cs="Arial"/>
              </w:rPr>
              <w:t>gewijzigde, vastgestelde Kadernota 2022 (3)</w:t>
            </w:r>
          </w:p>
        </w:tc>
        <w:tc>
          <w:tcPr>
            <w:tcW w:w="1942" w:type="dxa"/>
            <w:shd w:val="clear" w:color="auto" w:fill="C2B280"/>
          </w:tcPr>
          <w:p w14:paraId="6E7290AA" w14:textId="77777777" w:rsidR="00F57185" w:rsidRPr="00B34793" w:rsidRDefault="00F57185" w:rsidP="00004558">
            <w:pPr>
              <w:rPr>
                <w:rFonts w:ascii="Arial" w:hAnsi="Arial" w:cs="Arial"/>
              </w:rPr>
            </w:pPr>
            <w:r>
              <w:rPr>
                <w:rFonts w:ascii="Arial" w:hAnsi="Arial" w:cs="Arial"/>
              </w:rPr>
              <w:t>Van der Eerden</w:t>
            </w:r>
          </w:p>
        </w:tc>
      </w:tr>
      <w:tr w:rsidR="00F57185" w:rsidRPr="00B34793" w14:paraId="74F1F066" w14:textId="77777777" w:rsidTr="00182D00">
        <w:tc>
          <w:tcPr>
            <w:tcW w:w="7270" w:type="dxa"/>
            <w:shd w:val="clear" w:color="auto" w:fill="C2B280"/>
          </w:tcPr>
          <w:p w14:paraId="0A76CF22" w14:textId="14DEAEFD" w:rsidR="00F57185" w:rsidRPr="00EB7BF0" w:rsidRDefault="00F57185" w:rsidP="00F57185">
            <w:pPr>
              <w:rPr>
                <w:rFonts w:ascii="Arial" w:hAnsi="Arial" w:cs="Arial"/>
              </w:rPr>
            </w:pPr>
          </w:p>
        </w:tc>
        <w:tc>
          <w:tcPr>
            <w:tcW w:w="1942" w:type="dxa"/>
            <w:shd w:val="clear" w:color="auto" w:fill="C2B280"/>
          </w:tcPr>
          <w:p w14:paraId="0AF505F3" w14:textId="55A6624A" w:rsidR="00F57185" w:rsidRPr="00B34793" w:rsidRDefault="00F57185" w:rsidP="00F57185">
            <w:pPr>
              <w:rPr>
                <w:rFonts w:ascii="Arial" w:hAnsi="Arial" w:cs="Arial"/>
              </w:rPr>
            </w:pPr>
          </w:p>
        </w:tc>
      </w:tr>
      <w:tr w:rsidR="00F57185" w:rsidRPr="00B34793" w14:paraId="3F0F91D5" w14:textId="77777777" w:rsidTr="00182D00">
        <w:tc>
          <w:tcPr>
            <w:tcW w:w="7270" w:type="dxa"/>
            <w:shd w:val="clear" w:color="auto" w:fill="DBD1B3"/>
          </w:tcPr>
          <w:p w14:paraId="00A070F2" w14:textId="40DEE0BE" w:rsidR="00F57185" w:rsidRPr="00A821CB" w:rsidRDefault="003169D9" w:rsidP="00F57185">
            <w:pPr>
              <w:rPr>
                <w:rFonts w:ascii="Arial" w:hAnsi="Arial" w:cs="Arial"/>
              </w:rPr>
            </w:pPr>
            <w:r>
              <w:rPr>
                <w:rFonts w:ascii="Arial" w:hAnsi="Arial" w:cs="Arial"/>
              </w:rPr>
              <w:t>Maken van een korte notitie over mogelijke bezuinigingen vanaf 2022 voor de bestuursvergadering van 21 april (3)</w:t>
            </w:r>
          </w:p>
        </w:tc>
        <w:tc>
          <w:tcPr>
            <w:tcW w:w="1942" w:type="dxa"/>
            <w:shd w:val="clear" w:color="auto" w:fill="DBD1B3"/>
          </w:tcPr>
          <w:p w14:paraId="26199901" w14:textId="5B512978" w:rsidR="00F57185" w:rsidRPr="00B34793" w:rsidRDefault="003169D9" w:rsidP="00F57185">
            <w:pPr>
              <w:rPr>
                <w:rFonts w:ascii="Arial" w:hAnsi="Arial" w:cs="Arial"/>
              </w:rPr>
            </w:pPr>
            <w:r>
              <w:rPr>
                <w:rFonts w:ascii="Arial" w:hAnsi="Arial" w:cs="Arial"/>
              </w:rPr>
              <w:t>Van der Eerden</w:t>
            </w:r>
          </w:p>
        </w:tc>
      </w:tr>
      <w:tr w:rsidR="00F57185" w:rsidRPr="00B34793" w14:paraId="4041825E" w14:textId="77777777" w:rsidTr="00004558">
        <w:tc>
          <w:tcPr>
            <w:tcW w:w="7270" w:type="dxa"/>
            <w:shd w:val="clear" w:color="auto" w:fill="C2B280"/>
          </w:tcPr>
          <w:p w14:paraId="540CF6A9" w14:textId="54FD8E04" w:rsidR="00F57185" w:rsidRPr="00EB7BF0" w:rsidRDefault="00F57185" w:rsidP="00004558">
            <w:pPr>
              <w:rPr>
                <w:rFonts w:ascii="Arial" w:hAnsi="Arial" w:cs="Arial"/>
              </w:rPr>
            </w:pPr>
            <w:r>
              <w:rPr>
                <w:rFonts w:ascii="Arial" w:hAnsi="Arial" w:cs="Arial"/>
              </w:rPr>
              <w:t xml:space="preserve">Aanpassen </w:t>
            </w:r>
            <w:r w:rsidR="009B0F6E">
              <w:rPr>
                <w:rFonts w:ascii="Arial" w:hAnsi="Arial" w:cs="Arial"/>
              </w:rPr>
              <w:t xml:space="preserve">van het </w:t>
            </w:r>
            <w:r w:rsidR="003169D9">
              <w:rPr>
                <w:rFonts w:ascii="Arial" w:hAnsi="Arial" w:cs="Arial"/>
              </w:rPr>
              <w:t xml:space="preserve">vastgestelde </w:t>
            </w:r>
            <w:r>
              <w:rPr>
                <w:rFonts w:ascii="Arial" w:hAnsi="Arial" w:cs="Arial"/>
              </w:rPr>
              <w:t>bestuursvoorstel over vertrek en opvolging directeur en viering 25-jarig bestaan archiefdienst (5)</w:t>
            </w:r>
          </w:p>
        </w:tc>
        <w:tc>
          <w:tcPr>
            <w:tcW w:w="1942" w:type="dxa"/>
            <w:shd w:val="clear" w:color="auto" w:fill="C2B280"/>
          </w:tcPr>
          <w:p w14:paraId="105FA4CA" w14:textId="77777777" w:rsidR="00F57185" w:rsidRPr="00B34793" w:rsidRDefault="00F57185" w:rsidP="00004558">
            <w:pPr>
              <w:rPr>
                <w:rFonts w:ascii="Arial" w:hAnsi="Arial" w:cs="Arial"/>
              </w:rPr>
            </w:pPr>
            <w:r>
              <w:rPr>
                <w:rFonts w:ascii="Arial" w:hAnsi="Arial" w:cs="Arial"/>
              </w:rPr>
              <w:t>Van der Eerden</w:t>
            </w:r>
          </w:p>
        </w:tc>
      </w:tr>
      <w:tr w:rsidR="00F57185" w:rsidRPr="00B34793" w14:paraId="32B79AA5" w14:textId="77777777" w:rsidTr="00182D00">
        <w:tc>
          <w:tcPr>
            <w:tcW w:w="7270" w:type="dxa"/>
            <w:shd w:val="clear" w:color="auto" w:fill="C2B280"/>
          </w:tcPr>
          <w:p w14:paraId="535A6EE2" w14:textId="2D597DC6" w:rsidR="00F57185" w:rsidRPr="00A821CB" w:rsidRDefault="00F57185" w:rsidP="00F57185">
            <w:pPr>
              <w:rPr>
                <w:rFonts w:ascii="Arial" w:hAnsi="Arial" w:cs="Arial"/>
              </w:rPr>
            </w:pPr>
          </w:p>
        </w:tc>
        <w:tc>
          <w:tcPr>
            <w:tcW w:w="1942" w:type="dxa"/>
            <w:shd w:val="clear" w:color="auto" w:fill="C2B280"/>
          </w:tcPr>
          <w:p w14:paraId="4F5CB5CF" w14:textId="3541835E" w:rsidR="00F57185" w:rsidRPr="00B34793" w:rsidRDefault="00F57185" w:rsidP="00F57185">
            <w:pPr>
              <w:rPr>
                <w:rFonts w:ascii="Arial" w:hAnsi="Arial" w:cs="Arial"/>
              </w:rPr>
            </w:pPr>
          </w:p>
        </w:tc>
      </w:tr>
      <w:tr w:rsidR="00F57185" w:rsidRPr="00B34793" w14:paraId="3B929D32" w14:textId="77777777" w:rsidTr="00182D00">
        <w:tc>
          <w:tcPr>
            <w:tcW w:w="7270" w:type="dxa"/>
            <w:shd w:val="clear" w:color="auto" w:fill="DBD1B3"/>
          </w:tcPr>
          <w:p w14:paraId="48B47A9E" w14:textId="30BF79BE" w:rsidR="00F57185" w:rsidRPr="00A821CB" w:rsidRDefault="003169D9" w:rsidP="00F57185">
            <w:pPr>
              <w:rPr>
                <w:rFonts w:ascii="Arial" w:hAnsi="Arial" w:cs="Arial"/>
              </w:rPr>
            </w:pPr>
            <w:r>
              <w:rPr>
                <w:rFonts w:ascii="Arial" w:hAnsi="Arial" w:cs="Arial"/>
              </w:rPr>
              <w:t xml:space="preserve">Organiseren van de </w:t>
            </w:r>
            <w:r w:rsidR="00F57185">
              <w:rPr>
                <w:rFonts w:ascii="Arial" w:hAnsi="Arial" w:cs="Arial"/>
              </w:rPr>
              <w:t xml:space="preserve">opvolgingsprocedure </w:t>
            </w:r>
            <w:r>
              <w:rPr>
                <w:rFonts w:ascii="Arial" w:hAnsi="Arial" w:cs="Arial"/>
              </w:rPr>
              <w:t xml:space="preserve">voor een nieuwe directeur </w:t>
            </w:r>
            <w:r w:rsidR="00F57185">
              <w:rPr>
                <w:rFonts w:ascii="Arial" w:hAnsi="Arial" w:cs="Arial"/>
              </w:rPr>
              <w:t>(5)</w:t>
            </w:r>
          </w:p>
        </w:tc>
        <w:tc>
          <w:tcPr>
            <w:tcW w:w="1942" w:type="dxa"/>
            <w:shd w:val="clear" w:color="auto" w:fill="DBD1B3"/>
          </w:tcPr>
          <w:p w14:paraId="4ED0CE99" w14:textId="0EE22E10" w:rsidR="00F57185" w:rsidRPr="00B34793" w:rsidRDefault="00F57185" w:rsidP="00F57185">
            <w:pPr>
              <w:rPr>
                <w:rFonts w:ascii="Arial" w:hAnsi="Arial" w:cs="Arial"/>
              </w:rPr>
            </w:pPr>
            <w:r>
              <w:rPr>
                <w:rFonts w:ascii="Arial" w:hAnsi="Arial" w:cs="Arial"/>
              </w:rPr>
              <w:t xml:space="preserve">Van der Pas, Isabella en </w:t>
            </w:r>
            <w:proofErr w:type="spellStart"/>
            <w:r w:rsidR="00624204">
              <w:rPr>
                <w:rFonts w:ascii="Arial" w:hAnsi="Arial" w:cs="Arial"/>
              </w:rPr>
              <w:t>personeelscon-sulente</w:t>
            </w:r>
            <w:proofErr w:type="spellEnd"/>
            <w:r w:rsidR="00624204">
              <w:rPr>
                <w:rFonts w:ascii="Arial" w:hAnsi="Arial" w:cs="Arial"/>
              </w:rPr>
              <w:t xml:space="preserve"> Houten</w:t>
            </w:r>
          </w:p>
        </w:tc>
      </w:tr>
    </w:tbl>
    <w:p w14:paraId="436D591E" w14:textId="0725BABF" w:rsidR="008330A4" w:rsidRDefault="008330A4" w:rsidP="00F642DC">
      <w:pPr>
        <w:rPr>
          <w:rFonts w:ascii="Arial" w:hAnsi="Arial" w:cs="Arial"/>
          <w:b/>
        </w:rPr>
      </w:pPr>
    </w:p>
    <w:p w14:paraId="160A7DDA" w14:textId="0BA91DF7" w:rsidR="008330A4" w:rsidRPr="008330A4" w:rsidRDefault="008330A4" w:rsidP="00F642DC">
      <w:pPr>
        <w:rPr>
          <w:rFonts w:ascii="Arial" w:hAnsi="Arial" w:cs="Arial"/>
          <w:bCs/>
        </w:rPr>
      </w:pPr>
      <w:proofErr w:type="spellStart"/>
      <w:r w:rsidRPr="008330A4">
        <w:rPr>
          <w:rFonts w:ascii="Arial" w:hAnsi="Arial" w:cs="Arial"/>
          <w:bCs/>
        </w:rPr>
        <w:t>RvdE</w:t>
      </w:r>
      <w:proofErr w:type="spellEnd"/>
      <w:r w:rsidRPr="008330A4">
        <w:rPr>
          <w:rFonts w:ascii="Arial" w:hAnsi="Arial" w:cs="Arial"/>
          <w:bCs/>
        </w:rPr>
        <w:t>, 2</w:t>
      </w:r>
      <w:r w:rsidR="009B0111">
        <w:rPr>
          <w:rFonts w:ascii="Arial" w:hAnsi="Arial" w:cs="Arial"/>
          <w:bCs/>
        </w:rPr>
        <w:t>9</w:t>
      </w:r>
      <w:r w:rsidRPr="008330A4">
        <w:rPr>
          <w:rFonts w:ascii="Arial" w:hAnsi="Arial" w:cs="Arial"/>
          <w:bCs/>
        </w:rPr>
        <w:t xml:space="preserve"> maart 2021</w:t>
      </w:r>
    </w:p>
    <w:sectPr w:rsidR="008330A4" w:rsidRPr="008330A4">
      <w:footerReference w:type="even" r:id="rId15"/>
      <w:footerReference w:type="default" r:id="rId16"/>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09A7F" w14:textId="77777777" w:rsidR="00A46441" w:rsidRDefault="00A46441">
      <w:r>
        <w:separator/>
      </w:r>
    </w:p>
  </w:endnote>
  <w:endnote w:type="continuationSeparator" w:id="0">
    <w:p w14:paraId="53D46195" w14:textId="77777777" w:rsidR="00A46441" w:rsidRDefault="00A46441">
      <w:r>
        <w:continuationSeparator/>
      </w:r>
    </w:p>
  </w:endnote>
  <w:endnote w:type="continuationNotice" w:id="1">
    <w:p w14:paraId="2B2CE777" w14:textId="77777777" w:rsidR="00A46441" w:rsidRDefault="00A46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4946C0" w:rsidRDefault="004946C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4E96"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4946C0" w:rsidRDefault="004946C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14DE" w14:textId="77777777" w:rsidR="00A46441" w:rsidRDefault="00A46441">
      <w:r>
        <w:separator/>
      </w:r>
    </w:p>
  </w:footnote>
  <w:footnote w:type="continuationSeparator" w:id="0">
    <w:p w14:paraId="2CEB8DAE" w14:textId="77777777" w:rsidR="00A46441" w:rsidRDefault="00A46441">
      <w:r>
        <w:continuationSeparator/>
      </w:r>
    </w:p>
  </w:footnote>
  <w:footnote w:type="continuationNotice" w:id="1">
    <w:p w14:paraId="1B5AD5B4" w14:textId="77777777" w:rsidR="00A46441" w:rsidRDefault="00A464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98F4862"/>
    <w:multiLevelType w:val="hybridMultilevel"/>
    <w:tmpl w:val="677C602C"/>
    <w:lvl w:ilvl="0" w:tplc="3676AB12">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C036813"/>
    <w:multiLevelType w:val="hybridMultilevel"/>
    <w:tmpl w:val="3F422010"/>
    <w:lvl w:ilvl="0" w:tplc="54FA4E4C">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17"/>
  </w:num>
  <w:num w:numId="4">
    <w:abstractNumId w:val="10"/>
  </w:num>
  <w:num w:numId="5">
    <w:abstractNumId w:val="29"/>
  </w:num>
  <w:num w:numId="6">
    <w:abstractNumId w:val="1"/>
  </w:num>
  <w:num w:numId="7">
    <w:abstractNumId w:val="28"/>
  </w:num>
  <w:num w:numId="8">
    <w:abstractNumId w:val="11"/>
  </w:num>
  <w:num w:numId="9">
    <w:abstractNumId w:val="13"/>
  </w:num>
  <w:num w:numId="10">
    <w:abstractNumId w:val="16"/>
  </w:num>
  <w:num w:numId="11">
    <w:abstractNumId w:val="35"/>
  </w:num>
  <w:num w:numId="12">
    <w:abstractNumId w:val="27"/>
  </w:num>
  <w:num w:numId="13">
    <w:abstractNumId w:val="12"/>
  </w:num>
  <w:num w:numId="14">
    <w:abstractNumId w:val="19"/>
  </w:num>
  <w:num w:numId="15">
    <w:abstractNumId w:val="34"/>
  </w:num>
  <w:num w:numId="16">
    <w:abstractNumId w:val="2"/>
  </w:num>
  <w:num w:numId="17">
    <w:abstractNumId w:val="22"/>
  </w:num>
  <w:num w:numId="18">
    <w:abstractNumId w:val="32"/>
  </w:num>
  <w:num w:numId="19">
    <w:abstractNumId w:val="26"/>
  </w:num>
  <w:num w:numId="20">
    <w:abstractNumId w:val="21"/>
  </w:num>
  <w:num w:numId="21">
    <w:abstractNumId w:val="9"/>
  </w:num>
  <w:num w:numId="22">
    <w:abstractNumId w:val="4"/>
  </w:num>
  <w:num w:numId="23">
    <w:abstractNumId w:val="0"/>
  </w:num>
  <w:num w:numId="24">
    <w:abstractNumId w:val="20"/>
  </w:num>
  <w:num w:numId="25">
    <w:abstractNumId w:val="36"/>
  </w:num>
  <w:num w:numId="26">
    <w:abstractNumId w:val="30"/>
  </w:num>
  <w:num w:numId="27">
    <w:abstractNumId w:val="5"/>
  </w:num>
  <w:num w:numId="28">
    <w:abstractNumId w:val="33"/>
  </w:num>
  <w:num w:numId="29">
    <w:abstractNumId w:val="24"/>
  </w:num>
  <w:num w:numId="30">
    <w:abstractNumId w:val="18"/>
  </w:num>
  <w:num w:numId="31">
    <w:abstractNumId w:val="14"/>
  </w:num>
  <w:num w:numId="32">
    <w:abstractNumId w:val="25"/>
  </w:num>
  <w:num w:numId="33">
    <w:abstractNumId w:val="3"/>
  </w:num>
  <w:num w:numId="34">
    <w:abstractNumId w:val="23"/>
  </w:num>
  <w:num w:numId="35">
    <w:abstractNumId w:val="15"/>
  </w:num>
  <w:num w:numId="36">
    <w:abstractNumId w:val="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01F33"/>
    <w:rsid w:val="000077EE"/>
    <w:rsid w:val="00010925"/>
    <w:rsid w:val="00010F5C"/>
    <w:rsid w:val="00014354"/>
    <w:rsid w:val="00014411"/>
    <w:rsid w:val="0001660B"/>
    <w:rsid w:val="00016DA4"/>
    <w:rsid w:val="00017125"/>
    <w:rsid w:val="00020835"/>
    <w:rsid w:val="00020E81"/>
    <w:rsid w:val="0002158A"/>
    <w:rsid w:val="00024AA5"/>
    <w:rsid w:val="00034826"/>
    <w:rsid w:val="00037163"/>
    <w:rsid w:val="00040057"/>
    <w:rsid w:val="00045D1E"/>
    <w:rsid w:val="00052F69"/>
    <w:rsid w:val="00054CDC"/>
    <w:rsid w:val="00054EE4"/>
    <w:rsid w:val="00056C10"/>
    <w:rsid w:val="000609A7"/>
    <w:rsid w:val="000619AD"/>
    <w:rsid w:val="000638CB"/>
    <w:rsid w:val="00063FA9"/>
    <w:rsid w:val="00064261"/>
    <w:rsid w:val="0006760F"/>
    <w:rsid w:val="00070E36"/>
    <w:rsid w:val="000725C7"/>
    <w:rsid w:val="00073666"/>
    <w:rsid w:val="00077048"/>
    <w:rsid w:val="00081D93"/>
    <w:rsid w:val="000822DA"/>
    <w:rsid w:val="00083607"/>
    <w:rsid w:val="000843DB"/>
    <w:rsid w:val="00084EEC"/>
    <w:rsid w:val="000912AD"/>
    <w:rsid w:val="000947A0"/>
    <w:rsid w:val="00096032"/>
    <w:rsid w:val="000967C0"/>
    <w:rsid w:val="0009723C"/>
    <w:rsid w:val="000A3A55"/>
    <w:rsid w:val="000A6BC2"/>
    <w:rsid w:val="000B1446"/>
    <w:rsid w:val="000B62AC"/>
    <w:rsid w:val="000B6F6E"/>
    <w:rsid w:val="000C15DE"/>
    <w:rsid w:val="000C520F"/>
    <w:rsid w:val="000D4422"/>
    <w:rsid w:val="000D6125"/>
    <w:rsid w:val="000E24A8"/>
    <w:rsid w:val="000E29E3"/>
    <w:rsid w:val="000E6D63"/>
    <w:rsid w:val="000F3227"/>
    <w:rsid w:val="000F51E0"/>
    <w:rsid w:val="001024DD"/>
    <w:rsid w:val="001034B4"/>
    <w:rsid w:val="00103C7B"/>
    <w:rsid w:val="001110CA"/>
    <w:rsid w:val="00116311"/>
    <w:rsid w:val="001165A2"/>
    <w:rsid w:val="00120818"/>
    <w:rsid w:val="00120AE4"/>
    <w:rsid w:val="001223E2"/>
    <w:rsid w:val="00124E82"/>
    <w:rsid w:val="00124F86"/>
    <w:rsid w:val="001250B9"/>
    <w:rsid w:val="00125BF9"/>
    <w:rsid w:val="00126029"/>
    <w:rsid w:val="00130640"/>
    <w:rsid w:val="00131C4D"/>
    <w:rsid w:val="001330F4"/>
    <w:rsid w:val="0013596D"/>
    <w:rsid w:val="00135A46"/>
    <w:rsid w:val="001412A4"/>
    <w:rsid w:val="00143C38"/>
    <w:rsid w:val="00145EB5"/>
    <w:rsid w:val="0014600C"/>
    <w:rsid w:val="001469DA"/>
    <w:rsid w:val="00150B6F"/>
    <w:rsid w:val="00150C4B"/>
    <w:rsid w:val="00150FC1"/>
    <w:rsid w:val="00152AE2"/>
    <w:rsid w:val="00154742"/>
    <w:rsid w:val="00156029"/>
    <w:rsid w:val="00156854"/>
    <w:rsid w:val="00162836"/>
    <w:rsid w:val="00165138"/>
    <w:rsid w:val="001703A2"/>
    <w:rsid w:val="001802A9"/>
    <w:rsid w:val="0018084A"/>
    <w:rsid w:val="00185C9A"/>
    <w:rsid w:val="00190AC8"/>
    <w:rsid w:val="00190EE8"/>
    <w:rsid w:val="00191A9B"/>
    <w:rsid w:val="00195BFC"/>
    <w:rsid w:val="00196FF2"/>
    <w:rsid w:val="001A0E51"/>
    <w:rsid w:val="001A1D3C"/>
    <w:rsid w:val="001A2C36"/>
    <w:rsid w:val="001A5E44"/>
    <w:rsid w:val="001B0311"/>
    <w:rsid w:val="001B186E"/>
    <w:rsid w:val="001B2686"/>
    <w:rsid w:val="001B3AB5"/>
    <w:rsid w:val="001B4C96"/>
    <w:rsid w:val="001C0A90"/>
    <w:rsid w:val="001C5500"/>
    <w:rsid w:val="001C7656"/>
    <w:rsid w:val="001C7A3A"/>
    <w:rsid w:val="001D013D"/>
    <w:rsid w:val="001D03D2"/>
    <w:rsid w:val="001D0453"/>
    <w:rsid w:val="001D28E7"/>
    <w:rsid w:val="001D60DB"/>
    <w:rsid w:val="001D7316"/>
    <w:rsid w:val="001E2325"/>
    <w:rsid w:val="001E3423"/>
    <w:rsid w:val="001F0608"/>
    <w:rsid w:val="0020442D"/>
    <w:rsid w:val="00204E5B"/>
    <w:rsid w:val="00210466"/>
    <w:rsid w:val="002112FF"/>
    <w:rsid w:val="002114A7"/>
    <w:rsid w:val="002167EA"/>
    <w:rsid w:val="00221973"/>
    <w:rsid w:val="00221AD8"/>
    <w:rsid w:val="002222F7"/>
    <w:rsid w:val="00223549"/>
    <w:rsid w:val="00224824"/>
    <w:rsid w:val="0022604B"/>
    <w:rsid w:val="00227304"/>
    <w:rsid w:val="002331BA"/>
    <w:rsid w:val="00233475"/>
    <w:rsid w:val="00234717"/>
    <w:rsid w:val="002361D7"/>
    <w:rsid w:val="00236902"/>
    <w:rsid w:val="002403EC"/>
    <w:rsid w:val="0024256F"/>
    <w:rsid w:val="002426B2"/>
    <w:rsid w:val="002465B2"/>
    <w:rsid w:val="002517E7"/>
    <w:rsid w:val="00255C09"/>
    <w:rsid w:val="00255C25"/>
    <w:rsid w:val="00260A65"/>
    <w:rsid w:val="00261E0D"/>
    <w:rsid w:val="002656B3"/>
    <w:rsid w:val="002670DE"/>
    <w:rsid w:val="0027195A"/>
    <w:rsid w:val="00272350"/>
    <w:rsid w:val="00276479"/>
    <w:rsid w:val="002808E0"/>
    <w:rsid w:val="00283AB2"/>
    <w:rsid w:val="0028431C"/>
    <w:rsid w:val="00286808"/>
    <w:rsid w:val="00292CEA"/>
    <w:rsid w:val="002A5215"/>
    <w:rsid w:val="002A5F44"/>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E7471"/>
    <w:rsid w:val="002F5848"/>
    <w:rsid w:val="002F674E"/>
    <w:rsid w:val="003009C1"/>
    <w:rsid w:val="003015BD"/>
    <w:rsid w:val="003070C9"/>
    <w:rsid w:val="0031118C"/>
    <w:rsid w:val="003111D4"/>
    <w:rsid w:val="00312D8F"/>
    <w:rsid w:val="003169D9"/>
    <w:rsid w:val="00320633"/>
    <w:rsid w:val="003260D0"/>
    <w:rsid w:val="003301F8"/>
    <w:rsid w:val="00331524"/>
    <w:rsid w:val="00333514"/>
    <w:rsid w:val="00334D66"/>
    <w:rsid w:val="00347E28"/>
    <w:rsid w:val="00351C41"/>
    <w:rsid w:val="003528F5"/>
    <w:rsid w:val="00354A23"/>
    <w:rsid w:val="0035520A"/>
    <w:rsid w:val="00355726"/>
    <w:rsid w:val="00356AED"/>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87BEA"/>
    <w:rsid w:val="00390A31"/>
    <w:rsid w:val="00396F56"/>
    <w:rsid w:val="003A1029"/>
    <w:rsid w:val="003A22F4"/>
    <w:rsid w:val="003B12A6"/>
    <w:rsid w:val="003B23E7"/>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A15"/>
    <w:rsid w:val="00410BA5"/>
    <w:rsid w:val="00410CA6"/>
    <w:rsid w:val="004308FB"/>
    <w:rsid w:val="004325B8"/>
    <w:rsid w:val="0043436B"/>
    <w:rsid w:val="00436472"/>
    <w:rsid w:val="004368B0"/>
    <w:rsid w:val="00437716"/>
    <w:rsid w:val="00444913"/>
    <w:rsid w:val="00445EE4"/>
    <w:rsid w:val="00447D3E"/>
    <w:rsid w:val="00452EA4"/>
    <w:rsid w:val="004551AE"/>
    <w:rsid w:val="004568F2"/>
    <w:rsid w:val="00457111"/>
    <w:rsid w:val="004578AF"/>
    <w:rsid w:val="00460C18"/>
    <w:rsid w:val="00461004"/>
    <w:rsid w:val="004637EC"/>
    <w:rsid w:val="00470C4F"/>
    <w:rsid w:val="00470F32"/>
    <w:rsid w:val="00471EF8"/>
    <w:rsid w:val="00475E3C"/>
    <w:rsid w:val="00476CAB"/>
    <w:rsid w:val="00476D57"/>
    <w:rsid w:val="0047718F"/>
    <w:rsid w:val="004868FF"/>
    <w:rsid w:val="00486B90"/>
    <w:rsid w:val="00487228"/>
    <w:rsid w:val="004929FF"/>
    <w:rsid w:val="004946C0"/>
    <w:rsid w:val="00496DAE"/>
    <w:rsid w:val="004A0285"/>
    <w:rsid w:val="004A0C5D"/>
    <w:rsid w:val="004B1983"/>
    <w:rsid w:val="004B51E7"/>
    <w:rsid w:val="004B5A88"/>
    <w:rsid w:val="004C3D12"/>
    <w:rsid w:val="004C6148"/>
    <w:rsid w:val="004D04D8"/>
    <w:rsid w:val="004D0B3A"/>
    <w:rsid w:val="004D3E1A"/>
    <w:rsid w:val="004D54BC"/>
    <w:rsid w:val="004E08E2"/>
    <w:rsid w:val="004E35DC"/>
    <w:rsid w:val="004E49EA"/>
    <w:rsid w:val="004E62E1"/>
    <w:rsid w:val="004E68C3"/>
    <w:rsid w:val="004F2F22"/>
    <w:rsid w:val="004F3A19"/>
    <w:rsid w:val="004F53A6"/>
    <w:rsid w:val="004F55FA"/>
    <w:rsid w:val="004F5DA4"/>
    <w:rsid w:val="005009BC"/>
    <w:rsid w:val="00501358"/>
    <w:rsid w:val="0050165D"/>
    <w:rsid w:val="00505840"/>
    <w:rsid w:val="00513408"/>
    <w:rsid w:val="005138D3"/>
    <w:rsid w:val="00516B09"/>
    <w:rsid w:val="00521099"/>
    <w:rsid w:val="0052201A"/>
    <w:rsid w:val="00522113"/>
    <w:rsid w:val="00525250"/>
    <w:rsid w:val="005309B3"/>
    <w:rsid w:val="00532160"/>
    <w:rsid w:val="005323E3"/>
    <w:rsid w:val="005347B2"/>
    <w:rsid w:val="00542DC7"/>
    <w:rsid w:val="0054423A"/>
    <w:rsid w:val="00551412"/>
    <w:rsid w:val="00552E3B"/>
    <w:rsid w:val="005547DB"/>
    <w:rsid w:val="00555DD6"/>
    <w:rsid w:val="00555FBF"/>
    <w:rsid w:val="005572BD"/>
    <w:rsid w:val="00557459"/>
    <w:rsid w:val="00561600"/>
    <w:rsid w:val="00562D98"/>
    <w:rsid w:val="00564460"/>
    <w:rsid w:val="005700BB"/>
    <w:rsid w:val="0057215E"/>
    <w:rsid w:val="005744E6"/>
    <w:rsid w:val="005746DC"/>
    <w:rsid w:val="00585A8D"/>
    <w:rsid w:val="00591B1E"/>
    <w:rsid w:val="00593376"/>
    <w:rsid w:val="00593BAE"/>
    <w:rsid w:val="005979A7"/>
    <w:rsid w:val="005A04D1"/>
    <w:rsid w:val="005A10ED"/>
    <w:rsid w:val="005B1D34"/>
    <w:rsid w:val="005B3AC8"/>
    <w:rsid w:val="005B66A5"/>
    <w:rsid w:val="005B7991"/>
    <w:rsid w:val="005C490B"/>
    <w:rsid w:val="005C5ECB"/>
    <w:rsid w:val="005C76EA"/>
    <w:rsid w:val="005D0750"/>
    <w:rsid w:val="005D1B15"/>
    <w:rsid w:val="005D207C"/>
    <w:rsid w:val="005D25E1"/>
    <w:rsid w:val="005D33CB"/>
    <w:rsid w:val="005D79AF"/>
    <w:rsid w:val="005E0C7B"/>
    <w:rsid w:val="005E0EB4"/>
    <w:rsid w:val="005E2DED"/>
    <w:rsid w:val="005E6E19"/>
    <w:rsid w:val="005F1AA1"/>
    <w:rsid w:val="005F20ED"/>
    <w:rsid w:val="005F39F3"/>
    <w:rsid w:val="005F6A90"/>
    <w:rsid w:val="0060001F"/>
    <w:rsid w:val="00600A4A"/>
    <w:rsid w:val="00601881"/>
    <w:rsid w:val="0060411D"/>
    <w:rsid w:val="0060611F"/>
    <w:rsid w:val="006116A6"/>
    <w:rsid w:val="00612CC1"/>
    <w:rsid w:val="006215F0"/>
    <w:rsid w:val="00624204"/>
    <w:rsid w:val="00624F9E"/>
    <w:rsid w:val="00625169"/>
    <w:rsid w:val="006326C1"/>
    <w:rsid w:val="006336A8"/>
    <w:rsid w:val="0063521E"/>
    <w:rsid w:val="00635399"/>
    <w:rsid w:val="00635867"/>
    <w:rsid w:val="006379F1"/>
    <w:rsid w:val="00643EA9"/>
    <w:rsid w:val="0064470A"/>
    <w:rsid w:val="00646AD6"/>
    <w:rsid w:val="00646E21"/>
    <w:rsid w:val="006505BB"/>
    <w:rsid w:val="00653915"/>
    <w:rsid w:val="0065425A"/>
    <w:rsid w:val="006552D6"/>
    <w:rsid w:val="00656987"/>
    <w:rsid w:val="006576A1"/>
    <w:rsid w:val="00667185"/>
    <w:rsid w:val="006679A4"/>
    <w:rsid w:val="00667A32"/>
    <w:rsid w:val="006705B1"/>
    <w:rsid w:val="00671652"/>
    <w:rsid w:val="00685A42"/>
    <w:rsid w:val="00690897"/>
    <w:rsid w:val="0069197E"/>
    <w:rsid w:val="00691A60"/>
    <w:rsid w:val="006922BC"/>
    <w:rsid w:val="0069392E"/>
    <w:rsid w:val="00694C33"/>
    <w:rsid w:val="006954F1"/>
    <w:rsid w:val="006A031D"/>
    <w:rsid w:val="006A0ECB"/>
    <w:rsid w:val="006A3A8B"/>
    <w:rsid w:val="006A5FDA"/>
    <w:rsid w:val="006B106A"/>
    <w:rsid w:val="006B261C"/>
    <w:rsid w:val="006B3306"/>
    <w:rsid w:val="006B649D"/>
    <w:rsid w:val="006B6F03"/>
    <w:rsid w:val="006B74DD"/>
    <w:rsid w:val="006C0732"/>
    <w:rsid w:val="006C2087"/>
    <w:rsid w:val="006C29EE"/>
    <w:rsid w:val="006C3758"/>
    <w:rsid w:val="006D3A27"/>
    <w:rsid w:val="006D42D6"/>
    <w:rsid w:val="006D76D8"/>
    <w:rsid w:val="006D7DDE"/>
    <w:rsid w:val="006F0451"/>
    <w:rsid w:val="006F2352"/>
    <w:rsid w:val="006F5324"/>
    <w:rsid w:val="006F53B4"/>
    <w:rsid w:val="006F6701"/>
    <w:rsid w:val="006F6FF4"/>
    <w:rsid w:val="0071645B"/>
    <w:rsid w:val="00717D60"/>
    <w:rsid w:val="00721977"/>
    <w:rsid w:val="00723490"/>
    <w:rsid w:val="00725795"/>
    <w:rsid w:val="00736A7C"/>
    <w:rsid w:val="00736C4F"/>
    <w:rsid w:val="00743793"/>
    <w:rsid w:val="0074593E"/>
    <w:rsid w:val="00757E46"/>
    <w:rsid w:val="00762292"/>
    <w:rsid w:val="00762D5C"/>
    <w:rsid w:val="00765913"/>
    <w:rsid w:val="00772892"/>
    <w:rsid w:val="00774683"/>
    <w:rsid w:val="00775B65"/>
    <w:rsid w:val="00776BF7"/>
    <w:rsid w:val="00776F0C"/>
    <w:rsid w:val="007819BF"/>
    <w:rsid w:val="00786C3B"/>
    <w:rsid w:val="00790AC8"/>
    <w:rsid w:val="00793F83"/>
    <w:rsid w:val="00794863"/>
    <w:rsid w:val="0079598A"/>
    <w:rsid w:val="007A1D66"/>
    <w:rsid w:val="007A36B7"/>
    <w:rsid w:val="007B19D2"/>
    <w:rsid w:val="007B6494"/>
    <w:rsid w:val="007B74F5"/>
    <w:rsid w:val="007C3031"/>
    <w:rsid w:val="007D57A5"/>
    <w:rsid w:val="007E070B"/>
    <w:rsid w:val="007E40B6"/>
    <w:rsid w:val="007E7287"/>
    <w:rsid w:val="007F207A"/>
    <w:rsid w:val="007F39E0"/>
    <w:rsid w:val="007F6313"/>
    <w:rsid w:val="008035F4"/>
    <w:rsid w:val="00810E43"/>
    <w:rsid w:val="008124E4"/>
    <w:rsid w:val="00814032"/>
    <w:rsid w:val="008219AC"/>
    <w:rsid w:val="00821B7B"/>
    <w:rsid w:val="00822138"/>
    <w:rsid w:val="00823F57"/>
    <w:rsid w:val="0082406E"/>
    <w:rsid w:val="00825CB7"/>
    <w:rsid w:val="00826000"/>
    <w:rsid w:val="008260F2"/>
    <w:rsid w:val="008266F5"/>
    <w:rsid w:val="00827D17"/>
    <w:rsid w:val="008303FF"/>
    <w:rsid w:val="008330A4"/>
    <w:rsid w:val="0083480A"/>
    <w:rsid w:val="008360EE"/>
    <w:rsid w:val="00844A83"/>
    <w:rsid w:val="00845A82"/>
    <w:rsid w:val="00850140"/>
    <w:rsid w:val="0085095F"/>
    <w:rsid w:val="0085508B"/>
    <w:rsid w:val="008556D0"/>
    <w:rsid w:val="0085792C"/>
    <w:rsid w:val="00861357"/>
    <w:rsid w:val="00866201"/>
    <w:rsid w:val="00871991"/>
    <w:rsid w:val="00871E00"/>
    <w:rsid w:val="00872C8C"/>
    <w:rsid w:val="008758AB"/>
    <w:rsid w:val="008760A0"/>
    <w:rsid w:val="0087665C"/>
    <w:rsid w:val="00876FBB"/>
    <w:rsid w:val="008824A3"/>
    <w:rsid w:val="00891BE8"/>
    <w:rsid w:val="00893A94"/>
    <w:rsid w:val="008959B0"/>
    <w:rsid w:val="00896B41"/>
    <w:rsid w:val="008976AC"/>
    <w:rsid w:val="008A0F95"/>
    <w:rsid w:val="008A115D"/>
    <w:rsid w:val="008A3084"/>
    <w:rsid w:val="008A61B1"/>
    <w:rsid w:val="008B5312"/>
    <w:rsid w:val="008B7C55"/>
    <w:rsid w:val="008C01BD"/>
    <w:rsid w:val="008C18F7"/>
    <w:rsid w:val="008C53CD"/>
    <w:rsid w:val="008D14A5"/>
    <w:rsid w:val="008D1BBC"/>
    <w:rsid w:val="008D2CAC"/>
    <w:rsid w:val="008D37DB"/>
    <w:rsid w:val="008D5CB6"/>
    <w:rsid w:val="008D5D0B"/>
    <w:rsid w:val="008D64BB"/>
    <w:rsid w:val="008D6B8F"/>
    <w:rsid w:val="008E0597"/>
    <w:rsid w:val="008E2D08"/>
    <w:rsid w:val="008E646F"/>
    <w:rsid w:val="008F4DBE"/>
    <w:rsid w:val="008F5952"/>
    <w:rsid w:val="008F5AE9"/>
    <w:rsid w:val="008F5D05"/>
    <w:rsid w:val="00900839"/>
    <w:rsid w:val="00903587"/>
    <w:rsid w:val="009050EA"/>
    <w:rsid w:val="00905C33"/>
    <w:rsid w:val="009065B2"/>
    <w:rsid w:val="00913D2F"/>
    <w:rsid w:val="00914E5F"/>
    <w:rsid w:val="00916F8B"/>
    <w:rsid w:val="00917E2A"/>
    <w:rsid w:val="00920267"/>
    <w:rsid w:val="00920F8C"/>
    <w:rsid w:val="00921E93"/>
    <w:rsid w:val="00922E26"/>
    <w:rsid w:val="0092389F"/>
    <w:rsid w:val="0092400B"/>
    <w:rsid w:val="009307A2"/>
    <w:rsid w:val="00933436"/>
    <w:rsid w:val="00937489"/>
    <w:rsid w:val="00941025"/>
    <w:rsid w:val="0094235A"/>
    <w:rsid w:val="009423CE"/>
    <w:rsid w:val="009431B4"/>
    <w:rsid w:val="009468E2"/>
    <w:rsid w:val="00947D4C"/>
    <w:rsid w:val="00961AAE"/>
    <w:rsid w:val="00961D4E"/>
    <w:rsid w:val="009650A0"/>
    <w:rsid w:val="009650F6"/>
    <w:rsid w:val="00965994"/>
    <w:rsid w:val="00966B97"/>
    <w:rsid w:val="00966BE6"/>
    <w:rsid w:val="0096733E"/>
    <w:rsid w:val="0097018F"/>
    <w:rsid w:val="009703DC"/>
    <w:rsid w:val="00971BC5"/>
    <w:rsid w:val="009747CB"/>
    <w:rsid w:val="009747F6"/>
    <w:rsid w:val="00975480"/>
    <w:rsid w:val="00976504"/>
    <w:rsid w:val="00980A82"/>
    <w:rsid w:val="0098298C"/>
    <w:rsid w:val="00984BCE"/>
    <w:rsid w:val="00985424"/>
    <w:rsid w:val="00992F3D"/>
    <w:rsid w:val="00997921"/>
    <w:rsid w:val="009A4D14"/>
    <w:rsid w:val="009A5ABD"/>
    <w:rsid w:val="009B0111"/>
    <w:rsid w:val="009B01EF"/>
    <w:rsid w:val="009B0F6E"/>
    <w:rsid w:val="009B31C0"/>
    <w:rsid w:val="009B7C31"/>
    <w:rsid w:val="009C0050"/>
    <w:rsid w:val="009C597F"/>
    <w:rsid w:val="009C72F6"/>
    <w:rsid w:val="009D0CE9"/>
    <w:rsid w:val="009D44F7"/>
    <w:rsid w:val="009D463A"/>
    <w:rsid w:val="009E1220"/>
    <w:rsid w:val="009E43F8"/>
    <w:rsid w:val="009F5245"/>
    <w:rsid w:val="00A04706"/>
    <w:rsid w:val="00A051A5"/>
    <w:rsid w:val="00A05FBC"/>
    <w:rsid w:val="00A06D65"/>
    <w:rsid w:val="00A07B30"/>
    <w:rsid w:val="00A164E4"/>
    <w:rsid w:val="00A21751"/>
    <w:rsid w:val="00A22B56"/>
    <w:rsid w:val="00A237F8"/>
    <w:rsid w:val="00A24D60"/>
    <w:rsid w:val="00A262EA"/>
    <w:rsid w:val="00A306DE"/>
    <w:rsid w:val="00A356BB"/>
    <w:rsid w:val="00A36FD4"/>
    <w:rsid w:val="00A417DD"/>
    <w:rsid w:val="00A433E1"/>
    <w:rsid w:val="00A4374D"/>
    <w:rsid w:val="00A45336"/>
    <w:rsid w:val="00A46441"/>
    <w:rsid w:val="00A4767B"/>
    <w:rsid w:val="00A50DAD"/>
    <w:rsid w:val="00A51B6F"/>
    <w:rsid w:val="00A52F94"/>
    <w:rsid w:val="00A53F22"/>
    <w:rsid w:val="00A5704D"/>
    <w:rsid w:val="00A60A44"/>
    <w:rsid w:val="00A63992"/>
    <w:rsid w:val="00A664FE"/>
    <w:rsid w:val="00A72F25"/>
    <w:rsid w:val="00A73614"/>
    <w:rsid w:val="00A76FB6"/>
    <w:rsid w:val="00A81480"/>
    <w:rsid w:val="00A81702"/>
    <w:rsid w:val="00A821CF"/>
    <w:rsid w:val="00A85A9A"/>
    <w:rsid w:val="00A86DE9"/>
    <w:rsid w:val="00A91D2A"/>
    <w:rsid w:val="00A95F13"/>
    <w:rsid w:val="00A96C81"/>
    <w:rsid w:val="00AA0F14"/>
    <w:rsid w:val="00AA1908"/>
    <w:rsid w:val="00AA4575"/>
    <w:rsid w:val="00AA52DF"/>
    <w:rsid w:val="00AB0B0D"/>
    <w:rsid w:val="00AB1085"/>
    <w:rsid w:val="00AB41E1"/>
    <w:rsid w:val="00AB5E53"/>
    <w:rsid w:val="00AC2FDE"/>
    <w:rsid w:val="00AC441A"/>
    <w:rsid w:val="00AC45AF"/>
    <w:rsid w:val="00AC4C79"/>
    <w:rsid w:val="00AC64FF"/>
    <w:rsid w:val="00AD084A"/>
    <w:rsid w:val="00AE0F62"/>
    <w:rsid w:val="00AE1198"/>
    <w:rsid w:val="00AE2E03"/>
    <w:rsid w:val="00AE3DA1"/>
    <w:rsid w:val="00AE52D4"/>
    <w:rsid w:val="00AE53B1"/>
    <w:rsid w:val="00AE62E1"/>
    <w:rsid w:val="00AE6601"/>
    <w:rsid w:val="00AE776A"/>
    <w:rsid w:val="00AE7C04"/>
    <w:rsid w:val="00AF2E17"/>
    <w:rsid w:val="00AF410E"/>
    <w:rsid w:val="00AF557F"/>
    <w:rsid w:val="00AF5682"/>
    <w:rsid w:val="00AF57FD"/>
    <w:rsid w:val="00AF78F5"/>
    <w:rsid w:val="00B00748"/>
    <w:rsid w:val="00B0515E"/>
    <w:rsid w:val="00B0689B"/>
    <w:rsid w:val="00B07189"/>
    <w:rsid w:val="00B07F26"/>
    <w:rsid w:val="00B10A97"/>
    <w:rsid w:val="00B11070"/>
    <w:rsid w:val="00B11F81"/>
    <w:rsid w:val="00B15F7B"/>
    <w:rsid w:val="00B16BB4"/>
    <w:rsid w:val="00B228A6"/>
    <w:rsid w:val="00B25A99"/>
    <w:rsid w:val="00B25F31"/>
    <w:rsid w:val="00B264E1"/>
    <w:rsid w:val="00B27169"/>
    <w:rsid w:val="00B27E47"/>
    <w:rsid w:val="00B318BE"/>
    <w:rsid w:val="00B31CBB"/>
    <w:rsid w:val="00B3225C"/>
    <w:rsid w:val="00B354FF"/>
    <w:rsid w:val="00B40B1B"/>
    <w:rsid w:val="00B41F0F"/>
    <w:rsid w:val="00B43750"/>
    <w:rsid w:val="00B43BBE"/>
    <w:rsid w:val="00B4510F"/>
    <w:rsid w:val="00B45236"/>
    <w:rsid w:val="00B474F5"/>
    <w:rsid w:val="00B508E2"/>
    <w:rsid w:val="00B50EA5"/>
    <w:rsid w:val="00B51597"/>
    <w:rsid w:val="00B529A0"/>
    <w:rsid w:val="00B56B6F"/>
    <w:rsid w:val="00B57BFE"/>
    <w:rsid w:val="00B61DFA"/>
    <w:rsid w:val="00B6269C"/>
    <w:rsid w:val="00B63448"/>
    <w:rsid w:val="00B6378C"/>
    <w:rsid w:val="00B65ABB"/>
    <w:rsid w:val="00B66F9E"/>
    <w:rsid w:val="00B673B1"/>
    <w:rsid w:val="00B67839"/>
    <w:rsid w:val="00B67DD5"/>
    <w:rsid w:val="00B728C0"/>
    <w:rsid w:val="00B81CDC"/>
    <w:rsid w:val="00B845B4"/>
    <w:rsid w:val="00B879D9"/>
    <w:rsid w:val="00B9062A"/>
    <w:rsid w:val="00B90C63"/>
    <w:rsid w:val="00B96206"/>
    <w:rsid w:val="00B9799F"/>
    <w:rsid w:val="00B97D24"/>
    <w:rsid w:val="00BA2870"/>
    <w:rsid w:val="00BA483F"/>
    <w:rsid w:val="00BA7299"/>
    <w:rsid w:val="00BA752B"/>
    <w:rsid w:val="00BA77DB"/>
    <w:rsid w:val="00BB7671"/>
    <w:rsid w:val="00BC10AF"/>
    <w:rsid w:val="00BC20B1"/>
    <w:rsid w:val="00BC2583"/>
    <w:rsid w:val="00BC595F"/>
    <w:rsid w:val="00BD1B78"/>
    <w:rsid w:val="00BD538E"/>
    <w:rsid w:val="00BD7443"/>
    <w:rsid w:val="00BD7450"/>
    <w:rsid w:val="00BE0384"/>
    <w:rsid w:val="00BE09EC"/>
    <w:rsid w:val="00BE1E14"/>
    <w:rsid w:val="00BE533D"/>
    <w:rsid w:val="00BE6273"/>
    <w:rsid w:val="00BE6459"/>
    <w:rsid w:val="00BF18E9"/>
    <w:rsid w:val="00BF1D68"/>
    <w:rsid w:val="00BF2497"/>
    <w:rsid w:val="00BF39E5"/>
    <w:rsid w:val="00C01E13"/>
    <w:rsid w:val="00C02864"/>
    <w:rsid w:val="00C02EEC"/>
    <w:rsid w:val="00C05293"/>
    <w:rsid w:val="00C06353"/>
    <w:rsid w:val="00C15B8D"/>
    <w:rsid w:val="00C163A9"/>
    <w:rsid w:val="00C16630"/>
    <w:rsid w:val="00C23161"/>
    <w:rsid w:val="00C304D6"/>
    <w:rsid w:val="00C319FD"/>
    <w:rsid w:val="00C33033"/>
    <w:rsid w:val="00C33CF0"/>
    <w:rsid w:val="00C34B82"/>
    <w:rsid w:val="00C362FE"/>
    <w:rsid w:val="00C523F6"/>
    <w:rsid w:val="00C52EC5"/>
    <w:rsid w:val="00C52F04"/>
    <w:rsid w:val="00C53446"/>
    <w:rsid w:val="00C57881"/>
    <w:rsid w:val="00C578C0"/>
    <w:rsid w:val="00C609EB"/>
    <w:rsid w:val="00C64B34"/>
    <w:rsid w:val="00C67009"/>
    <w:rsid w:val="00C702BD"/>
    <w:rsid w:val="00C70588"/>
    <w:rsid w:val="00C73960"/>
    <w:rsid w:val="00C748BB"/>
    <w:rsid w:val="00C75659"/>
    <w:rsid w:val="00C75D4D"/>
    <w:rsid w:val="00C76FA1"/>
    <w:rsid w:val="00C802A9"/>
    <w:rsid w:val="00C80748"/>
    <w:rsid w:val="00C8263B"/>
    <w:rsid w:val="00C8338F"/>
    <w:rsid w:val="00C86D9F"/>
    <w:rsid w:val="00CA0B82"/>
    <w:rsid w:val="00CA2DBA"/>
    <w:rsid w:val="00CA55D5"/>
    <w:rsid w:val="00CA6EF9"/>
    <w:rsid w:val="00CB4494"/>
    <w:rsid w:val="00CB6387"/>
    <w:rsid w:val="00CB769C"/>
    <w:rsid w:val="00CC0FCF"/>
    <w:rsid w:val="00CC241F"/>
    <w:rsid w:val="00CC25AC"/>
    <w:rsid w:val="00CC2724"/>
    <w:rsid w:val="00CC2A65"/>
    <w:rsid w:val="00CC5A5E"/>
    <w:rsid w:val="00CC6835"/>
    <w:rsid w:val="00CC6AAE"/>
    <w:rsid w:val="00CC7C86"/>
    <w:rsid w:val="00CD2422"/>
    <w:rsid w:val="00CE3E8A"/>
    <w:rsid w:val="00CE5960"/>
    <w:rsid w:val="00CE7B93"/>
    <w:rsid w:val="00CF313B"/>
    <w:rsid w:val="00CF446B"/>
    <w:rsid w:val="00CF4783"/>
    <w:rsid w:val="00D056ED"/>
    <w:rsid w:val="00D13AC6"/>
    <w:rsid w:val="00D15CB9"/>
    <w:rsid w:val="00D166CE"/>
    <w:rsid w:val="00D2056D"/>
    <w:rsid w:val="00D21DEA"/>
    <w:rsid w:val="00D234D6"/>
    <w:rsid w:val="00D24BBA"/>
    <w:rsid w:val="00D250A0"/>
    <w:rsid w:val="00D25D5B"/>
    <w:rsid w:val="00D26E2B"/>
    <w:rsid w:val="00D30864"/>
    <w:rsid w:val="00D31E6A"/>
    <w:rsid w:val="00D320B0"/>
    <w:rsid w:val="00D341A8"/>
    <w:rsid w:val="00D40C66"/>
    <w:rsid w:val="00D4557D"/>
    <w:rsid w:val="00D46832"/>
    <w:rsid w:val="00D479D8"/>
    <w:rsid w:val="00D52B5F"/>
    <w:rsid w:val="00D53E25"/>
    <w:rsid w:val="00D55664"/>
    <w:rsid w:val="00D55E89"/>
    <w:rsid w:val="00D57658"/>
    <w:rsid w:val="00D64547"/>
    <w:rsid w:val="00D64FCC"/>
    <w:rsid w:val="00D66859"/>
    <w:rsid w:val="00D70FD1"/>
    <w:rsid w:val="00D7130E"/>
    <w:rsid w:val="00D71448"/>
    <w:rsid w:val="00D75C08"/>
    <w:rsid w:val="00D77C10"/>
    <w:rsid w:val="00D83093"/>
    <w:rsid w:val="00D83667"/>
    <w:rsid w:val="00D85E62"/>
    <w:rsid w:val="00D87362"/>
    <w:rsid w:val="00D91213"/>
    <w:rsid w:val="00D91EE1"/>
    <w:rsid w:val="00D92FE4"/>
    <w:rsid w:val="00DA0553"/>
    <w:rsid w:val="00DA2465"/>
    <w:rsid w:val="00DA31A7"/>
    <w:rsid w:val="00DA475C"/>
    <w:rsid w:val="00DA4E00"/>
    <w:rsid w:val="00DA7102"/>
    <w:rsid w:val="00DB0C06"/>
    <w:rsid w:val="00DB1BB3"/>
    <w:rsid w:val="00DB22F2"/>
    <w:rsid w:val="00DB333F"/>
    <w:rsid w:val="00DB754B"/>
    <w:rsid w:val="00DB7571"/>
    <w:rsid w:val="00DC05A2"/>
    <w:rsid w:val="00DC2DDA"/>
    <w:rsid w:val="00DC2FBD"/>
    <w:rsid w:val="00DC5F7B"/>
    <w:rsid w:val="00DC7FFB"/>
    <w:rsid w:val="00DD249F"/>
    <w:rsid w:val="00DD5C1A"/>
    <w:rsid w:val="00DD7852"/>
    <w:rsid w:val="00DD79D3"/>
    <w:rsid w:val="00DE022A"/>
    <w:rsid w:val="00DE3266"/>
    <w:rsid w:val="00DF3BBF"/>
    <w:rsid w:val="00DF3C8F"/>
    <w:rsid w:val="00DF7780"/>
    <w:rsid w:val="00E00C70"/>
    <w:rsid w:val="00E02412"/>
    <w:rsid w:val="00E03F44"/>
    <w:rsid w:val="00E07598"/>
    <w:rsid w:val="00E07CDE"/>
    <w:rsid w:val="00E07DA0"/>
    <w:rsid w:val="00E1054A"/>
    <w:rsid w:val="00E15C93"/>
    <w:rsid w:val="00E20614"/>
    <w:rsid w:val="00E21B67"/>
    <w:rsid w:val="00E22270"/>
    <w:rsid w:val="00E25578"/>
    <w:rsid w:val="00E26624"/>
    <w:rsid w:val="00E270A5"/>
    <w:rsid w:val="00E371D4"/>
    <w:rsid w:val="00E41C67"/>
    <w:rsid w:val="00E46127"/>
    <w:rsid w:val="00E47933"/>
    <w:rsid w:val="00E71D73"/>
    <w:rsid w:val="00E77562"/>
    <w:rsid w:val="00E80943"/>
    <w:rsid w:val="00E821BC"/>
    <w:rsid w:val="00E85552"/>
    <w:rsid w:val="00E87AE6"/>
    <w:rsid w:val="00EA3D74"/>
    <w:rsid w:val="00EB1A5C"/>
    <w:rsid w:val="00EC442A"/>
    <w:rsid w:val="00ED09A3"/>
    <w:rsid w:val="00ED46C0"/>
    <w:rsid w:val="00ED525C"/>
    <w:rsid w:val="00ED7266"/>
    <w:rsid w:val="00EE0532"/>
    <w:rsid w:val="00EE0D4F"/>
    <w:rsid w:val="00EF4965"/>
    <w:rsid w:val="00EF5D90"/>
    <w:rsid w:val="00EF769A"/>
    <w:rsid w:val="00F0081A"/>
    <w:rsid w:val="00F0212B"/>
    <w:rsid w:val="00F10A46"/>
    <w:rsid w:val="00F12F25"/>
    <w:rsid w:val="00F137EB"/>
    <w:rsid w:val="00F222CF"/>
    <w:rsid w:val="00F24435"/>
    <w:rsid w:val="00F2601D"/>
    <w:rsid w:val="00F26293"/>
    <w:rsid w:val="00F268E3"/>
    <w:rsid w:val="00F26A91"/>
    <w:rsid w:val="00F31041"/>
    <w:rsid w:val="00F33EAC"/>
    <w:rsid w:val="00F36AB0"/>
    <w:rsid w:val="00F41D2C"/>
    <w:rsid w:val="00F42063"/>
    <w:rsid w:val="00F424AD"/>
    <w:rsid w:val="00F42889"/>
    <w:rsid w:val="00F50DC1"/>
    <w:rsid w:val="00F55357"/>
    <w:rsid w:val="00F5632B"/>
    <w:rsid w:val="00F564FE"/>
    <w:rsid w:val="00F57185"/>
    <w:rsid w:val="00F575AC"/>
    <w:rsid w:val="00F6038D"/>
    <w:rsid w:val="00F642DC"/>
    <w:rsid w:val="00F646E2"/>
    <w:rsid w:val="00F653AB"/>
    <w:rsid w:val="00F70776"/>
    <w:rsid w:val="00F710C0"/>
    <w:rsid w:val="00F71D4C"/>
    <w:rsid w:val="00F731F9"/>
    <w:rsid w:val="00F75E32"/>
    <w:rsid w:val="00F77C54"/>
    <w:rsid w:val="00F94F59"/>
    <w:rsid w:val="00F97C57"/>
    <w:rsid w:val="00FA06C1"/>
    <w:rsid w:val="00FA1550"/>
    <w:rsid w:val="00FA4FC8"/>
    <w:rsid w:val="00FB4B11"/>
    <w:rsid w:val="00FC1969"/>
    <w:rsid w:val="00FC4DBE"/>
    <w:rsid w:val="00FC620A"/>
    <w:rsid w:val="00FC6723"/>
    <w:rsid w:val="00FC70A0"/>
    <w:rsid w:val="00FD3D1F"/>
    <w:rsid w:val="00FD59E1"/>
    <w:rsid w:val="00FE0054"/>
    <w:rsid w:val="00FE09C6"/>
    <w:rsid w:val="00FE2210"/>
    <w:rsid w:val="00FE44FE"/>
    <w:rsid w:val="00FF0528"/>
    <w:rsid w:val="00FF05CA"/>
    <w:rsid w:val="00FF1023"/>
    <w:rsid w:val="00FF4B9F"/>
    <w:rsid w:val="00FF6FA1"/>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 w:type="paragraph" w:styleId="Lijstalinea">
    <w:name w:val="List Paragraph"/>
    <w:basedOn w:val="Standaard"/>
    <w:uiPriority w:val="34"/>
    <w:qFormat/>
    <w:rsid w:val="00D64547"/>
    <w:pPr>
      <w:ind w:left="720"/>
      <w:contextualSpacing/>
    </w:pPr>
  </w:style>
  <w:style w:type="character" w:styleId="Verwijzingopmerking">
    <w:name w:val="annotation reference"/>
    <w:basedOn w:val="Standaardalinea-lettertype"/>
    <w:uiPriority w:val="99"/>
    <w:semiHidden/>
    <w:unhideWhenUsed/>
    <w:rsid w:val="00320633"/>
    <w:rPr>
      <w:sz w:val="16"/>
      <w:szCs w:val="16"/>
    </w:rPr>
  </w:style>
  <w:style w:type="paragraph" w:styleId="Tekstopmerking">
    <w:name w:val="annotation text"/>
    <w:basedOn w:val="Standaard"/>
    <w:link w:val="TekstopmerkingChar"/>
    <w:uiPriority w:val="99"/>
    <w:semiHidden/>
    <w:unhideWhenUsed/>
    <w:rsid w:val="00320633"/>
    <w:rPr>
      <w:sz w:val="20"/>
      <w:szCs w:val="20"/>
    </w:rPr>
  </w:style>
  <w:style w:type="character" w:customStyle="1" w:styleId="TekstopmerkingChar">
    <w:name w:val="Tekst opmerking Char"/>
    <w:basedOn w:val="Standaardalinea-lettertype"/>
    <w:link w:val="Tekstopmerking"/>
    <w:uiPriority w:val="99"/>
    <w:semiHidden/>
    <w:rsid w:val="00320633"/>
    <w:rPr>
      <w:lang w:eastAsia="nl-NL"/>
    </w:rPr>
  </w:style>
  <w:style w:type="paragraph" w:styleId="Onderwerpvanopmerking">
    <w:name w:val="annotation subject"/>
    <w:basedOn w:val="Tekstopmerking"/>
    <w:next w:val="Tekstopmerking"/>
    <w:link w:val="OnderwerpvanopmerkingChar"/>
    <w:uiPriority w:val="99"/>
    <w:semiHidden/>
    <w:unhideWhenUsed/>
    <w:rsid w:val="00320633"/>
    <w:rPr>
      <w:b/>
      <w:bCs/>
    </w:rPr>
  </w:style>
  <w:style w:type="character" w:customStyle="1" w:styleId="OnderwerpvanopmerkingChar">
    <w:name w:val="Onderwerp van opmerking Char"/>
    <w:basedOn w:val="TekstopmerkingChar"/>
    <w:link w:val="Onderwerpvanopmerking"/>
    <w:uiPriority w:val="99"/>
    <w:semiHidden/>
    <w:rsid w:val="00320633"/>
    <w:rPr>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26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BF748-41A0-404C-A063-94B64B3A81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3.xml><?xml version="1.0" encoding="utf-8"?>
<ds:datastoreItem xmlns:ds="http://schemas.openxmlformats.org/officeDocument/2006/customXml" ds:itemID="{1B5E8ACA-ABDD-4DA8-9837-53534F9105A2}"/>
</file>

<file path=customXml/itemProps4.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5.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6.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7.xml><?xml version="1.0" encoding="utf-8"?>
<ds:datastoreItem xmlns:ds="http://schemas.openxmlformats.org/officeDocument/2006/customXml" ds:itemID="{4F1013A7-A28A-438D-B0BD-BA5DE6B1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1100</Words>
  <Characters>6606</Characters>
  <Application>Microsoft Office Word</Application>
  <DocSecurity>4</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Verslag 10 maart 2010</vt:lpstr>
      <vt:lpstr>Verslag 10 maart 2010</vt:lpstr>
    </vt:vector>
  </TitlesOfParts>
  <Company>Gemeente Wijk bij Duurstede</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2</cp:revision>
  <cp:lastPrinted>2021-03-29T12:19:00Z</cp:lastPrinted>
  <dcterms:created xsi:type="dcterms:W3CDTF">2021-04-26T08:46:00Z</dcterms:created>
  <dcterms:modified xsi:type="dcterms:W3CDTF">2021-04-26T08:46:00Z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f5dfc0fb-cce8-4f57-b0bc-fbd18b9540be</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7212700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