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79A35D" w14:textId="7B40A3C3" w:rsidR="00B3072C" w:rsidRDefault="00B3072C" w:rsidP="00FF5672">
      <w:pPr>
        <w:ind w:left="1980"/>
      </w:pPr>
    </w:p>
    <w:p w14:paraId="7B630DC9" w14:textId="15C616E6" w:rsidR="005C72C6" w:rsidRPr="002D578E" w:rsidRDefault="002847A3" w:rsidP="00FF5672">
      <w:pPr>
        <w:ind w:left="1980"/>
        <w:rPr>
          <w:rFonts w:ascii="Arial" w:hAnsi="Arial" w:cs="Arial"/>
          <w:b/>
          <w:bCs/>
          <w:color w:val="6C5A82"/>
        </w:rPr>
      </w:pPr>
      <w:r>
        <w:tab/>
      </w:r>
      <w:r>
        <w:tab/>
      </w:r>
      <w:r>
        <w:tab/>
      </w:r>
      <w:r>
        <w:tab/>
      </w:r>
      <w:r>
        <w:tab/>
      </w:r>
      <w:r>
        <w:tab/>
      </w:r>
      <w:r>
        <w:tab/>
      </w:r>
      <w:r>
        <w:tab/>
      </w:r>
      <w:r>
        <w:tab/>
      </w:r>
      <w:r>
        <w:tab/>
      </w:r>
      <w:r w:rsidRPr="002D578E">
        <w:rPr>
          <w:rFonts w:ascii="Arial" w:hAnsi="Arial" w:cs="Arial"/>
          <w:b/>
          <w:bCs/>
          <w:color w:val="6C5A82"/>
        </w:rPr>
        <w:t>Bijlage</w:t>
      </w:r>
      <w:r w:rsidR="00A86856">
        <w:rPr>
          <w:rFonts w:ascii="Arial" w:hAnsi="Arial" w:cs="Arial"/>
          <w:b/>
          <w:bCs/>
          <w:color w:val="6C5A82"/>
        </w:rPr>
        <w:t xml:space="preserve"> </w:t>
      </w:r>
      <w:r w:rsidR="00CB34BF">
        <w:rPr>
          <w:rFonts w:ascii="Arial" w:hAnsi="Arial" w:cs="Arial"/>
          <w:b/>
          <w:bCs/>
          <w:color w:val="6C5A82"/>
        </w:rPr>
        <w:t>3</w:t>
      </w:r>
    </w:p>
    <w:p w14:paraId="2B5D640A" w14:textId="77777777" w:rsidR="00E11726" w:rsidRDefault="00E11726" w:rsidP="00EB720F">
      <w:pPr>
        <w:ind w:left="1980"/>
        <w:rPr>
          <w:b/>
          <w:bCs/>
          <w:color w:val="6C5A82"/>
          <w:sz w:val="32"/>
          <w:szCs w:val="32"/>
        </w:rPr>
      </w:pPr>
    </w:p>
    <w:p w14:paraId="131CC6E0" w14:textId="0C6F780E" w:rsidR="005C72C6" w:rsidRPr="002D578E" w:rsidRDefault="00EB720F" w:rsidP="00EB720F">
      <w:pPr>
        <w:ind w:left="1980"/>
        <w:rPr>
          <w:b/>
          <w:bCs/>
          <w:color w:val="6C5A82"/>
          <w:sz w:val="32"/>
          <w:szCs w:val="32"/>
        </w:rPr>
      </w:pPr>
      <w:r w:rsidRPr="00A86856">
        <w:rPr>
          <w:b/>
          <w:bCs/>
          <w:color w:val="6C5A82"/>
          <w:sz w:val="32"/>
          <w:szCs w:val="32"/>
        </w:rPr>
        <w:t>Bestuursvoorstel</w:t>
      </w:r>
      <w:r w:rsidR="00BB4C94">
        <w:rPr>
          <w:b/>
          <w:bCs/>
          <w:color w:val="6C5A82"/>
          <w:sz w:val="32"/>
          <w:szCs w:val="32"/>
        </w:rPr>
        <w:t xml:space="preserve"> </w:t>
      </w:r>
      <w:r>
        <w:rPr>
          <w:b/>
          <w:bCs/>
          <w:color w:val="6C5A82"/>
          <w:sz w:val="32"/>
          <w:szCs w:val="32"/>
        </w:rPr>
        <w:t>Privacy Programma</w:t>
      </w:r>
    </w:p>
    <w:p w14:paraId="7E415391" w14:textId="77777777" w:rsidR="00345786" w:rsidRDefault="00345786" w:rsidP="00662C28">
      <w:pPr>
        <w:rPr>
          <w:b/>
          <w:bCs/>
          <w:sz w:val="24"/>
          <w:szCs w:val="24"/>
        </w:rPr>
      </w:pPr>
    </w:p>
    <w:p w14:paraId="71A056EE" w14:textId="2EF40727" w:rsidR="0073241D" w:rsidRPr="00A771B0" w:rsidRDefault="0073241D" w:rsidP="002D578E">
      <w:pPr>
        <w:ind w:left="1980"/>
        <w:jc w:val="both"/>
        <w:rPr>
          <w:b/>
          <w:bCs/>
          <w:color w:val="6C5A82"/>
          <w:sz w:val="28"/>
          <w:szCs w:val="28"/>
        </w:rPr>
      </w:pPr>
      <w:r w:rsidRPr="00A771B0">
        <w:rPr>
          <w:b/>
          <w:bCs/>
          <w:color w:val="6C5A82"/>
          <w:sz w:val="28"/>
          <w:szCs w:val="28"/>
        </w:rPr>
        <w:t>Inleiding</w:t>
      </w:r>
    </w:p>
    <w:p w14:paraId="46EF535C" w14:textId="33F960E2" w:rsidR="00770EC3" w:rsidRDefault="00AA154D" w:rsidP="002D578E">
      <w:pPr>
        <w:ind w:left="1980"/>
        <w:jc w:val="both"/>
        <w:rPr>
          <w:sz w:val="24"/>
          <w:szCs w:val="24"/>
        </w:rPr>
      </w:pPr>
      <w:r>
        <w:rPr>
          <w:sz w:val="24"/>
          <w:szCs w:val="24"/>
        </w:rPr>
        <w:t xml:space="preserve">Op </w:t>
      </w:r>
      <w:r w:rsidR="0006411A">
        <w:rPr>
          <w:sz w:val="24"/>
          <w:szCs w:val="24"/>
        </w:rPr>
        <w:t>zaterdag</w:t>
      </w:r>
      <w:r>
        <w:rPr>
          <w:sz w:val="24"/>
          <w:szCs w:val="24"/>
        </w:rPr>
        <w:t xml:space="preserve"> 26 september 2020 </w:t>
      </w:r>
      <w:r w:rsidR="00770EC3">
        <w:rPr>
          <w:sz w:val="24"/>
          <w:szCs w:val="24"/>
        </w:rPr>
        <w:t>heeft</w:t>
      </w:r>
      <w:r>
        <w:rPr>
          <w:sz w:val="24"/>
          <w:szCs w:val="24"/>
        </w:rPr>
        <w:t xml:space="preserve"> een </w:t>
      </w:r>
      <w:proofErr w:type="spellStart"/>
      <w:r w:rsidR="009D1A27">
        <w:rPr>
          <w:sz w:val="24"/>
          <w:szCs w:val="24"/>
        </w:rPr>
        <w:t>Wijkse</w:t>
      </w:r>
      <w:proofErr w:type="spellEnd"/>
      <w:r w:rsidR="009D1A27">
        <w:rPr>
          <w:sz w:val="24"/>
          <w:szCs w:val="24"/>
        </w:rPr>
        <w:t xml:space="preserve"> historisch onderzoeker archiefdozen met kopieën van archiefstukken berustende bij het RAZU </w:t>
      </w:r>
      <w:r w:rsidR="008C63D8">
        <w:rPr>
          <w:sz w:val="24"/>
          <w:szCs w:val="24"/>
        </w:rPr>
        <w:t>afgevoerd via een publiek toegankelijke papiercontainer</w:t>
      </w:r>
      <w:r w:rsidR="00703EEB">
        <w:rPr>
          <w:sz w:val="24"/>
          <w:szCs w:val="24"/>
        </w:rPr>
        <w:t xml:space="preserve"> </w:t>
      </w:r>
      <w:r w:rsidR="007768FC">
        <w:rPr>
          <w:sz w:val="24"/>
          <w:szCs w:val="24"/>
        </w:rPr>
        <w:t>op</w:t>
      </w:r>
      <w:r w:rsidR="008C63D8">
        <w:rPr>
          <w:sz w:val="24"/>
          <w:szCs w:val="24"/>
        </w:rPr>
        <w:t xml:space="preserve"> een sportpark in Wijk bij Duurstede. Deze gebeurtenis</w:t>
      </w:r>
      <w:r w:rsidR="0006411A">
        <w:rPr>
          <w:sz w:val="24"/>
          <w:szCs w:val="24"/>
        </w:rPr>
        <w:t xml:space="preserve">, uiteindelijk beoordeeld als een </w:t>
      </w:r>
      <w:proofErr w:type="spellStart"/>
      <w:r w:rsidR="0006411A">
        <w:rPr>
          <w:sz w:val="24"/>
          <w:szCs w:val="24"/>
        </w:rPr>
        <w:t>datalek</w:t>
      </w:r>
      <w:proofErr w:type="spellEnd"/>
      <w:r w:rsidR="0006411A">
        <w:rPr>
          <w:sz w:val="24"/>
          <w:szCs w:val="24"/>
        </w:rPr>
        <w:t xml:space="preserve"> buiten de juridische </w:t>
      </w:r>
      <w:r w:rsidR="0006411A" w:rsidRPr="00770EC3">
        <w:rPr>
          <w:sz w:val="24"/>
          <w:szCs w:val="24"/>
        </w:rPr>
        <w:t xml:space="preserve">verantwoordelijkheid van </w:t>
      </w:r>
      <w:r w:rsidR="00B67107" w:rsidRPr="00770EC3">
        <w:rPr>
          <w:sz w:val="24"/>
          <w:szCs w:val="24"/>
        </w:rPr>
        <w:t xml:space="preserve">het </w:t>
      </w:r>
      <w:r w:rsidR="0006411A" w:rsidRPr="00770EC3">
        <w:rPr>
          <w:sz w:val="24"/>
          <w:szCs w:val="24"/>
        </w:rPr>
        <w:t xml:space="preserve">RAZU en </w:t>
      </w:r>
      <w:r w:rsidR="00B67107" w:rsidRPr="00770EC3">
        <w:rPr>
          <w:sz w:val="24"/>
          <w:szCs w:val="24"/>
        </w:rPr>
        <w:t xml:space="preserve">de </w:t>
      </w:r>
      <w:r w:rsidR="0006411A" w:rsidRPr="00770EC3">
        <w:rPr>
          <w:sz w:val="24"/>
          <w:szCs w:val="24"/>
        </w:rPr>
        <w:t>gemeente,</w:t>
      </w:r>
      <w:r w:rsidR="008C63D8" w:rsidRPr="00770EC3">
        <w:rPr>
          <w:sz w:val="24"/>
          <w:szCs w:val="24"/>
        </w:rPr>
        <w:t xml:space="preserve"> leidde tot </w:t>
      </w:r>
      <w:r w:rsidR="00770EC3">
        <w:rPr>
          <w:sz w:val="24"/>
          <w:szCs w:val="24"/>
        </w:rPr>
        <w:t xml:space="preserve">verschillende </w:t>
      </w:r>
      <w:r w:rsidR="008C63D8" w:rsidRPr="00770EC3">
        <w:rPr>
          <w:sz w:val="24"/>
          <w:szCs w:val="24"/>
        </w:rPr>
        <w:t>onderzoek</w:t>
      </w:r>
      <w:r w:rsidR="00770EC3">
        <w:rPr>
          <w:sz w:val="24"/>
          <w:szCs w:val="24"/>
        </w:rPr>
        <w:t>en</w:t>
      </w:r>
      <w:r w:rsidR="008C63D8" w:rsidRPr="00770EC3">
        <w:rPr>
          <w:sz w:val="24"/>
          <w:szCs w:val="24"/>
        </w:rPr>
        <w:t xml:space="preserve">, eerst </w:t>
      </w:r>
      <w:r w:rsidR="00974877">
        <w:rPr>
          <w:sz w:val="24"/>
          <w:szCs w:val="24"/>
        </w:rPr>
        <w:t xml:space="preserve">intern </w:t>
      </w:r>
      <w:r w:rsidR="008C63D8" w:rsidRPr="00770EC3">
        <w:rPr>
          <w:sz w:val="24"/>
          <w:szCs w:val="24"/>
        </w:rPr>
        <w:t>door de gemeente Wijk bij Duurstede en het RAZU</w:t>
      </w:r>
      <w:r w:rsidR="008C63D8">
        <w:rPr>
          <w:sz w:val="24"/>
          <w:szCs w:val="24"/>
        </w:rPr>
        <w:t xml:space="preserve">, later </w:t>
      </w:r>
      <w:r w:rsidR="00974877">
        <w:rPr>
          <w:sz w:val="24"/>
          <w:szCs w:val="24"/>
        </w:rPr>
        <w:t xml:space="preserve">extern </w:t>
      </w:r>
      <w:r w:rsidR="008C63D8">
        <w:rPr>
          <w:sz w:val="24"/>
          <w:szCs w:val="24"/>
        </w:rPr>
        <w:t xml:space="preserve">door twee onafhankelijke </w:t>
      </w:r>
      <w:r w:rsidR="00770EC3">
        <w:rPr>
          <w:sz w:val="24"/>
          <w:szCs w:val="24"/>
        </w:rPr>
        <w:t>experts</w:t>
      </w:r>
      <w:r w:rsidR="00A6617F">
        <w:rPr>
          <w:sz w:val="24"/>
          <w:szCs w:val="24"/>
        </w:rPr>
        <w:t xml:space="preserve">: </w:t>
      </w:r>
      <w:r w:rsidR="003F79D1">
        <w:rPr>
          <w:sz w:val="24"/>
          <w:szCs w:val="24"/>
        </w:rPr>
        <w:t>privacy</w:t>
      </w:r>
      <w:r w:rsidR="00770EC3">
        <w:rPr>
          <w:sz w:val="24"/>
          <w:szCs w:val="24"/>
        </w:rPr>
        <w:t>-</w:t>
      </w:r>
      <w:r w:rsidR="003F79D1">
        <w:rPr>
          <w:sz w:val="24"/>
          <w:szCs w:val="24"/>
        </w:rPr>
        <w:t>advocaat</w:t>
      </w:r>
      <w:r w:rsidR="00A6617F">
        <w:rPr>
          <w:sz w:val="24"/>
          <w:szCs w:val="24"/>
        </w:rPr>
        <w:t xml:space="preserve"> ’t Hart van </w:t>
      </w:r>
      <w:proofErr w:type="spellStart"/>
      <w:r w:rsidR="00A6617F">
        <w:rPr>
          <w:sz w:val="24"/>
          <w:szCs w:val="24"/>
        </w:rPr>
        <w:t>Van</w:t>
      </w:r>
      <w:proofErr w:type="spellEnd"/>
      <w:r w:rsidR="00A6617F">
        <w:rPr>
          <w:sz w:val="24"/>
          <w:szCs w:val="24"/>
        </w:rPr>
        <w:t xml:space="preserve"> Benthem &amp; Keulen en archiefspecialist Loef van Loef Advies.</w:t>
      </w:r>
    </w:p>
    <w:p w14:paraId="2F718554" w14:textId="3DE3A34F" w:rsidR="00891775" w:rsidRDefault="00A232AB" w:rsidP="002D578E">
      <w:pPr>
        <w:ind w:left="1980"/>
        <w:jc w:val="both"/>
        <w:rPr>
          <w:sz w:val="24"/>
          <w:szCs w:val="24"/>
        </w:rPr>
      </w:pPr>
      <w:r>
        <w:rPr>
          <w:sz w:val="24"/>
          <w:szCs w:val="24"/>
        </w:rPr>
        <w:t>Op basis van de</w:t>
      </w:r>
      <w:r w:rsidR="00770EC3">
        <w:rPr>
          <w:sz w:val="24"/>
          <w:szCs w:val="24"/>
        </w:rPr>
        <w:t xml:space="preserve"> conclusies en aanbevelingen uit deze </w:t>
      </w:r>
      <w:r w:rsidR="00B46CE6">
        <w:rPr>
          <w:sz w:val="24"/>
          <w:szCs w:val="24"/>
        </w:rPr>
        <w:t>onderzoeken</w:t>
      </w:r>
      <w:r w:rsidR="00527884">
        <w:rPr>
          <w:sz w:val="24"/>
          <w:szCs w:val="24"/>
        </w:rPr>
        <w:t xml:space="preserve"> </w:t>
      </w:r>
      <w:r w:rsidR="00770EC3">
        <w:rPr>
          <w:sz w:val="24"/>
          <w:szCs w:val="24"/>
        </w:rPr>
        <w:t xml:space="preserve">heeft het bestuur </w:t>
      </w:r>
      <w:r w:rsidR="00E36FE2">
        <w:rPr>
          <w:sz w:val="24"/>
          <w:szCs w:val="24"/>
        </w:rPr>
        <w:t xml:space="preserve">van het RAZU </w:t>
      </w:r>
      <w:r w:rsidR="00770EC3">
        <w:rPr>
          <w:sz w:val="24"/>
          <w:szCs w:val="24"/>
        </w:rPr>
        <w:t xml:space="preserve">de organisatie </w:t>
      </w:r>
      <w:r w:rsidR="00BB0618">
        <w:rPr>
          <w:sz w:val="24"/>
          <w:szCs w:val="24"/>
        </w:rPr>
        <w:t xml:space="preserve">in </w:t>
      </w:r>
      <w:r w:rsidR="00770EC3">
        <w:rPr>
          <w:sz w:val="24"/>
          <w:szCs w:val="24"/>
        </w:rPr>
        <w:t>december 2020</w:t>
      </w:r>
      <w:r w:rsidR="00BB0618">
        <w:rPr>
          <w:sz w:val="24"/>
          <w:szCs w:val="24"/>
        </w:rPr>
        <w:t xml:space="preserve"> verzocht om een </w:t>
      </w:r>
      <w:r w:rsidR="009D4F8A">
        <w:rPr>
          <w:sz w:val="24"/>
          <w:szCs w:val="24"/>
        </w:rPr>
        <w:t>plan van aanpak op te stellen</w:t>
      </w:r>
      <w:r w:rsidR="00BB0618">
        <w:rPr>
          <w:sz w:val="24"/>
          <w:szCs w:val="24"/>
        </w:rPr>
        <w:t>.</w:t>
      </w:r>
      <w:r w:rsidR="00B46CE6">
        <w:rPr>
          <w:sz w:val="24"/>
          <w:szCs w:val="24"/>
        </w:rPr>
        <w:t xml:space="preserve"> </w:t>
      </w:r>
      <w:r w:rsidR="00B46CE6" w:rsidRPr="00770EC3">
        <w:rPr>
          <w:sz w:val="24"/>
          <w:szCs w:val="24"/>
        </w:rPr>
        <w:t>Hierbij worden</w:t>
      </w:r>
      <w:r w:rsidR="00770EC3" w:rsidRPr="00770EC3">
        <w:rPr>
          <w:sz w:val="24"/>
          <w:szCs w:val="24"/>
        </w:rPr>
        <w:t xml:space="preserve"> </w:t>
      </w:r>
      <w:r w:rsidR="00974877">
        <w:rPr>
          <w:sz w:val="24"/>
          <w:szCs w:val="24"/>
        </w:rPr>
        <w:t xml:space="preserve">ook </w:t>
      </w:r>
      <w:r w:rsidR="00B46CE6" w:rsidRPr="00770EC3">
        <w:rPr>
          <w:sz w:val="24"/>
          <w:szCs w:val="24"/>
        </w:rPr>
        <w:t xml:space="preserve">de nulmeting van de nieuwe </w:t>
      </w:r>
      <w:r w:rsidR="00770EC3" w:rsidRPr="00770EC3">
        <w:rPr>
          <w:sz w:val="24"/>
          <w:szCs w:val="24"/>
        </w:rPr>
        <w:t>F</w:t>
      </w:r>
      <w:r w:rsidR="00B46CE6" w:rsidRPr="00770EC3">
        <w:rPr>
          <w:sz w:val="24"/>
          <w:szCs w:val="24"/>
        </w:rPr>
        <w:t xml:space="preserve">unctionaris </w:t>
      </w:r>
      <w:r w:rsidR="00770EC3" w:rsidRPr="00770EC3">
        <w:rPr>
          <w:sz w:val="24"/>
          <w:szCs w:val="24"/>
        </w:rPr>
        <w:t>G</w:t>
      </w:r>
      <w:r w:rsidR="00B46CE6" w:rsidRPr="00770EC3">
        <w:rPr>
          <w:sz w:val="24"/>
          <w:szCs w:val="24"/>
        </w:rPr>
        <w:t xml:space="preserve">egevensbescherming </w:t>
      </w:r>
      <w:r w:rsidR="00770EC3" w:rsidRPr="00770EC3">
        <w:rPr>
          <w:sz w:val="24"/>
          <w:szCs w:val="24"/>
        </w:rPr>
        <w:t xml:space="preserve">(FG) </w:t>
      </w:r>
      <w:r w:rsidR="00B46CE6" w:rsidRPr="00770EC3">
        <w:rPr>
          <w:sz w:val="24"/>
          <w:szCs w:val="24"/>
        </w:rPr>
        <w:t xml:space="preserve">van het RAZU (uitgevoerd begin september 2020) en de uitkomsten van een intern </w:t>
      </w:r>
      <w:r w:rsidR="00770EC3" w:rsidRPr="00770EC3">
        <w:rPr>
          <w:sz w:val="24"/>
          <w:szCs w:val="24"/>
        </w:rPr>
        <w:t>advies</w:t>
      </w:r>
      <w:r w:rsidR="00B46CE6" w:rsidRPr="00770EC3">
        <w:rPr>
          <w:sz w:val="24"/>
          <w:szCs w:val="24"/>
        </w:rPr>
        <w:t xml:space="preserve"> </w:t>
      </w:r>
      <w:r w:rsidR="00770EC3" w:rsidRPr="00770EC3">
        <w:rPr>
          <w:sz w:val="24"/>
          <w:szCs w:val="24"/>
        </w:rPr>
        <w:t>over de</w:t>
      </w:r>
      <w:r w:rsidR="00B46CE6" w:rsidRPr="00770EC3">
        <w:rPr>
          <w:sz w:val="24"/>
          <w:szCs w:val="24"/>
        </w:rPr>
        <w:t xml:space="preserve"> bouw</w:t>
      </w:r>
      <w:r w:rsidR="00770EC3" w:rsidRPr="00770EC3">
        <w:rPr>
          <w:sz w:val="24"/>
          <w:szCs w:val="24"/>
        </w:rPr>
        <w:t>dossiers</w:t>
      </w:r>
      <w:r w:rsidR="00B46CE6" w:rsidRPr="00770EC3">
        <w:rPr>
          <w:sz w:val="24"/>
          <w:szCs w:val="24"/>
        </w:rPr>
        <w:t xml:space="preserve"> betrokken.</w:t>
      </w:r>
    </w:p>
    <w:p w14:paraId="3235A83E" w14:textId="0187F534" w:rsidR="00974877" w:rsidRDefault="003E6FDE" w:rsidP="002D578E">
      <w:pPr>
        <w:ind w:left="1980"/>
        <w:jc w:val="both"/>
        <w:rPr>
          <w:sz w:val="24"/>
          <w:szCs w:val="24"/>
        </w:rPr>
      </w:pPr>
      <w:r>
        <w:rPr>
          <w:sz w:val="24"/>
          <w:szCs w:val="24"/>
        </w:rPr>
        <w:t xml:space="preserve">Het Privacy Programma (hierna: het programma) </w:t>
      </w:r>
      <w:r w:rsidR="001807E9">
        <w:rPr>
          <w:sz w:val="24"/>
          <w:szCs w:val="24"/>
        </w:rPr>
        <w:t xml:space="preserve">vormt </w:t>
      </w:r>
      <w:r w:rsidR="00770EC3">
        <w:rPr>
          <w:sz w:val="24"/>
          <w:szCs w:val="24"/>
        </w:rPr>
        <w:t>het antwoord op</w:t>
      </w:r>
      <w:r w:rsidR="001807E9">
        <w:rPr>
          <w:sz w:val="24"/>
          <w:szCs w:val="24"/>
        </w:rPr>
        <w:t xml:space="preserve"> dit verzoek. Het is een overkoepelend </w:t>
      </w:r>
      <w:r w:rsidR="009A18DC">
        <w:rPr>
          <w:sz w:val="24"/>
          <w:szCs w:val="24"/>
        </w:rPr>
        <w:t xml:space="preserve">project </w:t>
      </w:r>
      <w:r w:rsidR="00974877">
        <w:rPr>
          <w:sz w:val="24"/>
          <w:szCs w:val="24"/>
        </w:rPr>
        <w:t xml:space="preserve">dat </w:t>
      </w:r>
      <w:r w:rsidR="009D4F8A">
        <w:rPr>
          <w:sz w:val="24"/>
          <w:szCs w:val="24"/>
        </w:rPr>
        <w:t>in</w:t>
      </w:r>
      <w:r w:rsidR="009A18DC">
        <w:rPr>
          <w:sz w:val="24"/>
          <w:szCs w:val="24"/>
        </w:rPr>
        <w:t xml:space="preserve"> deelprojecten alle verschillende aandachts- en verbeterpunten </w:t>
      </w:r>
      <w:r w:rsidR="00974877">
        <w:rPr>
          <w:sz w:val="24"/>
          <w:szCs w:val="24"/>
        </w:rPr>
        <w:t xml:space="preserve">beschrijft en </w:t>
      </w:r>
      <w:r w:rsidR="009A18DC">
        <w:rPr>
          <w:sz w:val="24"/>
          <w:szCs w:val="24"/>
        </w:rPr>
        <w:t>voorzie</w:t>
      </w:r>
      <w:r w:rsidR="00974877">
        <w:rPr>
          <w:sz w:val="24"/>
          <w:szCs w:val="24"/>
        </w:rPr>
        <w:t xml:space="preserve">t van </w:t>
      </w:r>
      <w:r w:rsidR="009A18DC">
        <w:rPr>
          <w:sz w:val="24"/>
          <w:szCs w:val="24"/>
        </w:rPr>
        <w:t xml:space="preserve">een </w:t>
      </w:r>
      <w:r w:rsidR="00D6002C">
        <w:rPr>
          <w:sz w:val="24"/>
          <w:szCs w:val="24"/>
        </w:rPr>
        <w:t xml:space="preserve">tijdspad. </w:t>
      </w:r>
      <w:r w:rsidR="00D6002C" w:rsidRPr="000E0E79">
        <w:rPr>
          <w:sz w:val="24"/>
          <w:szCs w:val="24"/>
        </w:rPr>
        <w:t xml:space="preserve">Met </w:t>
      </w:r>
      <w:r w:rsidR="00974877" w:rsidRPr="000E0E79">
        <w:rPr>
          <w:sz w:val="24"/>
          <w:szCs w:val="24"/>
        </w:rPr>
        <w:t>dit</w:t>
      </w:r>
      <w:r w:rsidR="00D6002C" w:rsidRPr="000E0E79">
        <w:rPr>
          <w:sz w:val="24"/>
          <w:szCs w:val="24"/>
        </w:rPr>
        <w:t xml:space="preserve"> programma</w:t>
      </w:r>
      <w:r w:rsidR="00FA6691" w:rsidRPr="000E0E79">
        <w:rPr>
          <w:sz w:val="24"/>
          <w:szCs w:val="24"/>
        </w:rPr>
        <w:t xml:space="preserve"> stelt</w:t>
      </w:r>
      <w:r w:rsidR="00D6002C" w:rsidRPr="000E0E79">
        <w:rPr>
          <w:sz w:val="24"/>
          <w:szCs w:val="24"/>
        </w:rPr>
        <w:t xml:space="preserve"> het bestuur van het RAZU </w:t>
      </w:r>
      <w:r w:rsidR="00FA6691" w:rsidRPr="000E0E79">
        <w:rPr>
          <w:sz w:val="24"/>
          <w:szCs w:val="24"/>
        </w:rPr>
        <w:t>kaders voor de uitvoering</w:t>
      </w:r>
      <w:r w:rsidR="00585566" w:rsidRPr="000E0E79">
        <w:rPr>
          <w:sz w:val="24"/>
          <w:szCs w:val="24"/>
        </w:rPr>
        <w:t xml:space="preserve">, en kan de directeur-archivaris </w:t>
      </w:r>
      <w:r w:rsidR="0006411A" w:rsidRPr="000E0E79">
        <w:rPr>
          <w:sz w:val="24"/>
          <w:szCs w:val="24"/>
        </w:rPr>
        <w:t xml:space="preserve">sturing </w:t>
      </w:r>
      <w:r w:rsidR="00974877" w:rsidRPr="000E0E79">
        <w:rPr>
          <w:sz w:val="24"/>
          <w:szCs w:val="24"/>
        </w:rPr>
        <w:t>geven</w:t>
      </w:r>
      <w:r w:rsidR="0006411A" w:rsidRPr="000E0E79">
        <w:rPr>
          <w:sz w:val="24"/>
          <w:szCs w:val="24"/>
        </w:rPr>
        <w:t xml:space="preserve"> en </w:t>
      </w:r>
      <w:r w:rsidR="00974877" w:rsidRPr="000E0E79">
        <w:rPr>
          <w:sz w:val="24"/>
          <w:szCs w:val="24"/>
        </w:rPr>
        <w:t xml:space="preserve">door de organisatie </w:t>
      </w:r>
      <w:r w:rsidR="0006411A" w:rsidRPr="000E0E79">
        <w:rPr>
          <w:sz w:val="24"/>
          <w:szCs w:val="24"/>
        </w:rPr>
        <w:t xml:space="preserve">tussentijds worden voorzien van </w:t>
      </w:r>
      <w:r w:rsidR="003F79D1" w:rsidRPr="000E0E79">
        <w:rPr>
          <w:sz w:val="24"/>
          <w:szCs w:val="24"/>
        </w:rPr>
        <w:t>voortgangsrapportages</w:t>
      </w:r>
      <w:r w:rsidR="0006411A" w:rsidRPr="000E0E79">
        <w:rPr>
          <w:sz w:val="24"/>
          <w:szCs w:val="24"/>
        </w:rPr>
        <w:t>.</w:t>
      </w:r>
      <w:r w:rsidR="00585566" w:rsidRPr="000E0E79">
        <w:rPr>
          <w:sz w:val="24"/>
          <w:szCs w:val="24"/>
        </w:rPr>
        <w:t xml:space="preserve"> De directeur-archivaris zal op basis van deze tussentijdse rapportages het bestuur op de hoogte houden van de voortgang.</w:t>
      </w:r>
    </w:p>
    <w:p w14:paraId="34E7F9B3" w14:textId="6B82AFC1" w:rsidR="003E6FDE" w:rsidRDefault="00B860B6" w:rsidP="002D578E">
      <w:pPr>
        <w:ind w:left="1980"/>
        <w:jc w:val="both"/>
        <w:rPr>
          <w:sz w:val="24"/>
          <w:szCs w:val="24"/>
        </w:rPr>
      </w:pPr>
      <w:r w:rsidRPr="00974877">
        <w:rPr>
          <w:sz w:val="24"/>
          <w:szCs w:val="24"/>
        </w:rPr>
        <w:t xml:space="preserve">De aanbevelingen om </w:t>
      </w:r>
      <w:r w:rsidR="00974877" w:rsidRPr="00974877">
        <w:rPr>
          <w:sz w:val="24"/>
          <w:szCs w:val="24"/>
        </w:rPr>
        <w:t xml:space="preserve">op korte termijn </w:t>
      </w:r>
      <w:r w:rsidRPr="00974877">
        <w:rPr>
          <w:sz w:val="24"/>
          <w:szCs w:val="24"/>
        </w:rPr>
        <w:t xml:space="preserve">een onverplichte vervolgmelding bij de Autoriteit Persoonsgegevens </w:t>
      </w:r>
      <w:r w:rsidR="00974877" w:rsidRPr="00974877">
        <w:rPr>
          <w:sz w:val="24"/>
          <w:szCs w:val="24"/>
        </w:rPr>
        <w:t>te doen</w:t>
      </w:r>
      <w:r w:rsidRPr="00974877">
        <w:rPr>
          <w:sz w:val="24"/>
          <w:szCs w:val="24"/>
        </w:rPr>
        <w:t xml:space="preserve"> en een gezamenlijk persbericht met de gemeente op te stellen</w:t>
      </w:r>
      <w:r w:rsidR="00974877" w:rsidRPr="00974877">
        <w:rPr>
          <w:sz w:val="24"/>
          <w:szCs w:val="24"/>
        </w:rPr>
        <w:t>,</w:t>
      </w:r>
      <w:r w:rsidRPr="00974877">
        <w:rPr>
          <w:sz w:val="24"/>
          <w:szCs w:val="24"/>
        </w:rPr>
        <w:t xml:space="preserve"> zijn </w:t>
      </w:r>
      <w:r w:rsidR="00974877" w:rsidRPr="00974877">
        <w:rPr>
          <w:sz w:val="24"/>
          <w:szCs w:val="24"/>
        </w:rPr>
        <w:t>al</w:t>
      </w:r>
      <w:r w:rsidRPr="00974877">
        <w:rPr>
          <w:sz w:val="24"/>
          <w:szCs w:val="24"/>
        </w:rPr>
        <w:t xml:space="preserve"> uitgevoerd en daarom niet opgenomen in </w:t>
      </w:r>
      <w:r w:rsidR="00477C04">
        <w:rPr>
          <w:sz w:val="24"/>
          <w:szCs w:val="24"/>
        </w:rPr>
        <w:t>het</w:t>
      </w:r>
      <w:r w:rsidR="00637D13">
        <w:rPr>
          <w:sz w:val="24"/>
          <w:szCs w:val="24"/>
        </w:rPr>
        <w:t xml:space="preserve"> p</w:t>
      </w:r>
      <w:r w:rsidRPr="00974877">
        <w:rPr>
          <w:sz w:val="24"/>
          <w:szCs w:val="24"/>
        </w:rPr>
        <w:t>rogramma.</w:t>
      </w:r>
      <w:r w:rsidR="005F24E8">
        <w:rPr>
          <w:sz w:val="24"/>
          <w:szCs w:val="24"/>
        </w:rPr>
        <w:t xml:space="preserve"> </w:t>
      </w:r>
      <w:r w:rsidR="005F24E8" w:rsidRPr="00FB7422">
        <w:rPr>
          <w:sz w:val="24"/>
          <w:szCs w:val="24"/>
        </w:rPr>
        <w:t xml:space="preserve">Daarnaast zijn de studiezaalmedewerkers </w:t>
      </w:r>
      <w:r w:rsidR="00C17B0C" w:rsidRPr="00FB7422">
        <w:rPr>
          <w:sz w:val="24"/>
          <w:szCs w:val="24"/>
        </w:rPr>
        <w:t xml:space="preserve">extra </w:t>
      </w:r>
      <w:r w:rsidR="00B25520" w:rsidRPr="00FB7422">
        <w:rPr>
          <w:sz w:val="24"/>
          <w:szCs w:val="24"/>
        </w:rPr>
        <w:t xml:space="preserve">alert op de correcte verwerking van persoonsgegevens en zijn de coördinator </w:t>
      </w:r>
      <w:r w:rsidR="00B25520" w:rsidRPr="002343AA">
        <w:rPr>
          <w:sz w:val="24"/>
          <w:szCs w:val="24"/>
        </w:rPr>
        <w:t xml:space="preserve">archieven en de archiefinspecteur reeds begonnen met het nalopen van alle </w:t>
      </w:r>
      <w:r w:rsidR="00A44854" w:rsidRPr="002343AA">
        <w:rPr>
          <w:sz w:val="24"/>
          <w:szCs w:val="24"/>
        </w:rPr>
        <w:t xml:space="preserve">archieven, stap </w:t>
      </w:r>
      <w:r w:rsidR="00BD4124" w:rsidRPr="002343AA">
        <w:rPr>
          <w:sz w:val="24"/>
          <w:szCs w:val="24"/>
        </w:rPr>
        <w:t>2</w:t>
      </w:r>
      <w:r w:rsidR="003C753B" w:rsidRPr="002343AA">
        <w:rPr>
          <w:sz w:val="24"/>
          <w:szCs w:val="24"/>
        </w:rPr>
        <w:t xml:space="preserve"> </w:t>
      </w:r>
      <w:r w:rsidR="00A44854" w:rsidRPr="002343AA">
        <w:rPr>
          <w:sz w:val="24"/>
          <w:szCs w:val="24"/>
        </w:rPr>
        <w:t>van het tweede hoofdproject. Hiermee zijn de grootste risico</w:t>
      </w:r>
      <w:r w:rsidR="00C41A15" w:rsidRPr="002343AA">
        <w:rPr>
          <w:sz w:val="24"/>
          <w:szCs w:val="24"/>
        </w:rPr>
        <w:t>’</w:t>
      </w:r>
      <w:r w:rsidR="00A44854" w:rsidRPr="002343AA">
        <w:rPr>
          <w:sz w:val="24"/>
          <w:szCs w:val="24"/>
        </w:rPr>
        <w:t xml:space="preserve">s </w:t>
      </w:r>
      <w:r w:rsidR="00C41A15" w:rsidRPr="002343AA">
        <w:rPr>
          <w:sz w:val="24"/>
          <w:szCs w:val="24"/>
        </w:rPr>
        <w:t xml:space="preserve">tijdelijk afgedekt, in afwachting van de uitvoering van het </w:t>
      </w:r>
      <w:r w:rsidR="00FB7422" w:rsidRPr="002343AA">
        <w:rPr>
          <w:sz w:val="24"/>
          <w:szCs w:val="24"/>
        </w:rPr>
        <w:t>p</w:t>
      </w:r>
      <w:r w:rsidR="00C41A15" w:rsidRPr="002343AA">
        <w:rPr>
          <w:sz w:val="24"/>
          <w:szCs w:val="24"/>
        </w:rPr>
        <w:t>rogramma.</w:t>
      </w:r>
    </w:p>
    <w:p w14:paraId="6BE93362" w14:textId="511C576A" w:rsidR="00816C03" w:rsidRDefault="00816C03" w:rsidP="002D578E">
      <w:pPr>
        <w:ind w:left="1980"/>
        <w:jc w:val="both"/>
        <w:rPr>
          <w:sz w:val="24"/>
          <w:szCs w:val="24"/>
        </w:rPr>
      </w:pPr>
      <w:r>
        <w:rPr>
          <w:sz w:val="24"/>
          <w:szCs w:val="24"/>
        </w:rPr>
        <w:t xml:space="preserve">Dit </w:t>
      </w:r>
      <w:r w:rsidR="00703EEB">
        <w:rPr>
          <w:sz w:val="24"/>
          <w:szCs w:val="24"/>
        </w:rPr>
        <w:t>bestuurs</w:t>
      </w:r>
      <w:r>
        <w:rPr>
          <w:sz w:val="24"/>
          <w:szCs w:val="24"/>
        </w:rPr>
        <w:t>voorstel gaat eerst in op de opzet</w:t>
      </w:r>
      <w:r w:rsidR="00974877">
        <w:rPr>
          <w:sz w:val="24"/>
          <w:szCs w:val="24"/>
        </w:rPr>
        <w:t>,</w:t>
      </w:r>
      <w:r>
        <w:rPr>
          <w:sz w:val="24"/>
          <w:szCs w:val="24"/>
        </w:rPr>
        <w:t xml:space="preserve"> de (hoofd)projecten </w:t>
      </w:r>
      <w:r w:rsidR="00974877">
        <w:rPr>
          <w:sz w:val="24"/>
          <w:szCs w:val="24"/>
        </w:rPr>
        <w:t xml:space="preserve">en </w:t>
      </w:r>
      <w:r>
        <w:rPr>
          <w:sz w:val="24"/>
          <w:szCs w:val="24"/>
        </w:rPr>
        <w:t xml:space="preserve">de budgettaire en organisatorische </w:t>
      </w:r>
      <w:r w:rsidR="00974877">
        <w:rPr>
          <w:sz w:val="24"/>
          <w:szCs w:val="24"/>
        </w:rPr>
        <w:t>gevolgen van het programma.</w:t>
      </w:r>
      <w:r>
        <w:rPr>
          <w:sz w:val="24"/>
          <w:szCs w:val="24"/>
        </w:rPr>
        <w:t xml:space="preserve"> </w:t>
      </w:r>
      <w:r w:rsidR="008B2483">
        <w:rPr>
          <w:sz w:val="24"/>
          <w:szCs w:val="24"/>
        </w:rPr>
        <w:t>Daarna wordt het bestuur verzocht om akkoord te g</w:t>
      </w:r>
      <w:r w:rsidR="00974877">
        <w:rPr>
          <w:sz w:val="24"/>
          <w:szCs w:val="24"/>
        </w:rPr>
        <w:t>aan</w:t>
      </w:r>
      <w:r w:rsidR="00477C04">
        <w:rPr>
          <w:sz w:val="24"/>
          <w:szCs w:val="24"/>
        </w:rPr>
        <w:t>.</w:t>
      </w:r>
    </w:p>
    <w:p w14:paraId="3FE1C0FE" w14:textId="77777777" w:rsidR="00477C04" w:rsidRDefault="00477C04" w:rsidP="002D578E">
      <w:pPr>
        <w:ind w:left="1980"/>
        <w:jc w:val="both"/>
        <w:rPr>
          <w:b/>
          <w:bCs/>
          <w:color w:val="6C5A82"/>
        </w:rPr>
      </w:pPr>
    </w:p>
    <w:p w14:paraId="0055AAB9" w14:textId="47526B0E" w:rsidR="00B94DC5" w:rsidRPr="00A771B0" w:rsidRDefault="00B94DC5" w:rsidP="002D578E">
      <w:pPr>
        <w:ind w:left="1980"/>
        <w:jc w:val="both"/>
        <w:rPr>
          <w:b/>
          <w:bCs/>
          <w:color w:val="6C5A82"/>
          <w:sz w:val="28"/>
          <w:szCs w:val="28"/>
        </w:rPr>
      </w:pPr>
      <w:r w:rsidRPr="00A771B0">
        <w:rPr>
          <w:b/>
          <w:bCs/>
          <w:color w:val="6C5A82"/>
          <w:sz w:val="28"/>
          <w:szCs w:val="28"/>
        </w:rPr>
        <w:lastRenderedPageBreak/>
        <w:t>Opzet</w:t>
      </w:r>
    </w:p>
    <w:p w14:paraId="1521CDDC" w14:textId="08C869E5" w:rsidR="00B94DC5" w:rsidRDefault="000B109E" w:rsidP="002D578E">
      <w:pPr>
        <w:ind w:left="1980"/>
        <w:jc w:val="both"/>
        <w:rPr>
          <w:sz w:val="24"/>
          <w:szCs w:val="24"/>
        </w:rPr>
      </w:pPr>
      <w:r>
        <w:rPr>
          <w:sz w:val="24"/>
          <w:szCs w:val="24"/>
        </w:rPr>
        <w:t xml:space="preserve">Het programma </w:t>
      </w:r>
      <w:r w:rsidR="00787E10">
        <w:rPr>
          <w:sz w:val="24"/>
          <w:szCs w:val="24"/>
        </w:rPr>
        <w:t xml:space="preserve">is opgebouwd uit </w:t>
      </w:r>
      <w:r w:rsidR="00370DE1">
        <w:rPr>
          <w:sz w:val="24"/>
          <w:szCs w:val="24"/>
        </w:rPr>
        <w:t>twee hoofdprojecten, elk bestaande uit meerdere deelprojecten</w:t>
      </w:r>
      <w:r w:rsidR="00C556E0">
        <w:rPr>
          <w:sz w:val="24"/>
          <w:szCs w:val="24"/>
        </w:rPr>
        <w:t>. Daarnaast zijn er e</w:t>
      </w:r>
      <w:r w:rsidR="001165A5">
        <w:rPr>
          <w:sz w:val="24"/>
          <w:szCs w:val="24"/>
        </w:rPr>
        <w:t>nkele</w:t>
      </w:r>
      <w:r w:rsidR="00C556E0">
        <w:rPr>
          <w:sz w:val="24"/>
          <w:szCs w:val="24"/>
        </w:rPr>
        <w:t xml:space="preserve"> </w:t>
      </w:r>
      <w:r w:rsidR="00703EEB">
        <w:rPr>
          <w:sz w:val="24"/>
          <w:szCs w:val="24"/>
        </w:rPr>
        <w:t xml:space="preserve">losse </w:t>
      </w:r>
      <w:r w:rsidR="00C556E0">
        <w:rPr>
          <w:sz w:val="24"/>
          <w:szCs w:val="24"/>
        </w:rPr>
        <w:t>kleinere projecten</w:t>
      </w:r>
      <w:r w:rsidR="00703EEB">
        <w:rPr>
          <w:sz w:val="24"/>
          <w:szCs w:val="24"/>
        </w:rPr>
        <w:t>.</w:t>
      </w:r>
      <w:r w:rsidR="00C556E0">
        <w:rPr>
          <w:sz w:val="24"/>
          <w:szCs w:val="24"/>
        </w:rPr>
        <w:t xml:space="preserve"> V</w:t>
      </w:r>
      <w:r w:rsidR="00703EEB">
        <w:rPr>
          <w:sz w:val="24"/>
          <w:szCs w:val="24"/>
        </w:rPr>
        <w:t>oor</w:t>
      </w:r>
      <w:r w:rsidR="00C556E0">
        <w:rPr>
          <w:sz w:val="24"/>
          <w:szCs w:val="24"/>
        </w:rPr>
        <w:t xml:space="preserve"> ieder hoofdproject </w:t>
      </w:r>
      <w:r w:rsidR="00703EEB">
        <w:rPr>
          <w:sz w:val="24"/>
          <w:szCs w:val="24"/>
        </w:rPr>
        <w:t xml:space="preserve">brengt </w:t>
      </w:r>
      <w:r w:rsidR="00C556E0">
        <w:rPr>
          <w:sz w:val="24"/>
          <w:szCs w:val="24"/>
        </w:rPr>
        <w:t xml:space="preserve">een standaard projectopdracht in kaart welke producten geleverd moeten worden, welke inzet dit vereist en in welke periode </w:t>
      </w:r>
      <w:r w:rsidR="002D6A20">
        <w:rPr>
          <w:sz w:val="24"/>
          <w:szCs w:val="24"/>
        </w:rPr>
        <w:t xml:space="preserve">deze inzet geleverd wordt. Tevens is er een inschatting gemaakt van eventuele extra kosten. </w:t>
      </w:r>
      <w:r w:rsidR="00B65305">
        <w:rPr>
          <w:sz w:val="24"/>
          <w:szCs w:val="24"/>
        </w:rPr>
        <w:t>Voor de uitvoering van de projecten is nauw</w:t>
      </w:r>
      <w:r w:rsidR="00AF448C">
        <w:rPr>
          <w:sz w:val="24"/>
          <w:szCs w:val="24"/>
        </w:rPr>
        <w:t>e samenwerking</w:t>
      </w:r>
      <w:r w:rsidR="00B65305">
        <w:rPr>
          <w:sz w:val="24"/>
          <w:szCs w:val="24"/>
        </w:rPr>
        <w:t xml:space="preserve"> met de gemeenten </w:t>
      </w:r>
      <w:r w:rsidR="00D50D56">
        <w:rPr>
          <w:sz w:val="24"/>
          <w:szCs w:val="24"/>
        </w:rPr>
        <w:t>noodzakelijk. Hiervoor zal per (deel)project met de gemeentelijke contactpersonen overlegd worden</w:t>
      </w:r>
      <w:r w:rsidR="001165A5">
        <w:rPr>
          <w:sz w:val="24"/>
          <w:szCs w:val="24"/>
        </w:rPr>
        <w:t>.</w:t>
      </w:r>
      <w:r w:rsidR="00DA1694">
        <w:rPr>
          <w:sz w:val="24"/>
          <w:szCs w:val="24"/>
        </w:rPr>
        <w:t xml:space="preserve"> </w:t>
      </w:r>
      <w:r w:rsidR="00DA1694" w:rsidRPr="00007C80">
        <w:rPr>
          <w:sz w:val="24"/>
          <w:szCs w:val="24"/>
          <w:u w:val="single"/>
        </w:rPr>
        <w:t>Zie voor de projectopdrachten de twee bijlagen</w:t>
      </w:r>
      <w:r w:rsidR="00DA1694" w:rsidRPr="00007C80">
        <w:rPr>
          <w:sz w:val="24"/>
          <w:szCs w:val="24"/>
        </w:rPr>
        <w:t>.</w:t>
      </w:r>
    </w:p>
    <w:p w14:paraId="1A661DD3" w14:textId="77777777" w:rsidR="00AF448C" w:rsidRDefault="00AF448C" w:rsidP="008B5170">
      <w:pPr>
        <w:ind w:left="1980"/>
        <w:jc w:val="both"/>
        <w:rPr>
          <w:b/>
          <w:bCs/>
          <w:color w:val="6C5A82"/>
        </w:rPr>
      </w:pPr>
    </w:p>
    <w:p w14:paraId="32FEA2D3" w14:textId="784F6F1A" w:rsidR="008B5170" w:rsidRPr="00A771B0" w:rsidRDefault="008B5170" w:rsidP="008B5170">
      <w:pPr>
        <w:ind w:left="1980"/>
        <w:jc w:val="both"/>
        <w:rPr>
          <w:b/>
          <w:bCs/>
          <w:color w:val="6C5A82"/>
          <w:sz w:val="28"/>
          <w:szCs w:val="28"/>
        </w:rPr>
      </w:pPr>
      <w:r w:rsidRPr="00A771B0">
        <w:rPr>
          <w:b/>
          <w:bCs/>
          <w:color w:val="6C5A82"/>
          <w:sz w:val="28"/>
          <w:szCs w:val="28"/>
        </w:rPr>
        <w:t>Uitgangspunten</w:t>
      </w:r>
    </w:p>
    <w:p w14:paraId="0B9D7BAB" w14:textId="42F7882C" w:rsidR="008B5170" w:rsidRDefault="00740EB0" w:rsidP="008B5170">
      <w:pPr>
        <w:ind w:left="1980"/>
        <w:jc w:val="both"/>
        <w:rPr>
          <w:sz w:val="24"/>
          <w:szCs w:val="24"/>
        </w:rPr>
      </w:pPr>
      <w:r>
        <w:rPr>
          <w:sz w:val="24"/>
          <w:szCs w:val="24"/>
        </w:rPr>
        <w:t xml:space="preserve">In </w:t>
      </w:r>
      <w:r w:rsidR="007041E8">
        <w:rPr>
          <w:sz w:val="24"/>
          <w:szCs w:val="24"/>
        </w:rPr>
        <w:t xml:space="preserve">de </w:t>
      </w:r>
      <w:r>
        <w:rPr>
          <w:sz w:val="24"/>
          <w:szCs w:val="24"/>
        </w:rPr>
        <w:t xml:space="preserve">aanloop </w:t>
      </w:r>
      <w:r w:rsidR="007041E8">
        <w:rPr>
          <w:sz w:val="24"/>
          <w:szCs w:val="24"/>
        </w:rPr>
        <w:t>naar</w:t>
      </w:r>
      <w:r>
        <w:rPr>
          <w:sz w:val="24"/>
          <w:szCs w:val="24"/>
        </w:rPr>
        <w:t xml:space="preserve"> </w:t>
      </w:r>
      <w:r w:rsidR="00541B29">
        <w:rPr>
          <w:sz w:val="24"/>
          <w:szCs w:val="24"/>
        </w:rPr>
        <w:t xml:space="preserve">dit programma heeft </w:t>
      </w:r>
      <w:r w:rsidR="00DA0C24">
        <w:rPr>
          <w:sz w:val="24"/>
          <w:szCs w:val="24"/>
        </w:rPr>
        <w:t xml:space="preserve">het RAZU een aantal uitgangspunten </w:t>
      </w:r>
      <w:r w:rsidR="0091171E">
        <w:rPr>
          <w:sz w:val="24"/>
          <w:szCs w:val="24"/>
        </w:rPr>
        <w:t xml:space="preserve">geformuleerd. Deze uitgangspunten zijn </w:t>
      </w:r>
      <w:r w:rsidR="007041E8">
        <w:rPr>
          <w:sz w:val="24"/>
          <w:szCs w:val="24"/>
        </w:rPr>
        <w:t>bepalend</w:t>
      </w:r>
      <w:r w:rsidR="0091171E">
        <w:rPr>
          <w:sz w:val="24"/>
          <w:szCs w:val="24"/>
        </w:rPr>
        <w:t xml:space="preserve"> </w:t>
      </w:r>
      <w:r w:rsidR="007041E8">
        <w:rPr>
          <w:sz w:val="24"/>
          <w:szCs w:val="24"/>
        </w:rPr>
        <w:t>voor</w:t>
      </w:r>
      <w:r w:rsidR="0091171E">
        <w:rPr>
          <w:sz w:val="24"/>
          <w:szCs w:val="24"/>
        </w:rPr>
        <w:t xml:space="preserve"> </w:t>
      </w:r>
      <w:r w:rsidR="007041E8">
        <w:rPr>
          <w:sz w:val="24"/>
          <w:szCs w:val="24"/>
        </w:rPr>
        <w:t xml:space="preserve">de </w:t>
      </w:r>
      <w:r w:rsidR="0091171E">
        <w:rPr>
          <w:sz w:val="24"/>
          <w:szCs w:val="24"/>
        </w:rPr>
        <w:t xml:space="preserve">opstelling en uitvoering van de projecten. Gedurende de eerste fasen van ieder project </w:t>
      </w:r>
      <w:r w:rsidR="007041E8">
        <w:rPr>
          <w:sz w:val="24"/>
          <w:szCs w:val="24"/>
        </w:rPr>
        <w:t>worden</w:t>
      </w:r>
      <w:r w:rsidR="0091171E">
        <w:rPr>
          <w:sz w:val="24"/>
          <w:szCs w:val="24"/>
        </w:rPr>
        <w:t xml:space="preserve"> de uitgangspunten samen met de gemeenten doorgenomen en </w:t>
      </w:r>
      <w:r w:rsidR="007041E8">
        <w:rPr>
          <w:sz w:val="24"/>
          <w:szCs w:val="24"/>
        </w:rPr>
        <w:t>wordt</w:t>
      </w:r>
      <w:r w:rsidR="0091171E">
        <w:rPr>
          <w:sz w:val="24"/>
          <w:szCs w:val="24"/>
        </w:rPr>
        <w:t xml:space="preserve"> bepaald in welke mate </w:t>
      </w:r>
      <w:r w:rsidR="00901EB4">
        <w:rPr>
          <w:sz w:val="24"/>
          <w:szCs w:val="24"/>
        </w:rPr>
        <w:t xml:space="preserve">hieraan </w:t>
      </w:r>
      <w:r w:rsidR="00475F46">
        <w:rPr>
          <w:sz w:val="24"/>
          <w:szCs w:val="24"/>
        </w:rPr>
        <w:t xml:space="preserve">binnen </w:t>
      </w:r>
      <w:r w:rsidR="007041E8">
        <w:rPr>
          <w:sz w:val="24"/>
          <w:szCs w:val="24"/>
        </w:rPr>
        <w:t>het</w:t>
      </w:r>
      <w:r w:rsidR="00475F46">
        <w:rPr>
          <w:sz w:val="24"/>
          <w:szCs w:val="24"/>
        </w:rPr>
        <w:t xml:space="preserve"> project </w:t>
      </w:r>
      <w:r w:rsidR="007041E8">
        <w:rPr>
          <w:sz w:val="24"/>
          <w:szCs w:val="24"/>
        </w:rPr>
        <w:t xml:space="preserve">concreet </w:t>
      </w:r>
      <w:r w:rsidR="00E65A08">
        <w:rPr>
          <w:sz w:val="24"/>
          <w:szCs w:val="24"/>
        </w:rPr>
        <w:t>vorm kan worden gegeven</w:t>
      </w:r>
      <w:r w:rsidR="00901EB4">
        <w:rPr>
          <w:sz w:val="24"/>
          <w:szCs w:val="24"/>
        </w:rPr>
        <w:t>.</w:t>
      </w:r>
      <w:r w:rsidR="00C63E30">
        <w:rPr>
          <w:sz w:val="24"/>
          <w:szCs w:val="24"/>
        </w:rPr>
        <w:t xml:space="preserve"> De </w:t>
      </w:r>
      <w:r w:rsidR="00E420C8">
        <w:rPr>
          <w:sz w:val="24"/>
          <w:szCs w:val="24"/>
        </w:rPr>
        <w:t>uitgangspunten zijn daarmee geen wetmatigheid, maar een streven van het RAZU.</w:t>
      </w:r>
    </w:p>
    <w:p w14:paraId="11A974BF" w14:textId="3691BE18" w:rsidR="00E420C8" w:rsidRDefault="00E420C8" w:rsidP="008B5170">
      <w:pPr>
        <w:ind w:left="1980"/>
        <w:jc w:val="both"/>
        <w:rPr>
          <w:sz w:val="24"/>
          <w:szCs w:val="24"/>
        </w:rPr>
      </w:pPr>
      <w:r>
        <w:rPr>
          <w:sz w:val="24"/>
          <w:szCs w:val="24"/>
        </w:rPr>
        <w:t>De volgende uitgangspunten zijn door het RAZU opgesteld:</w:t>
      </w:r>
    </w:p>
    <w:p w14:paraId="10E4C3DB" w14:textId="7F7B5460" w:rsidR="00E420C8" w:rsidRDefault="00E420C8" w:rsidP="00E420C8">
      <w:pPr>
        <w:pStyle w:val="Lijstalinea"/>
        <w:numPr>
          <w:ilvl w:val="0"/>
          <w:numId w:val="9"/>
        </w:numPr>
        <w:jc w:val="both"/>
        <w:rPr>
          <w:sz w:val="24"/>
          <w:szCs w:val="24"/>
        </w:rPr>
      </w:pPr>
      <w:r w:rsidRPr="00644A25">
        <w:rPr>
          <w:sz w:val="24"/>
          <w:szCs w:val="24"/>
          <w:u w:val="single"/>
        </w:rPr>
        <w:t>Openbaar tenzij</w:t>
      </w:r>
      <w:r>
        <w:rPr>
          <w:sz w:val="24"/>
          <w:szCs w:val="24"/>
        </w:rPr>
        <w:t xml:space="preserve">. </w:t>
      </w:r>
      <w:r w:rsidR="003A55F1">
        <w:rPr>
          <w:sz w:val="24"/>
          <w:szCs w:val="24"/>
        </w:rPr>
        <w:t xml:space="preserve">Centraal in de Archiefwet staat </w:t>
      </w:r>
      <w:r w:rsidR="00644A25">
        <w:rPr>
          <w:sz w:val="24"/>
          <w:szCs w:val="24"/>
        </w:rPr>
        <w:t>h</w:t>
      </w:r>
      <w:r w:rsidR="008D32EA">
        <w:rPr>
          <w:sz w:val="24"/>
          <w:szCs w:val="24"/>
        </w:rPr>
        <w:t>e</w:t>
      </w:r>
      <w:r w:rsidR="00644A25">
        <w:rPr>
          <w:sz w:val="24"/>
          <w:szCs w:val="24"/>
        </w:rPr>
        <w:t>t</w:t>
      </w:r>
      <w:r w:rsidR="008D32EA">
        <w:rPr>
          <w:sz w:val="24"/>
          <w:szCs w:val="24"/>
        </w:rPr>
        <w:t xml:space="preserve"> fundamentele recht op openbare overheidsinformatie. Het RAZU streeft er naar om, binnen de kaders van de AVG, </w:t>
      </w:r>
      <w:r w:rsidR="00483881">
        <w:rPr>
          <w:sz w:val="24"/>
          <w:szCs w:val="24"/>
        </w:rPr>
        <w:t>zoveel mogelijk informatie openbaar beschikbaar te houden.</w:t>
      </w:r>
    </w:p>
    <w:p w14:paraId="10068FD3" w14:textId="37887089" w:rsidR="00483881" w:rsidRPr="000D2105" w:rsidRDefault="0083533F" w:rsidP="00E420C8">
      <w:pPr>
        <w:pStyle w:val="Lijstalinea"/>
        <w:numPr>
          <w:ilvl w:val="0"/>
          <w:numId w:val="9"/>
        </w:numPr>
        <w:jc w:val="both"/>
        <w:rPr>
          <w:sz w:val="24"/>
          <w:szCs w:val="24"/>
          <w:u w:val="single"/>
        </w:rPr>
      </w:pPr>
      <w:r w:rsidRPr="007F619A">
        <w:rPr>
          <w:sz w:val="24"/>
          <w:szCs w:val="24"/>
          <w:u w:val="single"/>
        </w:rPr>
        <w:t>Risico</w:t>
      </w:r>
      <w:r w:rsidR="007F619A">
        <w:rPr>
          <w:sz w:val="24"/>
          <w:szCs w:val="24"/>
          <w:u w:val="single"/>
        </w:rPr>
        <w:t>-</w:t>
      </w:r>
      <w:r w:rsidR="007F619A" w:rsidRPr="007F619A">
        <w:rPr>
          <w:sz w:val="24"/>
          <w:szCs w:val="24"/>
          <w:u w:val="single"/>
        </w:rPr>
        <w:t>gestuurd.</w:t>
      </w:r>
      <w:r w:rsidR="000D2105">
        <w:rPr>
          <w:sz w:val="24"/>
          <w:szCs w:val="24"/>
          <w:u w:val="single"/>
        </w:rPr>
        <w:t xml:space="preserve"> </w:t>
      </w:r>
      <w:r w:rsidR="000D2105" w:rsidRPr="000D2105">
        <w:rPr>
          <w:rFonts w:ascii="Calibri" w:eastAsia="Calibri" w:hAnsi="Calibri" w:cs="Calibri"/>
          <w:sz w:val="24"/>
          <w:szCs w:val="24"/>
        </w:rPr>
        <w:t xml:space="preserve">Op de schaal van volledig open </w:t>
      </w:r>
      <w:r w:rsidR="002D4CF1">
        <w:rPr>
          <w:rFonts w:ascii="Calibri" w:eastAsia="Calibri" w:hAnsi="Calibri" w:cs="Calibri"/>
          <w:sz w:val="24"/>
          <w:szCs w:val="24"/>
        </w:rPr>
        <w:t>naar</w:t>
      </w:r>
      <w:r w:rsidR="000D2105" w:rsidRPr="000D2105">
        <w:rPr>
          <w:rFonts w:ascii="Calibri" w:eastAsia="Calibri" w:hAnsi="Calibri" w:cs="Calibri"/>
          <w:sz w:val="24"/>
          <w:szCs w:val="24"/>
        </w:rPr>
        <w:t xml:space="preserve"> volledig gesloten gaat het RAZU voor risico-gestuurd open. Dit betekent dat op alle vlakken risicoanalyses worden verricht om te bepalen in hoeverre het open karakter van dat onderdeel kan worden gehandhaafd.</w:t>
      </w:r>
    </w:p>
    <w:p w14:paraId="592E41E4" w14:textId="47AC910E" w:rsidR="000D2105" w:rsidRPr="007F619A" w:rsidRDefault="00366EAC" w:rsidP="00E420C8">
      <w:pPr>
        <w:pStyle w:val="Lijstalinea"/>
        <w:numPr>
          <w:ilvl w:val="0"/>
          <w:numId w:val="9"/>
        </w:numPr>
        <w:jc w:val="both"/>
        <w:rPr>
          <w:sz w:val="24"/>
          <w:szCs w:val="24"/>
          <w:u w:val="single"/>
        </w:rPr>
      </w:pPr>
      <w:r>
        <w:rPr>
          <w:sz w:val="24"/>
          <w:szCs w:val="24"/>
          <w:u w:val="single"/>
        </w:rPr>
        <w:t>Samen aan het stuur.</w:t>
      </w:r>
      <w:r>
        <w:rPr>
          <w:sz w:val="24"/>
          <w:szCs w:val="24"/>
        </w:rPr>
        <w:t xml:space="preserve"> </w:t>
      </w:r>
      <w:r w:rsidR="00FA1560">
        <w:rPr>
          <w:sz w:val="24"/>
          <w:szCs w:val="24"/>
        </w:rPr>
        <w:t xml:space="preserve">Onze gemeenten moeten een duidelijke stem krijgen in </w:t>
      </w:r>
      <w:r w:rsidR="000C70CC">
        <w:rPr>
          <w:sz w:val="24"/>
          <w:szCs w:val="24"/>
        </w:rPr>
        <w:t xml:space="preserve">de opstelling en uitvoering van de verschillende </w:t>
      </w:r>
      <w:r w:rsidR="00970708">
        <w:rPr>
          <w:sz w:val="24"/>
          <w:szCs w:val="24"/>
        </w:rPr>
        <w:t xml:space="preserve">(deel)projecten. </w:t>
      </w:r>
      <w:r w:rsidR="004A309F">
        <w:rPr>
          <w:sz w:val="24"/>
          <w:szCs w:val="24"/>
        </w:rPr>
        <w:t xml:space="preserve">Gezien de complexe aard van de materie </w:t>
      </w:r>
      <w:r w:rsidR="00556ADE">
        <w:rPr>
          <w:sz w:val="24"/>
          <w:szCs w:val="24"/>
        </w:rPr>
        <w:t xml:space="preserve">zal </w:t>
      </w:r>
      <w:r w:rsidR="0056330F">
        <w:rPr>
          <w:sz w:val="24"/>
          <w:szCs w:val="24"/>
        </w:rPr>
        <w:t>van elke gemeente een</w:t>
      </w:r>
      <w:r w:rsidR="00837344">
        <w:rPr>
          <w:sz w:val="24"/>
          <w:szCs w:val="24"/>
        </w:rPr>
        <w:t xml:space="preserve"> breed palet </w:t>
      </w:r>
      <w:r w:rsidR="000E5B9B">
        <w:rPr>
          <w:sz w:val="24"/>
          <w:szCs w:val="24"/>
        </w:rPr>
        <w:t>aan medewerkers betrokken worden</w:t>
      </w:r>
      <w:r w:rsidR="009A0029">
        <w:rPr>
          <w:sz w:val="24"/>
          <w:szCs w:val="24"/>
        </w:rPr>
        <w:t>, waaronder Informatiebeheer</w:t>
      </w:r>
      <w:r w:rsidR="00F7447B">
        <w:rPr>
          <w:sz w:val="24"/>
          <w:szCs w:val="24"/>
        </w:rPr>
        <w:t>ders</w:t>
      </w:r>
      <w:r w:rsidR="009A0029">
        <w:rPr>
          <w:sz w:val="24"/>
          <w:szCs w:val="24"/>
        </w:rPr>
        <w:t xml:space="preserve">, </w:t>
      </w:r>
      <w:r w:rsidR="004B6799">
        <w:rPr>
          <w:sz w:val="24"/>
          <w:szCs w:val="24"/>
        </w:rPr>
        <w:t xml:space="preserve">Privacy </w:t>
      </w:r>
      <w:proofErr w:type="spellStart"/>
      <w:r w:rsidR="004B6799">
        <w:rPr>
          <w:sz w:val="24"/>
          <w:szCs w:val="24"/>
        </w:rPr>
        <w:t>Officers</w:t>
      </w:r>
      <w:proofErr w:type="spellEnd"/>
      <w:r w:rsidR="004B6799">
        <w:rPr>
          <w:sz w:val="24"/>
          <w:szCs w:val="24"/>
        </w:rPr>
        <w:t xml:space="preserve">, </w:t>
      </w:r>
      <w:r w:rsidR="007271A3">
        <w:rPr>
          <w:sz w:val="24"/>
          <w:szCs w:val="24"/>
        </w:rPr>
        <w:t>Informatiemanagers</w:t>
      </w:r>
      <w:r w:rsidR="008F5D6D">
        <w:rPr>
          <w:sz w:val="24"/>
          <w:szCs w:val="24"/>
        </w:rPr>
        <w:t>, Juri</w:t>
      </w:r>
      <w:r w:rsidR="00F7447B">
        <w:rPr>
          <w:sz w:val="24"/>
          <w:szCs w:val="24"/>
        </w:rPr>
        <w:t xml:space="preserve">sten en </w:t>
      </w:r>
      <w:r w:rsidR="003B0296">
        <w:rPr>
          <w:sz w:val="24"/>
          <w:szCs w:val="24"/>
        </w:rPr>
        <w:t>Functionarissen Gegevens</w:t>
      </w:r>
      <w:r w:rsidR="00E36FE2">
        <w:rPr>
          <w:sz w:val="24"/>
          <w:szCs w:val="24"/>
        </w:rPr>
        <w:t>-</w:t>
      </w:r>
      <w:proofErr w:type="spellStart"/>
      <w:r w:rsidR="003B0296">
        <w:rPr>
          <w:sz w:val="24"/>
          <w:szCs w:val="24"/>
        </w:rPr>
        <w:t>bescher</w:t>
      </w:r>
      <w:proofErr w:type="spellEnd"/>
      <w:r w:rsidR="002343AA">
        <w:rPr>
          <w:sz w:val="24"/>
          <w:szCs w:val="24"/>
        </w:rPr>
        <w:t>-</w:t>
      </w:r>
      <w:proofErr w:type="spellStart"/>
      <w:r w:rsidR="003B0296">
        <w:rPr>
          <w:sz w:val="24"/>
          <w:szCs w:val="24"/>
        </w:rPr>
        <w:t>ming</w:t>
      </w:r>
      <w:proofErr w:type="spellEnd"/>
      <w:r w:rsidR="003B0296">
        <w:rPr>
          <w:sz w:val="24"/>
          <w:szCs w:val="24"/>
        </w:rPr>
        <w:t>.</w:t>
      </w:r>
    </w:p>
    <w:p w14:paraId="4F7170D3" w14:textId="77777777" w:rsidR="00164F66" w:rsidRDefault="00164F66" w:rsidP="002D578E">
      <w:pPr>
        <w:ind w:left="1980"/>
        <w:jc w:val="both"/>
        <w:rPr>
          <w:b/>
          <w:bCs/>
          <w:color w:val="6C5A82"/>
        </w:rPr>
      </w:pPr>
    </w:p>
    <w:p w14:paraId="3ECA20AB" w14:textId="1700076A" w:rsidR="00343C25" w:rsidRPr="00A771B0" w:rsidRDefault="00015600" w:rsidP="00A771B0">
      <w:pPr>
        <w:ind w:left="1980"/>
        <w:jc w:val="both"/>
        <w:rPr>
          <w:sz w:val="32"/>
          <w:szCs w:val="32"/>
        </w:rPr>
      </w:pPr>
      <w:r w:rsidRPr="00A771B0">
        <w:rPr>
          <w:b/>
          <w:bCs/>
          <w:color w:val="6C5A82"/>
          <w:sz w:val="28"/>
          <w:szCs w:val="28"/>
        </w:rPr>
        <w:t>Hoofdprojecten</w:t>
      </w:r>
    </w:p>
    <w:p w14:paraId="31073EEF" w14:textId="4562A2A7" w:rsidR="00164F66" w:rsidRPr="00A771B0" w:rsidRDefault="00707DC4" w:rsidP="00A771B0">
      <w:pPr>
        <w:pStyle w:val="Lijstalinea"/>
        <w:numPr>
          <w:ilvl w:val="0"/>
          <w:numId w:val="7"/>
        </w:numPr>
        <w:jc w:val="both"/>
        <w:rPr>
          <w:b/>
          <w:bCs/>
          <w:sz w:val="24"/>
          <w:szCs w:val="24"/>
        </w:rPr>
      </w:pPr>
      <w:r w:rsidRPr="003D493D">
        <w:rPr>
          <w:b/>
          <w:bCs/>
          <w:sz w:val="24"/>
          <w:szCs w:val="24"/>
        </w:rPr>
        <w:t>Het opstellen en herzien van beleid</w:t>
      </w:r>
    </w:p>
    <w:p w14:paraId="2CC383A7" w14:textId="69F218D1" w:rsidR="00F672C6" w:rsidRDefault="007A4168" w:rsidP="00237575">
      <w:pPr>
        <w:pStyle w:val="Lijstalinea"/>
        <w:ind w:left="2340"/>
        <w:jc w:val="both"/>
        <w:rPr>
          <w:sz w:val="24"/>
          <w:szCs w:val="24"/>
        </w:rPr>
      </w:pPr>
      <w:r>
        <w:rPr>
          <w:sz w:val="24"/>
          <w:szCs w:val="24"/>
        </w:rPr>
        <w:t>Het doel van dit hoofdproject is om i</w:t>
      </w:r>
      <w:r w:rsidRPr="007A4168">
        <w:rPr>
          <w:sz w:val="24"/>
          <w:szCs w:val="24"/>
        </w:rPr>
        <w:t xml:space="preserve">ntegraal, solide en goed uitvoerbaar beleid </w:t>
      </w:r>
      <w:r w:rsidR="00164F66">
        <w:rPr>
          <w:sz w:val="24"/>
          <w:szCs w:val="24"/>
        </w:rPr>
        <w:t>te maken voor</w:t>
      </w:r>
      <w:r w:rsidRPr="007A4168">
        <w:rPr>
          <w:sz w:val="24"/>
          <w:szCs w:val="24"/>
        </w:rPr>
        <w:t xml:space="preserve"> de bescherming van persoonsgegevens</w:t>
      </w:r>
      <w:r w:rsidR="00164F66">
        <w:rPr>
          <w:sz w:val="24"/>
          <w:szCs w:val="24"/>
        </w:rPr>
        <w:t>.</w:t>
      </w:r>
      <w:r>
        <w:rPr>
          <w:sz w:val="24"/>
          <w:szCs w:val="24"/>
        </w:rPr>
        <w:t xml:space="preserve"> </w:t>
      </w:r>
      <w:r w:rsidR="00D1342F" w:rsidRPr="00D1342F">
        <w:rPr>
          <w:sz w:val="24"/>
          <w:szCs w:val="24"/>
        </w:rPr>
        <w:t xml:space="preserve">Het </w:t>
      </w:r>
      <w:proofErr w:type="spellStart"/>
      <w:r w:rsidR="001B34D0" w:rsidRPr="00D1342F">
        <w:rPr>
          <w:sz w:val="24"/>
          <w:szCs w:val="24"/>
        </w:rPr>
        <w:t>privacybeleid</w:t>
      </w:r>
      <w:proofErr w:type="spellEnd"/>
      <w:r w:rsidR="00D1342F" w:rsidRPr="00D1342F">
        <w:rPr>
          <w:sz w:val="24"/>
          <w:szCs w:val="24"/>
        </w:rPr>
        <w:t xml:space="preserve"> van het RAZU in brede zin is toe aan herziening. Hierbij moet meer aandacht zijn </w:t>
      </w:r>
      <w:r w:rsidR="00D1342F" w:rsidRPr="00D1342F">
        <w:rPr>
          <w:sz w:val="24"/>
          <w:szCs w:val="24"/>
        </w:rPr>
        <w:lastRenderedPageBreak/>
        <w:t xml:space="preserve">voor een integrale afweging, </w:t>
      </w:r>
      <w:r w:rsidR="00D1342F">
        <w:rPr>
          <w:sz w:val="24"/>
          <w:szCs w:val="24"/>
        </w:rPr>
        <w:t xml:space="preserve">de </w:t>
      </w:r>
      <w:r w:rsidR="00D1342F" w:rsidRPr="00D1342F">
        <w:rPr>
          <w:sz w:val="24"/>
          <w:szCs w:val="24"/>
        </w:rPr>
        <w:t xml:space="preserve">rechten van betrokkenen en </w:t>
      </w:r>
      <w:r w:rsidR="00D1342F">
        <w:rPr>
          <w:sz w:val="24"/>
          <w:szCs w:val="24"/>
        </w:rPr>
        <w:t xml:space="preserve">voor </w:t>
      </w:r>
      <w:r w:rsidR="00D1342F" w:rsidRPr="00D1342F">
        <w:rPr>
          <w:sz w:val="24"/>
          <w:szCs w:val="24"/>
        </w:rPr>
        <w:t>sluitende (en uitvoerbare) procedures.</w:t>
      </w:r>
      <w:r w:rsidR="0020631D">
        <w:rPr>
          <w:sz w:val="24"/>
          <w:szCs w:val="24"/>
        </w:rPr>
        <w:t xml:space="preserve"> Een algemeen </w:t>
      </w:r>
      <w:proofErr w:type="spellStart"/>
      <w:r w:rsidR="001B34D0">
        <w:rPr>
          <w:sz w:val="24"/>
          <w:szCs w:val="24"/>
        </w:rPr>
        <w:t>privacybeleid</w:t>
      </w:r>
      <w:proofErr w:type="spellEnd"/>
      <w:r w:rsidR="0020631D">
        <w:rPr>
          <w:sz w:val="24"/>
          <w:szCs w:val="24"/>
        </w:rPr>
        <w:t xml:space="preserve"> ontbreekt en zal in dit project worden opgesteld. </w:t>
      </w:r>
      <w:r w:rsidR="00D56409">
        <w:rPr>
          <w:sz w:val="24"/>
          <w:szCs w:val="24"/>
        </w:rPr>
        <w:t xml:space="preserve">Ook wordt </w:t>
      </w:r>
      <w:r w:rsidR="00D56409" w:rsidRPr="00D56409">
        <w:rPr>
          <w:sz w:val="24"/>
          <w:szCs w:val="24"/>
        </w:rPr>
        <w:t>h</w:t>
      </w:r>
      <w:r w:rsidR="00286FA6" w:rsidRPr="00D56409">
        <w:rPr>
          <w:sz w:val="24"/>
          <w:szCs w:val="24"/>
        </w:rPr>
        <w:t xml:space="preserve">et beleid </w:t>
      </w:r>
      <w:r w:rsidR="00D56409" w:rsidRPr="00D56409">
        <w:rPr>
          <w:sz w:val="24"/>
          <w:szCs w:val="24"/>
        </w:rPr>
        <w:t>inzake</w:t>
      </w:r>
      <w:r w:rsidR="00286FA6" w:rsidRPr="00D56409">
        <w:rPr>
          <w:sz w:val="24"/>
          <w:szCs w:val="24"/>
        </w:rPr>
        <w:t xml:space="preserve"> </w:t>
      </w:r>
      <w:r w:rsidR="00D56409" w:rsidRPr="00D56409">
        <w:rPr>
          <w:sz w:val="24"/>
          <w:szCs w:val="24"/>
        </w:rPr>
        <w:t xml:space="preserve">de </w:t>
      </w:r>
      <w:r w:rsidR="00286FA6" w:rsidRPr="00D56409">
        <w:rPr>
          <w:sz w:val="24"/>
          <w:szCs w:val="24"/>
        </w:rPr>
        <w:t xml:space="preserve">overbrenging </w:t>
      </w:r>
      <w:r w:rsidR="00D56409">
        <w:rPr>
          <w:sz w:val="24"/>
          <w:szCs w:val="24"/>
        </w:rPr>
        <w:t xml:space="preserve">van archieven </w:t>
      </w:r>
      <w:r w:rsidR="00286FA6" w:rsidRPr="00D56409">
        <w:rPr>
          <w:sz w:val="24"/>
          <w:szCs w:val="24"/>
        </w:rPr>
        <w:t xml:space="preserve">en het stellen van beperkingen aan de openbaarheid </w:t>
      </w:r>
      <w:r w:rsidR="00144451" w:rsidRPr="00D56409">
        <w:rPr>
          <w:sz w:val="24"/>
          <w:szCs w:val="24"/>
        </w:rPr>
        <w:t xml:space="preserve">volledig herzien. </w:t>
      </w:r>
      <w:r w:rsidR="0020631D" w:rsidRPr="00D56409">
        <w:rPr>
          <w:sz w:val="24"/>
          <w:szCs w:val="24"/>
        </w:rPr>
        <w:t>Daarnaast</w:t>
      </w:r>
      <w:r w:rsidR="0020631D">
        <w:rPr>
          <w:sz w:val="24"/>
          <w:szCs w:val="24"/>
        </w:rPr>
        <w:t xml:space="preserve"> geldt voor de reeds aanwezige </w:t>
      </w:r>
      <w:r w:rsidR="001B34D0">
        <w:rPr>
          <w:sz w:val="24"/>
          <w:szCs w:val="24"/>
        </w:rPr>
        <w:t>privacy</w:t>
      </w:r>
      <w:r w:rsidR="00D56409">
        <w:rPr>
          <w:sz w:val="24"/>
          <w:szCs w:val="24"/>
        </w:rPr>
        <w:t>-</w:t>
      </w:r>
      <w:r w:rsidR="001B34D0">
        <w:rPr>
          <w:sz w:val="24"/>
          <w:szCs w:val="24"/>
        </w:rPr>
        <w:t>beleidsdocumenten</w:t>
      </w:r>
      <w:r w:rsidR="0020631D">
        <w:rPr>
          <w:sz w:val="24"/>
          <w:szCs w:val="24"/>
        </w:rPr>
        <w:t xml:space="preserve"> </w:t>
      </w:r>
      <w:r w:rsidR="0017386C">
        <w:rPr>
          <w:sz w:val="24"/>
          <w:szCs w:val="24"/>
        </w:rPr>
        <w:t xml:space="preserve">dat deze incompleet zijn of niet voldoen aan wat </w:t>
      </w:r>
      <w:r w:rsidR="00D56409">
        <w:rPr>
          <w:sz w:val="24"/>
          <w:szCs w:val="24"/>
        </w:rPr>
        <w:t xml:space="preserve">in </w:t>
      </w:r>
      <w:r w:rsidR="0017386C">
        <w:rPr>
          <w:sz w:val="24"/>
          <w:szCs w:val="24"/>
        </w:rPr>
        <w:t>redelijkheid mag worden verwacht</w:t>
      </w:r>
      <w:r w:rsidR="00551986">
        <w:rPr>
          <w:sz w:val="24"/>
          <w:szCs w:val="24"/>
        </w:rPr>
        <w:t>.</w:t>
      </w:r>
      <w:r w:rsidR="00D1342F">
        <w:rPr>
          <w:sz w:val="24"/>
          <w:szCs w:val="24"/>
        </w:rPr>
        <w:t xml:space="preserve"> De externe onderzoekers </w:t>
      </w:r>
      <w:r w:rsidR="00D56409">
        <w:rPr>
          <w:sz w:val="24"/>
          <w:szCs w:val="24"/>
        </w:rPr>
        <w:t xml:space="preserve">wezen vooral </w:t>
      </w:r>
      <w:r w:rsidR="00D1342F">
        <w:rPr>
          <w:sz w:val="24"/>
          <w:szCs w:val="24"/>
        </w:rPr>
        <w:t xml:space="preserve">op </w:t>
      </w:r>
      <w:r w:rsidR="0020631D">
        <w:rPr>
          <w:sz w:val="24"/>
          <w:szCs w:val="24"/>
        </w:rPr>
        <w:t>kleine aanvullingen en correcties, terwijl de RAZU</w:t>
      </w:r>
      <w:r w:rsidR="00D56409">
        <w:rPr>
          <w:sz w:val="24"/>
          <w:szCs w:val="24"/>
        </w:rPr>
        <w:t>-</w:t>
      </w:r>
      <w:r w:rsidR="0020631D">
        <w:rPr>
          <w:sz w:val="24"/>
          <w:szCs w:val="24"/>
        </w:rPr>
        <w:t>FG aanstuurt op een</w:t>
      </w:r>
      <w:r w:rsidR="00551986">
        <w:rPr>
          <w:sz w:val="24"/>
          <w:szCs w:val="24"/>
        </w:rPr>
        <w:t xml:space="preserve"> volledige</w:t>
      </w:r>
      <w:r w:rsidR="0020631D">
        <w:rPr>
          <w:sz w:val="24"/>
          <w:szCs w:val="24"/>
        </w:rPr>
        <w:t xml:space="preserve"> herziening van de basisdocumentatie.</w:t>
      </w:r>
      <w:r w:rsidR="00551986">
        <w:rPr>
          <w:sz w:val="24"/>
          <w:szCs w:val="24"/>
        </w:rPr>
        <w:t xml:space="preserve"> </w:t>
      </w:r>
      <w:r w:rsidR="0017386C">
        <w:rPr>
          <w:sz w:val="24"/>
          <w:szCs w:val="24"/>
        </w:rPr>
        <w:t xml:space="preserve">Het RAZU kiest hierbij voor het volgen van het advies van zijn </w:t>
      </w:r>
      <w:r w:rsidR="0017386C" w:rsidRPr="00DD400F">
        <w:rPr>
          <w:sz w:val="24"/>
          <w:szCs w:val="24"/>
        </w:rPr>
        <w:t>FG</w:t>
      </w:r>
      <w:r w:rsidR="00343C25" w:rsidRPr="00DD400F">
        <w:rPr>
          <w:sz w:val="24"/>
          <w:szCs w:val="24"/>
        </w:rPr>
        <w:t xml:space="preserve"> om</w:t>
      </w:r>
      <w:r w:rsidR="00A104EC" w:rsidRPr="00DD400F">
        <w:rPr>
          <w:sz w:val="24"/>
          <w:szCs w:val="24"/>
        </w:rPr>
        <w:t xml:space="preserve"> zo</w:t>
      </w:r>
      <w:r w:rsidR="0029237B" w:rsidRPr="00DD400F">
        <w:rPr>
          <w:sz w:val="24"/>
          <w:szCs w:val="24"/>
        </w:rPr>
        <w:t xml:space="preserve"> in één keer maximaal resultaat te behalen en </w:t>
      </w:r>
      <w:r w:rsidR="00A104EC" w:rsidRPr="00DD400F">
        <w:rPr>
          <w:sz w:val="24"/>
          <w:szCs w:val="24"/>
        </w:rPr>
        <w:t>zoveel mogelijk risico’s af te dekken.</w:t>
      </w:r>
      <w:r w:rsidR="00343C25" w:rsidRPr="00DD400F">
        <w:rPr>
          <w:sz w:val="24"/>
          <w:szCs w:val="24"/>
        </w:rPr>
        <w:t xml:space="preserve"> </w:t>
      </w:r>
      <w:r w:rsidR="00D018C9" w:rsidRPr="00DD400F">
        <w:rPr>
          <w:sz w:val="24"/>
          <w:szCs w:val="24"/>
        </w:rPr>
        <w:t>De</w:t>
      </w:r>
      <w:r w:rsidR="00D018C9">
        <w:rPr>
          <w:sz w:val="24"/>
          <w:szCs w:val="24"/>
        </w:rPr>
        <w:t xml:space="preserve"> </w:t>
      </w:r>
      <w:r w:rsidR="00D018C9" w:rsidRPr="00D018C9">
        <w:rPr>
          <w:sz w:val="24"/>
          <w:szCs w:val="24"/>
        </w:rPr>
        <w:t xml:space="preserve">eerste herziening is gepland in de maanden februari </w:t>
      </w:r>
      <w:r w:rsidR="00E36FE2">
        <w:rPr>
          <w:sz w:val="24"/>
          <w:szCs w:val="24"/>
        </w:rPr>
        <w:t>-</w:t>
      </w:r>
      <w:r w:rsidR="00D018C9" w:rsidRPr="00D018C9">
        <w:rPr>
          <w:sz w:val="24"/>
          <w:szCs w:val="24"/>
        </w:rPr>
        <w:t xml:space="preserve"> april. De definitieve herziening zal in het najaar volgen, zodra de overige projecten voldoende gevorderd zijn om tot een goede afstemming te komen.</w:t>
      </w:r>
      <w:r w:rsidR="00C1582D">
        <w:rPr>
          <w:sz w:val="24"/>
          <w:szCs w:val="24"/>
        </w:rPr>
        <w:t xml:space="preserve"> </w:t>
      </w:r>
    </w:p>
    <w:p w14:paraId="544ABF3A" w14:textId="43D61450" w:rsidR="007B3FB3" w:rsidRDefault="00C1582D" w:rsidP="00237575">
      <w:pPr>
        <w:pStyle w:val="Lijstalinea"/>
        <w:ind w:left="2340"/>
        <w:jc w:val="both"/>
        <w:rPr>
          <w:sz w:val="24"/>
          <w:szCs w:val="24"/>
        </w:rPr>
      </w:pPr>
      <w:r>
        <w:rPr>
          <w:sz w:val="24"/>
          <w:szCs w:val="24"/>
        </w:rPr>
        <w:t>De opstelling en herziening van beleid wordt in samenwerking met de gemeenten uitgevoerd, zodat het beleid van het RAZU goed aansluit op de gemeentelijke beleidskaders</w:t>
      </w:r>
      <w:r w:rsidR="008B3164" w:rsidRPr="00D56409">
        <w:rPr>
          <w:sz w:val="24"/>
          <w:szCs w:val="24"/>
        </w:rPr>
        <w:t>.</w:t>
      </w:r>
      <w:r w:rsidR="003F492B" w:rsidRPr="00D56409">
        <w:rPr>
          <w:sz w:val="24"/>
          <w:szCs w:val="24"/>
        </w:rPr>
        <w:t xml:space="preserve"> </w:t>
      </w:r>
      <w:r w:rsidR="007112E8" w:rsidRPr="00D56409">
        <w:rPr>
          <w:sz w:val="24"/>
          <w:szCs w:val="24"/>
        </w:rPr>
        <w:t xml:space="preserve">Omdat </w:t>
      </w:r>
      <w:r w:rsidR="00694282" w:rsidRPr="00D56409">
        <w:rPr>
          <w:sz w:val="24"/>
          <w:szCs w:val="24"/>
        </w:rPr>
        <w:t>de</w:t>
      </w:r>
      <w:r w:rsidR="007112E8" w:rsidRPr="00D56409">
        <w:rPr>
          <w:sz w:val="24"/>
          <w:szCs w:val="24"/>
        </w:rPr>
        <w:t xml:space="preserve"> uitvoering van di</w:t>
      </w:r>
      <w:r w:rsidR="001C302F" w:rsidRPr="00D56409">
        <w:rPr>
          <w:sz w:val="24"/>
          <w:szCs w:val="24"/>
        </w:rPr>
        <w:t xml:space="preserve">t beleid vrijwel de hele organisatie treft zullen de studiezaal- en archiefmedewerkers </w:t>
      </w:r>
      <w:r w:rsidR="00B750D3" w:rsidRPr="00D56409">
        <w:rPr>
          <w:sz w:val="24"/>
          <w:szCs w:val="24"/>
        </w:rPr>
        <w:t xml:space="preserve">nauw betrokken worden </w:t>
      </w:r>
      <w:r w:rsidR="00D56409" w:rsidRPr="00D56409">
        <w:rPr>
          <w:sz w:val="24"/>
          <w:szCs w:val="24"/>
        </w:rPr>
        <w:t xml:space="preserve">bij </w:t>
      </w:r>
      <w:r w:rsidR="00B750D3" w:rsidRPr="00D56409">
        <w:rPr>
          <w:sz w:val="24"/>
          <w:szCs w:val="24"/>
        </w:rPr>
        <w:t>dit hoofdproject.</w:t>
      </w:r>
    </w:p>
    <w:p w14:paraId="7DAED943" w14:textId="4DA8AB4F" w:rsidR="0039736C" w:rsidRDefault="0039736C" w:rsidP="00237575">
      <w:pPr>
        <w:pStyle w:val="Lijstalinea"/>
        <w:ind w:left="2340"/>
        <w:jc w:val="both"/>
        <w:rPr>
          <w:sz w:val="24"/>
          <w:szCs w:val="24"/>
        </w:rPr>
      </w:pPr>
    </w:p>
    <w:p w14:paraId="5AC0D635" w14:textId="0E068B6E" w:rsidR="00F5796C" w:rsidRDefault="00F5796C" w:rsidP="00237575">
      <w:pPr>
        <w:pStyle w:val="Lijstalinea"/>
        <w:ind w:left="2340"/>
        <w:jc w:val="both"/>
        <w:rPr>
          <w:sz w:val="24"/>
          <w:szCs w:val="24"/>
        </w:rPr>
      </w:pPr>
      <w:r>
        <w:rPr>
          <w:sz w:val="24"/>
          <w:szCs w:val="24"/>
        </w:rPr>
        <w:t xml:space="preserve">Het RAZU verwacht deze beleidsdocumenten binnen </w:t>
      </w:r>
      <w:r w:rsidR="00D56409">
        <w:rPr>
          <w:sz w:val="24"/>
          <w:szCs w:val="24"/>
        </w:rPr>
        <w:t xml:space="preserve">de </w:t>
      </w:r>
      <w:r>
        <w:rPr>
          <w:sz w:val="24"/>
          <w:szCs w:val="24"/>
        </w:rPr>
        <w:t xml:space="preserve">eigen </w:t>
      </w:r>
      <w:r w:rsidR="00D56409">
        <w:rPr>
          <w:sz w:val="24"/>
          <w:szCs w:val="24"/>
        </w:rPr>
        <w:t>personeels</w:t>
      </w:r>
      <w:r>
        <w:rPr>
          <w:sz w:val="24"/>
          <w:szCs w:val="24"/>
        </w:rPr>
        <w:t xml:space="preserve">formatie te kunnen </w:t>
      </w:r>
      <w:r w:rsidR="00D56409">
        <w:rPr>
          <w:sz w:val="24"/>
          <w:szCs w:val="24"/>
        </w:rPr>
        <w:t>maken.</w:t>
      </w:r>
      <w:r w:rsidR="00BD79E2">
        <w:rPr>
          <w:sz w:val="24"/>
          <w:szCs w:val="24"/>
        </w:rPr>
        <w:t xml:space="preserve"> </w:t>
      </w:r>
      <w:r w:rsidR="00D56409">
        <w:rPr>
          <w:sz w:val="24"/>
          <w:szCs w:val="24"/>
        </w:rPr>
        <w:t>Geschat w</w:t>
      </w:r>
      <w:r w:rsidR="00BD79E2">
        <w:rPr>
          <w:sz w:val="24"/>
          <w:szCs w:val="24"/>
        </w:rPr>
        <w:t xml:space="preserve">ordt dat </w:t>
      </w:r>
      <w:r w:rsidR="002D5D9D">
        <w:rPr>
          <w:sz w:val="24"/>
          <w:szCs w:val="24"/>
        </w:rPr>
        <w:t xml:space="preserve">voor </w:t>
      </w:r>
      <w:r w:rsidR="00BD79E2">
        <w:rPr>
          <w:sz w:val="24"/>
          <w:szCs w:val="24"/>
        </w:rPr>
        <w:t xml:space="preserve">dit project ongeveer € </w:t>
      </w:r>
      <w:r w:rsidR="00710920">
        <w:rPr>
          <w:sz w:val="24"/>
          <w:szCs w:val="24"/>
        </w:rPr>
        <w:t xml:space="preserve">5.800 </w:t>
      </w:r>
      <w:r w:rsidR="002D5D9D">
        <w:rPr>
          <w:sz w:val="24"/>
          <w:szCs w:val="24"/>
        </w:rPr>
        <w:t xml:space="preserve">extra budget </w:t>
      </w:r>
      <w:r w:rsidR="00D56409">
        <w:rPr>
          <w:sz w:val="24"/>
          <w:szCs w:val="24"/>
        </w:rPr>
        <w:t>nodig is.</w:t>
      </w:r>
      <w:r w:rsidR="00710920">
        <w:rPr>
          <w:sz w:val="24"/>
          <w:szCs w:val="24"/>
        </w:rPr>
        <w:t xml:space="preserve"> Dit budget wordt ingezet voor onafhankelijke </w:t>
      </w:r>
      <w:r w:rsidR="00710920" w:rsidRPr="002343AA">
        <w:rPr>
          <w:sz w:val="24"/>
          <w:szCs w:val="24"/>
        </w:rPr>
        <w:t xml:space="preserve">toetsing van de opgestelde documentatie, zodat </w:t>
      </w:r>
      <w:r w:rsidR="000E06F5" w:rsidRPr="002343AA">
        <w:rPr>
          <w:sz w:val="24"/>
          <w:szCs w:val="24"/>
        </w:rPr>
        <w:t xml:space="preserve">na afronding met zekerheid kan worden gesteld dat het RAZU voldoet aan </w:t>
      </w:r>
      <w:r w:rsidR="00D56409" w:rsidRPr="002343AA">
        <w:rPr>
          <w:sz w:val="24"/>
          <w:szCs w:val="24"/>
        </w:rPr>
        <w:t xml:space="preserve">de </w:t>
      </w:r>
      <w:r w:rsidR="000E06F5" w:rsidRPr="002343AA">
        <w:rPr>
          <w:sz w:val="24"/>
          <w:szCs w:val="24"/>
        </w:rPr>
        <w:t>privacy wet- en regelgeving.</w:t>
      </w:r>
      <w:r w:rsidR="00723405" w:rsidRPr="002343AA">
        <w:rPr>
          <w:sz w:val="24"/>
          <w:szCs w:val="24"/>
        </w:rPr>
        <w:t xml:space="preserve"> Door de </w:t>
      </w:r>
      <w:r w:rsidR="00667581" w:rsidRPr="002343AA">
        <w:rPr>
          <w:sz w:val="24"/>
          <w:szCs w:val="24"/>
        </w:rPr>
        <w:t>combinatie van externe toetsing en samenwerking met de gemeente</w:t>
      </w:r>
      <w:r w:rsidR="00DC1639" w:rsidRPr="002343AA">
        <w:rPr>
          <w:sz w:val="24"/>
          <w:szCs w:val="24"/>
        </w:rPr>
        <w:t>n</w:t>
      </w:r>
      <w:r w:rsidR="00667581" w:rsidRPr="002343AA">
        <w:rPr>
          <w:sz w:val="24"/>
          <w:szCs w:val="24"/>
        </w:rPr>
        <w:t xml:space="preserve"> wordt het </w:t>
      </w:r>
      <w:proofErr w:type="spellStart"/>
      <w:r w:rsidR="00667581" w:rsidRPr="002343AA">
        <w:rPr>
          <w:sz w:val="24"/>
          <w:szCs w:val="24"/>
        </w:rPr>
        <w:t>privacybeleid</w:t>
      </w:r>
      <w:proofErr w:type="spellEnd"/>
      <w:r w:rsidR="00667581" w:rsidRPr="002343AA">
        <w:rPr>
          <w:sz w:val="24"/>
          <w:szCs w:val="24"/>
        </w:rPr>
        <w:t xml:space="preserve"> hiermee dubbel getoetst.</w:t>
      </w:r>
    </w:p>
    <w:p w14:paraId="067E61D3" w14:textId="16B87F12" w:rsidR="00A22BCC" w:rsidRDefault="00A22BCC" w:rsidP="00A22BCC">
      <w:pPr>
        <w:pStyle w:val="Lijstalinea"/>
        <w:ind w:left="2340"/>
        <w:jc w:val="both"/>
        <w:rPr>
          <w:sz w:val="24"/>
          <w:szCs w:val="24"/>
        </w:rPr>
      </w:pPr>
    </w:p>
    <w:p w14:paraId="3EEF83C5" w14:textId="77777777" w:rsidR="00343C25" w:rsidRPr="00A22BCC" w:rsidRDefault="00343C25" w:rsidP="00A22BCC">
      <w:pPr>
        <w:pStyle w:val="Lijstalinea"/>
        <w:ind w:left="2340"/>
        <w:jc w:val="both"/>
        <w:rPr>
          <w:sz w:val="24"/>
          <w:szCs w:val="24"/>
        </w:rPr>
      </w:pPr>
    </w:p>
    <w:p w14:paraId="07FD3AAC" w14:textId="29D44263" w:rsidR="00D56409" w:rsidRPr="00A771B0" w:rsidRDefault="00746CF5" w:rsidP="00A771B0">
      <w:pPr>
        <w:pStyle w:val="Lijstalinea"/>
        <w:numPr>
          <w:ilvl w:val="0"/>
          <w:numId w:val="7"/>
        </w:numPr>
        <w:jc w:val="both"/>
        <w:rPr>
          <w:b/>
          <w:bCs/>
          <w:sz w:val="24"/>
          <w:szCs w:val="24"/>
        </w:rPr>
      </w:pPr>
      <w:r w:rsidRPr="00551627">
        <w:rPr>
          <w:b/>
          <w:bCs/>
          <w:sz w:val="24"/>
          <w:szCs w:val="24"/>
        </w:rPr>
        <w:t>Toetsen en corrigeren</w:t>
      </w:r>
    </w:p>
    <w:p w14:paraId="0A9B4A04" w14:textId="0776E2E6" w:rsidR="00B32025" w:rsidRDefault="00546408" w:rsidP="00C16643">
      <w:pPr>
        <w:pStyle w:val="Lijstalinea"/>
        <w:ind w:left="2340"/>
        <w:jc w:val="both"/>
        <w:rPr>
          <w:rFonts w:cstheme="minorHAnsi"/>
          <w:sz w:val="24"/>
          <w:szCs w:val="24"/>
        </w:rPr>
      </w:pPr>
      <w:r w:rsidRPr="00EC67AB">
        <w:rPr>
          <w:rFonts w:cstheme="minorHAnsi"/>
          <w:sz w:val="24"/>
          <w:szCs w:val="24"/>
        </w:rPr>
        <w:t>Sinds de komst van de A</w:t>
      </w:r>
      <w:r w:rsidR="00E36FE2">
        <w:rPr>
          <w:rFonts w:cstheme="minorHAnsi"/>
          <w:sz w:val="24"/>
          <w:szCs w:val="24"/>
        </w:rPr>
        <w:t>lgemene Verordening Gegevensbescherming (A</w:t>
      </w:r>
      <w:r w:rsidRPr="00EC67AB">
        <w:rPr>
          <w:rFonts w:cstheme="minorHAnsi"/>
          <w:sz w:val="24"/>
          <w:szCs w:val="24"/>
        </w:rPr>
        <w:t>VG</w:t>
      </w:r>
      <w:r w:rsidR="00E36FE2">
        <w:rPr>
          <w:rFonts w:cstheme="minorHAnsi"/>
          <w:sz w:val="24"/>
          <w:szCs w:val="24"/>
        </w:rPr>
        <w:t>)</w:t>
      </w:r>
      <w:r w:rsidRPr="00EC67AB">
        <w:rPr>
          <w:rFonts w:cstheme="minorHAnsi"/>
          <w:sz w:val="24"/>
          <w:szCs w:val="24"/>
        </w:rPr>
        <w:t xml:space="preserve"> </w:t>
      </w:r>
      <w:r w:rsidR="00EC67AB" w:rsidRPr="00EC67AB">
        <w:rPr>
          <w:rFonts w:cstheme="minorHAnsi"/>
          <w:sz w:val="24"/>
          <w:szCs w:val="24"/>
        </w:rPr>
        <w:t xml:space="preserve">in mei 2018 </w:t>
      </w:r>
      <w:r w:rsidR="00EC67AB">
        <w:rPr>
          <w:rFonts w:cstheme="minorHAnsi"/>
          <w:sz w:val="24"/>
          <w:szCs w:val="24"/>
        </w:rPr>
        <w:t>is</w:t>
      </w:r>
      <w:r w:rsidRPr="00EC67AB">
        <w:rPr>
          <w:rFonts w:cstheme="minorHAnsi"/>
          <w:sz w:val="24"/>
          <w:szCs w:val="24"/>
        </w:rPr>
        <w:t xml:space="preserve"> het RAZU</w:t>
      </w:r>
      <w:r w:rsidR="00EC67AB" w:rsidRPr="00EC67AB">
        <w:rPr>
          <w:rFonts w:cstheme="minorHAnsi"/>
          <w:sz w:val="24"/>
          <w:szCs w:val="24"/>
        </w:rPr>
        <w:t>,</w:t>
      </w:r>
      <w:r w:rsidRPr="00EC67AB">
        <w:rPr>
          <w:rFonts w:cstheme="minorHAnsi"/>
          <w:sz w:val="24"/>
          <w:szCs w:val="24"/>
        </w:rPr>
        <w:t xml:space="preserve"> net als veel andere Nederlandse archiefinstellingen</w:t>
      </w:r>
      <w:r w:rsidR="00EC67AB" w:rsidRPr="00EC67AB">
        <w:rPr>
          <w:rFonts w:cstheme="minorHAnsi"/>
          <w:sz w:val="24"/>
          <w:szCs w:val="24"/>
        </w:rPr>
        <w:t>,</w:t>
      </w:r>
      <w:r w:rsidRPr="00EC67AB">
        <w:rPr>
          <w:rFonts w:cstheme="minorHAnsi"/>
          <w:sz w:val="24"/>
          <w:szCs w:val="24"/>
        </w:rPr>
        <w:t xml:space="preserve"> een inhaalslag </w:t>
      </w:r>
      <w:r w:rsidR="00EC67AB">
        <w:rPr>
          <w:rFonts w:cstheme="minorHAnsi"/>
          <w:sz w:val="24"/>
          <w:szCs w:val="24"/>
        </w:rPr>
        <w:t>begonnen</w:t>
      </w:r>
      <w:r w:rsidRPr="00EC67AB">
        <w:rPr>
          <w:rFonts w:cstheme="minorHAnsi"/>
          <w:sz w:val="24"/>
          <w:szCs w:val="24"/>
        </w:rPr>
        <w:t xml:space="preserve"> </w:t>
      </w:r>
      <w:r w:rsidR="00EC67AB">
        <w:rPr>
          <w:rFonts w:cstheme="minorHAnsi"/>
          <w:sz w:val="24"/>
          <w:szCs w:val="24"/>
        </w:rPr>
        <w:t xml:space="preserve">ter </w:t>
      </w:r>
      <w:r w:rsidR="00C16643" w:rsidRPr="00EC67AB">
        <w:rPr>
          <w:rFonts w:cstheme="minorHAnsi"/>
          <w:sz w:val="24"/>
          <w:szCs w:val="24"/>
        </w:rPr>
        <w:t xml:space="preserve">controle op, en </w:t>
      </w:r>
      <w:r w:rsidR="00EC67AB">
        <w:rPr>
          <w:rFonts w:cstheme="minorHAnsi"/>
          <w:sz w:val="24"/>
          <w:szCs w:val="24"/>
        </w:rPr>
        <w:t xml:space="preserve">ter </w:t>
      </w:r>
      <w:r w:rsidR="00C16643" w:rsidRPr="00EC67AB">
        <w:rPr>
          <w:rFonts w:cstheme="minorHAnsi"/>
          <w:sz w:val="24"/>
          <w:szCs w:val="24"/>
        </w:rPr>
        <w:t xml:space="preserve">bescherming van persoonsgegevens </w:t>
      </w:r>
      <w:r w:rsidR="00EC67AB">
        <w:rPr>
          <w:rFonts w:cstheme="minorHAnsi"/>
          <w:sz w:val="24"/>
          <w:szCs w:val="24"/>
        </w:rPr>
        <w:t>in</w:t>
      </w:r>
      <w:r w:rsidR="00C16643" w:rsidRPr="00EC67AB">
        <w:rPr>
          <w:rFonts w:cstheme="minorHAnsi"/>
          <w:sz w:val="24"/>
          <w:szCs w:val="24"/>
        </w:rPr>
        <w:t xml:space="preserve"> de </w:t>
      </w:r>
      <w:r w:rsidR="00B32025">
        <w:rPr>
          <w:rFonts w:cstheme="minorHAnsi"/>
          <w:sz w:val="24"/>
          <w:szCs w:val="24"/>
        </w:rPr>
        <w:t xml:space="preserve">eigen </w:t>
      </w:r>
      <w:r w:rsidR="00C16643" w:rsidRPr="00EC67AB">
        <w:rPr>
          <w:rFonts w:cstheme="minorHAnsi"/>
          <w:sz w:val="24"/>
          <w:szCs w:val="24"/>
        </w:rPr>
        <w:t>collectie.</w:t>
      </w:r>
      <w:r w:rsidR="00C16643">
        <w:rPr>
          <w:rFonts w:cstheme="minorHAnsi"/>
          <w:sz w:val="24"/>
          <w:szCs w:val="24"/>
        </w:rPr>
        <w:t xml:space="preserve"> </w:t>
      </w:r>
      <w:r w:rsidR="00CF0D3C" w:rsidRPr="00C16643">
        <w:rPr>
          <w:rFonts w:cstheme="minorHAnsi"/>
          <w:sz w:val="24"/>
          <w:szCs w:val="24"/>
        </w:rPr>
        <w:t xml:space="preserve">Het hoofdproject </w:t>
      </w:r>
      <w:r w:rsidR="00CF0D3C" w:rsidRPr="00C16643">
        <w:rPr>
          <w:rFonts w:cstheme="minorHAnsi"/>
          <w:i/>
          <w:iCs/>
          <w:sz w:val="24"/>
          <w:szCs w:val="24"/>
        </w:rPr>
        <w:t>Toetsen en corrigeren</w:t>
      </w:r>
      <w:r w:rsidR="00CF0D3C" w:rsidRPr="00C16643">
        <w:rPr>
          <w:rFonts w:cstheme="minorHAnsi"/>
          <w:sz w:val="24"/>
          <w:szCs w:val="24"/>
        </w:rPr>
        <w:t xml:space="preserve"> heeft </w:t>
      </w:r>
      <w:r w:rsidR="00B32025">
        <w:rPr>
          <w:rFonts w:cstheme="minorHAnsi"/>
          <w:sz w:val="24"/>
          <w:szCs w:val="24"/>
        </w:rPr>
        <w:t xml:space="preserve">tot </w:t>
      </w:r>
      <w:r w:rsidR="00CF0D3C" w:rsidRPr="00C16643">
        <w:rPr>
          <w:rFonts w:cstheme="minorHAnsi"/>
          <w:sz w:val="24"/>
          <w:szCs w:val="24"/>
        </w:rPr>
        <w:t xml:space="preserve">doel om </w:t>
      </w:r>
      <w:r w:rsidR="00B32025">
        <w:rPr>
          <w:rFonts w:cstheme="minorHAnsi"/>
          <w:sz w:val="24"/>
          <w:szCs w:val="24"/>
        </w:rPr>
        <w:t xml:space="preserve">van </w:t>
      </w:r>
      <w:r w:rsidR="00CF0D3C" w:rsidRPr="00C16643">
        <w:rPr>
          <w:rFonts w:cstheme="minorHAnsi"/>
          <w:sz w:val="24"/>
          <w:szCs w:val="24"/>
        </w:rPr>
        <w:t>a</w:t>
      </w:r>
      <w:r w:rsidR="00D43CB7" w:rsidRPr="00C16643">
        <w:rPr>
          <w:rFonts w:cstheme="minorHAnsi"/>
          <w:sz w:val="24"/>
          <w:szCs w:val="24"/>
        </w:rPr>
        <w:t xml:space="preserve">lle archieven </w:t>
      </w:r>
      <w:r w:rsidR="00B32025">
        <w:rPr>
          <w:rFonts w:cstheme="minorHAnsi"/>
          <w:sz w:val="24"/>
          <w:szCs w:val="24"/>
        </w:rPr>
        <w:t xml:space="preserve">en collecties in </w:t>
      </w:r>
      <w:r w:rsidR="00D43CB7" w:rsidRPr="00C16643">
        <w:rPr>
          <w:rFonts w:cstheme="minorHAnsi"/>
          <w:sz w:val="24"/>
          <w:szCs w:val="24"/>
        </w:rPr>
        <w:t xml:space="preserve">beheer </w:t>
      </w:r>
      <w:r w:rsidR="00B32025">
        <w:rPr>
          <w:rFonts w:cstheme="minorHAnsi"/>
          <w:sz w:val="24"/>
          <w:szCs w:val="24"/>
        </w:rPr>
        <w:t xml:space="preserve">bij </w:t>
      </w:r>
      <w:r w:rsidR="00D43CB7" w:rsidRPr="00C16643">
        <w:rPr>
          <w:rFonts w:cstheme="minorHAnsi"/>
          <w:sz w:val="24"/>
          <w:szCs w:val="24"/>
        </w:rPr>
        <w:t xml:space="preserve">het RAZU </w:t>
      </w:r>
      <w:r w:rsidR="00CF0D3C" w:rsidRPr="00C16643">
        <w:rPr>
          <w:rFonts w:cstheme="minorHAnsi"/>
          <w:sz w:val="24"/>
          <w:szCs w:val="24"/>
        </w:rPr>
        <w:t>te</w:t>
      </w:r>
      <w:r w:rsidR="00D43CB7" w:rsidRPr="00C16643">
        <w:rPr>
          <w:rFonts w:cstheme="minorHAnsi"/>
          <w:sz w:val="24"/>
          <w:szCs w:val="24"/>
        </w:rPr>
        <w:t xml:space="preserve"> onderzo</w:t>
      </w:r>
      <w:r w:rsidR="00CF0D3C" w:rsidRPr="00C16643">
        <w:rPr>
          <w:rFonts w:cstheme="minorHAnsi"/>
          <w:sz w:val="24"/>
          <w:szCs w:val="24"/>
        </w:rPr>
        <w:t>eken</w:t>
      </w:r>
      <w:r w:rsidR="00D43CB7" w:rsidRPr="00C16643">
        <w:rPr>
          <w:rFonts w:cstheme="minorHAnsi"/>
          <w:sz w:val="24"/>
          <w:szCs w:val="24"/>
        </w:rPr>
        <w:t xml:space="preserve"> of zij op rechtmatige gronden wel of niet openbaar zijn.</w:t>
      </w:r>
    </w:p>
    <w:p w14:paraId="107D51AC" w14:textId="7A788F87" w:rsidR="00882210" w:rsidRPr="00C16643" w:rsidRDefault="000A1668" w:rsidP="00C16643">
      <w:pPr>
        <w:pStyle w:val="Lijstalinea"/>
        <w:ind w:left="2340"/>
        <w:jc w:val="both"/>
        <w:rPr>
          <w:rFonts w:cstheme="minorHAnsi"/>
          <w:sz w:val="24"/>
          <w:szCs w:val="24"/>
        </w:rPr>
      </w:pPr>
      <w:r w:rsidRPr="00C16643">
        <w:rPr>
          <w:rFonts w:cstheme="minorHAnsi"/>
          <w:sz w:val="24"/>
          <w:szCs w:val="24"/>
        </w:rPr>
        <w:t>Op basis van dit onderzoek worden vervolgens</w:t>
      </w:r>
      <w:r w:rsidR="00D43CB7" w:rsidRPr="00C16643">
        <w:rPr>
          <w:rFonts w:cstheme="minorHAnsi"/>
          <w:sz w:val="24"/>
          <w:szCs w:val="24"/>
        </w:rPr>
        <w:t xml:space="preserve"> herstelactiviteiten uitgevoerd en </w:t>
      </w:r>
      <w:r w:rsidRPr="00C16643">
        <w:rPr>
          <w:rFonts w:cstheme="minorHAnsi"/>
          <w:sz w:val="24"/>
          <w:szCs w:val="24"/>
        </w:rPr>
        <w:t>worden</w:t>
      </w:r>
      <w:r w:rsidR="00D43CB7" w:rsidRPr="00C16643">
        <w:rPr>
          <w:rFonts w:cstheme="minorHAnsi"/>
          <w:sz w:val="24"/>
          <w:szCs w:val="24"/>
        </w:rPr>
        <w:t xml:space="preserve"> alle inventarisnummers op rechtmatige gronden al dan niet in openbaarheid beperkt. </w:t>
      </w:r>
      <w:r w:rsidR="00355EF2" w:rsidRPr="00C16643">
        <w:rPr>
          <w:rFonts w:cstheme="minorHAnsi"/>
          <w:sz w:val="24"/>
          <w:szCs w:val="24"/>
        </w:rPr>
        <w:t xml:space="preserve">Het RAZU zal de </w:t>
      </w:r>
      <w:r w:rsidR="00D43CB7" w:rsidRPr="00C16643">
        <w:rPr>
          <w:rFonts w:cstheme="minorHAnsi"/>
          <w:sz w:val="24"/>
          <w:szCs w:val="24"/>
        </w:rPr>
        <w:t>zorgdragers</w:t>
      </w:r>
      <w:r w:rsidR="00355EF2" w:rsidRPr="00C16643">
        <w:rPr>
          <w:rFonts w:cstheme="minorHAnsi"/>
          <w:sz w:val="24"/>
          <w:szCs w:val="24"/>
        </w:rPr>
        <w:t xml:space="preserve"> </w:t>
      </w:r>
      <w:r w:rsidR="00B32025">
        <w:rPr>
          <w:rFonts w:cstheme="minorHAnsi"/>
          <w:sz w:val="24"/>
          <w:szCs w:val="24"/>
        </w:rPr>
        <w:t xml:space="preserve">(de gemeenten) </w:t>
      </w:r>
      <w:r w:rsidR="00355EF2" w:rsidRPr="00C16643">
        <w:rPr>
          <w:rFonts w:cstheme="minorHAnsi"/>
          <w:sz w:val="24"/>
          <w:szCs w:val="24"/>
        </w:rPr>
        <w:t>helpen bij het opstellen van</w:t>
      </w:r>
      <w:r w:rsidR="00D43CB7" w:rsidRPr="00C16643">
        <w:rPr>
          <w:rFonts w:cstheme="minorHAnsi"/>
          <w:sz w:val="24"/>
          <w:szCs w:val="24"/>
        </w:rPr>
        <w:t xml:space="preserve"> een verklaring van overbrenging</w:t>
      </w:r>
      <w:r w:rsidR="00355EF2" w:rsidRPr="00C16643">
        <w:rPr>
          <w:rFonts w:cstheme="minorHAnsi"/>
          <w:sz w:val="24"/>
          <w:szCs w:val="24"/>
        </w:rPr>
        <w:t xml:space="preserve">, inclusief </w:t>
      </w:r>
      <w:r w:rsidR="00651A0A" w:rsidRPr="00C16643">
        <w:rPr>
          <w:rFonts w:cstheme="minorHAnsi"/>
          <w:sz w:val="24"/>
          <w:szCs w:val="24"/>
        </w:rPr>
        <w:t>het stellen van</w:t>
      </w:r>
      <w:r w:rsidR="00D43CB7" w:rsidRPr="00C16643">
        <w:rPr>
          <w:rFonts w:cstheme="minorHAnsi"/>
          <w:sz w:val="24"/>
          <w:szCs w:val="24"/>
        </w:rPr>
        <w:t xml:space="preserve"> beperkingen ten aanzien van de openbaarheid. Dit project wordt na vaststelling van de richting in het bestuur en na afstemming met de zorgdragers uitgevoerd door medewerkers van het team Beheer </w:t>
      </w:r>
      <w:r w:rsidR="00B32025">
        <w:rPr>
          <w:rFonts w:cstheme="minorHAnsi"/>
          <w:sz w:val="24"/>
          <w:szCs w:val="24"/>
        </w:rPr>
        <w:t>&amp;</w:t>
      </w:r>
      <w:r w:rsidR="00D43CB7" w:rsidRPr="00C16643">
        <w:rPr>
          <w:rFonts w:cstheme="minorHAnsi"/>
          <w:sz w:val="24"/>
          <w:szCs w:val="24"/>
        </w:rPr>
        <w:t xml:space="preserve"> Behoud van het RAZU. Het is een </w:t>
      </w:r>
      <w:r w:rsidR="00D43CB7" w:rsidRPr="00C16643">
        <w:rPr>
          <w:rFonts w:cstheme="minorHAnsi"/>
          <w:sz w:val="24"/>
          <w:szCs w:val="24"/>
        </w:rPr>
        <w:lastRenderedPageBreak/>
        <w:t>project waar veel medewerkers van het RAZU zich mee zullen bezig houden. Allereerst in het herstel</w:t>
      </w:r>
      <w:r w:rsidR="00B32025">
        <w:rPr>
          <w:rFonts w:cstheme="minorHAnsi"/>
          <w:sz w:val="24"/>
          <w:szCs w:val="24"/>
        </w:rPr>
        <w:t xml:space="preserve">, maar </w:t>
      </w:r>
      <w:r w:rsidR="00D43CB7" w:rsidRPr="00C16643">
        <w:rPr>
          <w:rFonts w:cstheme="minorHAnsi"/>
          <w:sz w:val="24"/>
          <w:szCs w:val="24"/>
        </w:rPr>
        <w:t xml:space="preserve">ook </w:t>
      </w:r>
      <w:r w:rsidR="00B32025">
        <w:rPr>
          <w:rFonts w:cstheme="minorHAnsi"/>
          <w:sz w:val="24"/>
          <w:szCs w:val="24"/>
        </w:rPr>
        <w:t xml:space="preserve">direct </w:t>
      </w:r>
      <w:r w:rsidR="00D43CB7" w:rsidRPr="00C16643">
        <w:rPr>
          <w:rFonts w:cstheme="minorHAnsi"/>
          <w:sz w:val="24"/>
          <w:szCs w:val="24"/>
        </w:rPr>
        <w:t>bij de dagelijkse werkzaamheden.</w:t>
      </w:r>
    </w:p>
    <w:p w14:paraId="33A7A100" w14:textId="40D83C77" w:rsidR="00FC0D26" w:rsidRDefault="00FC0D26" w:rsidP="00882210">
      <w:pPr>
        <w:pStyle w:val="Lijstalinea"/>
        <w:ind w:left="2340"/>
        <w:jc w:val="both"/>
        <w:rPr>
          <w:sz w:val="24"/>
          <w:szCs w:val="24"/>
        </w:rPr>
      </w:pPr>
    </w:p>
    <w:p w14:paraId="157EEB93" w14:textId="0EB7023F" w:rsidR="002B3041" w:rsidRPr="00A771B0" w:rsidRDefault="00FC0D26" w:rsidP="00A771B0">
      <w:pPr>
        <w:pStyle w:val="Lijstalinea"/>
        <w:ind w:left="2340"/>
        <w:jc w:val="both"/>
        <w:rPr>
          <w:sz w:val="24"/>
          <w:szCs w:val="24"/>
        </w:rPr>
      </w:pPr>
      <w:r>
        <w:rPr>
          <w:sz w:val="24"/>
          <w:szCs w:val="24"/>
        </w:rPr>
        <w:t xml:space="preserve">Het RAZU verwacht het project toetsen en corrigeren </w:t>
      </w:r>
      <w:r w:rsidR="001F3397">
        <w:rPr>
          <w:sz w:val="24"/>
          <w:szCs w:val="24"/>
        </w:rPr>
        <w:t xml:space="preserve">binnen de eigen formatie </w:t>
      </w:r>
      <w:r w:rsidR="00712A14">
        <w:rPr>
          <w:sz w:val="24"/>
          <w:szCs w:val="24"/>
        </w:rPr>
        <w:t xml:space="preserve">te kunnen afronden. </w:t>
      </w:r>
      <w:r w:rsidR="002D5D9D">
        <w:rPr>
          <w:sz w:val="24"/>
          <w:szCs w:val="24"/>
        </w:rPr>
        <w:t xml:space="preserve">Er wordt </w:t>
      </w:r>
      <w:r w:rsidR="00B32025">
        <w:rPr>
          <w:sz w:val="24"/>
          <w:szCs w:val="24"/>
        </w:rPr>
        <w:t>g</w:t>
      </w:r>
      <w:r w:rsidR="002D5D9D">
        <w:rPr>
          <w:sz w:val="24"/>
          <w:szCs w:val="24"/>
        </w:rPr>
        <w:t xml:space="preserve">eschat dat voor dit project ongeveer € </w:t>
      </w:r>
      <w:r w:rsidR="00480D69">
        <w:rPr>
          <w:sz w:val="24"/>
          <w:szCs w:val="24"/>
        </w:rPr>
        <w:t>3.250</w:t>
      </w:r>
      <w:r w:rsidR="002D5D9D">
        <w:rPr>
          <w:sz w:val="24"/>
          <w:szCs w:val="24"/>
        </w:rPr>
        <w:t xml:space="preserve"> extra budget nodig is. </w:t>
      </w:r>
      <w:r w:rsidR="00C06B02">
        <w:rPr>
          <w:sz w:val="24"/>
          <w:szCs w:val="24"/>
        </w:rPr>
        <w:t xml:space="preserve">Dit budget is </w:t>
      </w:r>
      <w:r w:rsidR="00630270">
        <w:rPr>
          <w:sz w:val="24"/>
          <w:szCs w:val="24"/>
        </w:rPr>
        <w:t xml:space="preserve">bestemd voor </w:t>
      </w:r>
      <w:r w:rsidR="00971736">
        <w:rPr>
          <w:sz w:val="24"/>
          <w:szCs w:val="24"/>
        </w:rPr>
        <w:t>aanpassingen aan het archiefbeheersysteem van het RAZU en de aanpassing van de infrastructuur in de kantoorruimte en de archiefbewaarplaats om digitaal werken te faciliteren.</w:t>
      </w:r>
    </w:p>
    <w:p w14:paraId="76BF9493" w14:textId="4949B275" w:rsidR="00B86206" w:rsidRPr="00A771B0" w:rsidRDefault="002B3041" w:rsidP="00A771B0">
      <w:pPr>
        <w:pStyle w:val="Lijstalinea"/>
        <w:numPr>
          <w:ilvl w:val="0"/>
          <w:numId w:val="7"/>
        </w:numPr>
        <w:jc w:val="both"/>
        <w:rPr>
          <w:sz w:val="24"/>
          <w:szCs w:val="24"/>
        </w:rPr>
      </w:pPr>
      <w:r w:rsidRPr="002B3041">
        <w:rPr>
          <w:b/>
          <w:bCs/>
          <w:sz w:val="24"/>
          <w:szCs w:val="24"/>
        </w:rPr>
        <w:t>Evalueren en leren</w:t>
      </w:r>
    </w:p>
    <w:p w14:paraId="2DA9D3E8" w14:textId="77777777" w:rsidR="00B86206" w:rsidRDefault="00AD4C80" w:rsidP="00342762">
      <w:pPr>
        <w:pStyle w:val="Lijstalinea"/>
        <w:ind w:left="2340"/>
        <w:jc w:val="both"/>
        <w:rPr>
          <w:sz w:val="24"/>
          <w:szCs w:val="24"/>
        </w:rPr>
      </w:pPr>
      <w:r>
        <w:rPr>
          <w:sz w:val="24"/>
          <w:szCs w:val="24"/>
        </w:rPr>
        <w:t>Naast de twee hoofdprojecten</w:t>
      </w:r>
      <w:r w:rsidR="00B86206">
        <w:rPr>
          <w:sz w:val="24"/>
          <w:szCs w:val="24"/>
        </w:rPr>
        <w:t>,</w:t>
      </w:r>
      <w:r>
        <w:rPr>
          <w:sz w:val="24"/>
          <w:szCs w:val="24"/>
        </w:rPr>
        <w:t xml:space="preserve"> zijn er nog e</w:t>
      </w:r>
      <w:r w:rsidR="00B86206">
        <w:rPr>
          <w:sz w:val="24"/>
          <w:szCs w:val="24"/>
        </w:rPr>
        <w:t>nkele</w:t>
      </w:r>
      <w:r>
        <w:rPr>
          <w:sz w:val="24"/>
          <w:szCs w:val="24"/>
        </w:rPr>
        <w:t xml:space="preserve"> kleinere werkzaamheden die los opgepakt worden. Dit zijn</w:t>
      </w:r>
      <w:r w:rsidR="00B86206">
        <w:rPr>
          <w:sz w:val="24"/>
          <w:szCs w:val="24"/>
        </w:rPr>
        <w:t>:</w:t>
      </w:r>
    </w:p>
    <w:p w14:paraId="45C9516C" w14:textId="0893AF5B" w:rsidR="00B86206" w:rsidRDefault="00AD4C80" w:rsidP="00B86206">
      <w:pPr>
        <w:pStyle w:val="Lijstalinea"/>
        <w:numPr>
          <w:ilvl w:val="0"/>
          <w:numId w:val="10"/>
        </w:numPr>
        <w:jc w:val="both"/>
        <w:rPr>
          <w:sz w:val="24"/>
          <w:szCs w:val="24"/>
        </w:rPr>
      </w:pPr>
      <w:r>
        <w:rPr>
          <w:sz w:val="24"/>
          <w:szCs w:val="24"/>
        </w:rPr>
        <w:t xml:space="preserve"> de uitvoering van een Data </w:t>
      </w:r>
      <w:proofErr w:type="spellStart"/>
      <w:r>
        <w:rPr>
          <w:sz w:val="24"/>
          <w:szCs w:val="24"/>
        </w:rPr>
        <w:t>Protection</w:t>
      </w:r>
      <w:proofErr w:type="spellEnd"/>
      <w:r>
        <w:rPr>
          <w:sz w:val="24"/>
          <w:szCs w:val="24"/>
        </w:rPr>
        <w:t xml:space="preserve"> </w:t>
      </w:r>
      <w:r w:rsidR="00AA638C">
        <w:rPr>
          <w:sz w:val="24"/>
          <w:szCs w:val="24"/>
        </w:rPr>
        <w:t>Impact Analysis (DPIA)</w:t>
      </w:r>
      <w:r w:rsidR="0007449E">
        <w:rPr>
          <w:sz w:val="24"/>
          <w:szCs w:val="24"/>
        </w:rPr>
        <w:t xml:space="preserve">, waarmee </w:t>
      </w:r>
      <w:r w:rsidR="0059559A">
        <w:rPr>
          <w:sz w:val="24"/>
          <w:szCs w:val="24"/>
        </w:rPr>
        <w:t xml:space="preserve">de beleidskaders van </w:t>
      </w:r>
      <w:r w:rsidR="008269B2">
        <w:rPr>
          <w:sz w:val="24"/>
          <w:szCs w:val="24"/>
        </w:rPr>
        <w:t xml:space="preserve">RAZU-processen </w:t>
      </w:r>
      <w:r w:rsidR="00D8579B" w:rsidRPr="00432413">
        <w:rPr>
          <w:sz w:val="24"/>
          <w:szCs w:val="24"/>
        </w:rPr>
        <w:t xml:space="preserve">als een 1-meting, in navolging van de reeds uitgevoerde 0-meting, </w:t>
      </w:r>
      <w:r w:rsidR="008269B2" w:rsidRPr="00432413">
        <w:rPr>
          <w:sz w:val="24"/>
          <w:szCs w:val="24"/>
        </w:rPr>
        <w:t>geto</w:t>
      </w:r>
      <w:r w:rsidR="008269B2">
        <w:rPr>
          <w:sz w:val="24"/>
          <w:szCs w:val="24"/>
        </w:rPr>
        <w:t>etst kunnen worden aan belangrijke i</w:t>
      </w:r>
      <w:r w:rsidR="008B2483">
        <w:rPr>
          <w:sz w:val="24"/>
          <w:szCs w:val="24"/>
        </w:rPr>
        <w:t>ndicatoren</w:t>
      </w:r>
      <w:r w:rsidR="008269B2">
        <w:rPr>
          <w:sz w:val="24"/>
          <w:szCs w:val="24"/>
        </w:rPr>
        <w:t xml:space="preserve"> op het gebied van privacywetgeving</w:t>
      </w:r>
      <w:r w:rsidR="00D8579B">
        <w:rPr>
          <w:sz w:val="24"/>
          <w:szCs w:val="24"/>
        </w:rPr>
        <w:t>;</w:t>
      </w:r>
    </w:p>
    <w:p w14:paraId="7BC7E9B8" w14:textId="577DE4EF" w:rsidR="00B86206" w:rsidRDefault="00092A9E" w:rsidP="00B86206">
      <w:pPr>
        <w:pStyle w:val="Lijstalinea"/>
        <w:numPr>
          <w:ilvl w:val="0"/>
          <w:numId w:val="10"/>
        </w:numPr>
        <w:spacing w:after="0"/>
        <w:jc w:val="both"/>
        <w:rPr>
          <w:sz w:val="24"/>
          <w:szCs w:val="24"/>
        </w:rPr>
      </w:pPr>
      <w:r>
        <w:rPr>
          <w:sz w:val="24"/>
          <w:szCs w:val="24"/>
        </w:rPr>
        <w:t xml:space="preserve">het werken aan interne bewustwording in de vorm van trainingen, informatievoorziening en </w:t>
      </w:r>
      <w:r w:rsidR="004E18C9">
        <w:rPr>
          <w:sz w:val="24"/>
          <w:szCs w:val="24"/>
        </w:rPr>
        <w:t>computervaardigheden.</w:t>
      </w:r>
    </w:p>
    <w:p w14:paraId="350B7098" w14:textId="63E9823E" w:rsidR="00342762" w:rsidRPr="00B86206" w:rsidRDefault="004E18C9" w:rsidP="00B86206">
      <w:pPr>
        <w:spacing w:after="0"/>
        <w:ind w:left="2340"/>
        <w:jc w:val="both"/>
        <w:rPr>
          <w:sz w:val="24"/>
          <w:szCs w:val="24"/>
        </w:rPr>
      </w:pPr>
      <w:r w:rsidRPr="00B86206">
        <w:rPr>
          <w:sz w:val="24"/>
          <w:szCs w:val="24"/>
        </w:rPr>
        <w:t xml:space="preserve">Deze </w:t>
      </w:r>
      <w:r w:rsidR="00CF5F2F">
        <w:rPr>
          <w:sz w:val="24"/>
          <w:szCs w:val="24"/>
        </w:rPr>
        <w:t>beide</w:t>
      </w:r>
      <w:r w:rsidRPr="00B86206">
        <w:rPr>
          <w:sz w:val="24"/>
          <w:szCs w:val="24"/>
        </w:rPr>
        <w:t xml:space="preserve"> aandachtspunten zullen, samen met eventuele periodieke herzieningen voortkomend uit de hoofdprojecten, gedurende langere tijd moeten worden herhaald. </w:t>
      </w:r>
      <w:r w:rsidR="00E36FE2">
        <w:rPr>
          <w:sz w:val="24"/>
          <w:szCs w:val="24"/>
        </w:rPr>
        <w:t>Hiervoor</w:t>
      </w:r>
      <w:r w:rsidR="00A66882" w:rsidRPr="00B86206">
        <w:rPr>
          <w:sz w:val="24"/>
          <w:szCs w:val="24"/>
        </w:rPr>
        <w:t xml:space="preserve"> is geen extra budget geraamd.</w:t>
      </w:r>
    </w:p>
    <w:p w14:paraId="490307C1" w14:textId="77777777" w:rsidR="00810DA2" w:rsidRPr="00EE1748" w:rsidRDefault="00810DA2" w:rsidP="00EE1748">
      <w:pPr>
        <w:jc w:val="both"/>
        <w:rPr>
          <w:sz w:val="24"/>
          <w:szCs w:val="24"/>
        </w:rPr>
      </w:pPr>
    </w:p>
    <w:p w14:paraId="2DA903FB" w14:textId="5871B25E" w:rsidR="008B2483" w:rsidRDefault="008B2483" w:rsidP="00004D4D">
      <w:pPr>
        <w:ind w:left="1980"/>
        <w:jc w:val="both"/>
        <w:rPr>
          <w:b/>
          <w:bCs/>
          <w:color w:val="6C5A82"/>
        </w:rPr>
      </w:pPr>
      <w:r w:rsidRPr="00A771B0">
        <w:rPr>
          <w:b/>
          <w:bCs/>
          <w:color w:val="6C5A82"/>
          <w:sz w:val="28"/>
          <w:szCs w:val="28"/>
        </w:rPr>
        <w:t xml:space="preserve">Budgettaire en organisatorische </w:t>
      </w:r>
      <w:r w:rsidR="00225070" w:rsidRPr="00A771B0">
        <w:rPr>
          <w:b/>
          <w:bCs/>
          <w:color w:val="6C5A82"/>
          <w:sz w:val="28"/>
          <w:szCs w:val="28"/>
        </w:rPr>
        <w:t>gevolgen</w:t>
      </w:r>
      <w:r w:rsidRPr="00A771B0">
        <w:rPr>
          <w:b/>
          <w:bCs/>
          <w:color w:val="6C5A82"/>
          <w:sz w:val="28"/>
          <w:szCs w:val="28"/>
        </w:rPr>
        <w:t xml:space="preserve"> van het programma</w:t>
      </w:r>
    </w:p>
    <w:p w14:paraId="12325E05" w14:textId="1F8C60F4" w:rsidR="00D02B21" w:rsidRDefault="008155D6" w:rsidP="00004D4D">
      <w:pPr>
        <w:ind w:left="1980"/>
        <w:jc w:val="both"/>
        <w:rPr>
          <w:sz w:val="24"/>
          <w:szCs w:val="24"/>
        </w:rPr>
      </w:pPr>
      <w:r>
        <w:rPr>
          <w:sz w:val="24"/>
          <w:szCs w:val="24"/>
        </w:rPr>
        <w:t xml:space="preserve">De uitvoering van het programma zal het nodige vergen van het RAZU. Met name </w:t>
      </w:r>
      <w:r w:rsidR="00D02B21">
        <w:rPr>
          <w:sz w:val="24"/>
          <w:szCs w:val="24"/>
        </w:rPr>
        <w:t xml:space="preserve">de </w:t>
      </w:r>
      <w:r w:rsidR="00B86206">
        <w:rPr>
          <w:sz w:val="24"/>
          <w:szCs w:val="24"/>
        </w:rPr>
        <w:t xml:space="preserve">personele inzet </w:t>
      </w:r>
      <w:r w:rsidR="00D02B21">
        <w:rPr>
          <w:sz w:val="24"/>
          <w:szCs w:val="24"/>
        </w:rPr>
        <w:t xml:space="preserve">is hoog, terwijl de extra financiële middelen in dit voorstel beperkt zijn gehouden. Dit is een bewuste keuze van de organisatie: in plaats van het inhuren van expertise en </w:t>
      </w:r>
      <w:r w:rsidR="00EF4E81">
        <w:rPr>
          <w:sz w:val="24"/>
          <w:szCs w:val="24"/>
        </w:rPr>
        <w:t xml:space="preserve">uitvoeringskracht wil het RAZU zoveel mogelijk met het eigen personeel deze inhaalslagen maken. Hierdoor kan de organisatie, meer dan bij inhuur het geval zou zijn, kennis opbouwen en vertrouwd raken met </w:t>
      </w:r>
      <w:r w:rsidR="00326C47">
        <w:rPr>
          <w:sz w:val="24"/>
          <w:szCs w:val="24"/>
        </w:rPr>
        <w:t>de</w:t>
      </w:r>
      <w:r w:rsidR="00011A3C">
        <w:rPr>
          <w:sz w:val="24"/>
          <w:szCs w:val="24"/>
        </w:rPr>
        <w:t xml:space="preserve"> </w:t>
      </w:r>
      <w:r w:rsidR="00326C47">
        <w:rPr>
          <w:sz w:val="24"/>
          <w:szCs w:val="24"/>
        </w:rPr>
        <w:t>privacyaspecten</w:t>
      </w:r>
      <w:r w:rsidR="00011A3C">
        <w:rPr>
          <w:sz w:val="24"/>
          <w:szCs w:val="24"/>
        </w:rPr>
        <w:t xml:space="preserve"> van de </w:t>
      </w:r>
      <w:r w:rsidR="007732A6">
        <w:rPr>
          <w:sz w:val="24"/>
          <w:szCs w:val="24"/>
        </w:rPr>
        <w:t xml:space="preserve">eigen </w:t>
      </w:r>
      <w:r w:rsidR="00011A3C">
        <w:rPr>
          <w:sz w:val="24"/>
          <w:szCs w:val="24"/>
        </w:rPr>
        <w:t>collectie.</w:t>
      </w:r>
    </w:p>
    <w:p w14:paraId="04F1E24C" w14:textId="2AE76F14" w:rsidR="00B86206" w:rsidRDefault="00011A3C" w:rsidP="00B86206">
      <w:pPr>
        <w:spacing w:after="0"/>
        <w:ind w:left="1980"/>
        <w:jc w:val="both"/>
        <w:rPr>
          <w:sz w:val="24"/>
          <w:szCs w:val="24"/>
        </w:rPr>
      </w:pPr>
      <w:r>
        <w:rPr>
          <w:sz w:val="24"/>
          <w:szCs w:val="24"/>
        </w:rPr>
        <w:t xml:space="preserve">Deze keuze leidt er wel toe dat </w:t>
      </w:r>
      <w:r w:rsidR="00B86206">
        <w:rPr>
          <w:sz w:val="24"/>
          <w:szCs w:val="24"/>
        </w:rPr>
        <w:t>een aantal zaken</w:t>
      </w:r>
      <w:r w:rsidR="00E74DF4">
        <w:rPr>
          <w:sz w:val="24"/>
          <w:szCs w:val="24"/>
        </w:rPr>
        <w:t xml:space="preserve"> </w:t>
      </w:r>
      <w:r w:rsidR="00E36FE2">
        <w:rPr>
          <w:sz w:val="24"/>
          <w:szCs w:val="24"/>
        </w:rPr>
        <w:t xml:space="preserve">in 2021 </w:t>
      </w:r>
      <w:r w:rsidR="00E74DF4">
        <w:rPr>
          <w:sz w:val="24"/>
          <w:szCs w:val="24"/>
        </w:rPr>
        <w:t>niet, of in mindere mate, uitgevoerd k</w:t>
      </w:r>
      <w:r w:rsidR="00B86206">
        <w:rPr>
          <w:sz w:val="24"/>
          <w:szCs w:val="24"/>
        </w:rPr>
        <w:t>an</w:t>
      </w:r>
      <w:r w:rsidR="00E74DF4">
        <w:rPr>
          <w:sz w:val="24"/>
          <w:szCs w:val="24"/>
        </w:rPr>
        <w:t xml:space="preserve"> worden. In het volgende overzicht is voor de functionarissen </w:t>
      </w:r>
      <w:r w:rsidR="00DA11BA">
        <w:rPr>
          <w:sz w:val="24"/>
          <w:szCs w:val="24"/>
        </w:rPr>
        <w:t>die hiervoor hun werkplanning moeten aanpassen aangegeven</w:t>
      </w:r>
      <w:r w:rsidR="00E74DF4">
        <w:rPr>
          <w:sz w:val="24"/>
          <w:szCs w:val="24"/>
        </w:rPr>
        <w:t xml:space="preserve"> hoeveel uur van h</w:t>
      </w:r>
      <w:r w:rsidR="00D06F8D">
        <w:rPr>
          <w:sz w:val="24"/>
          <w:szCs w:val="24"/>
        </w:rPr>
        <w:t xml:space="preserve">en verwacht wordt en welke werkzaamheden daardoor </w:t>
      </w:r>
      <w:r w:rsidR="00D72ABC">
        <w:rPr>
          <w:sz w:val="24"/>
          <w:szCs w:val="24"/>
        </w:rPr>
        <w:t>vervallen of verschuiven.</w:t>
      </w:r>
    </w:p>
    <w:p w14:paraId="3BE97E1B" w14:textId="01787261" w:rsidR="00C07B9C" w:rsidRDefault="00F936D8" w:rsidP="00B86206">
      <w:pPr>
        <w:spacing w:after="0"/>
        <w:ind w:left="1980"/>
        <w:jc w:val="both"/>
        <w:rPr>
          <w:sz w:val="24"/>
          <w:szCs w:val="24"/>
        </w:rPr>
      </w:pPr>
      <w:r>
        <w:rPr>
          <w:sz w:val="24"/>
          <w:szCs w:val="24"/>
        </w:rPr>
        <w:t xml:space="preserve">Het is het streven om beide hoofdprojecten nog dit </w:t>
      </w:r>
      <w:r w:rsidR="00D72ABC">
        <w:rPr>
          <w:sz w:val="24"/>
          <w:szCs w:val="24"/>
        </w:rPr>
        <w:t xml:space="preserve">lopende </w:t>
      </w:r>
      <w:r>
        <w:rPr>
          <w:sz w:val="24"/>
          <w:szCs w:val="24"/>
        </w:rPr>
        <w:t xml:space="preserve">jaar </w:t>
      </w:r>
      <w:r w:rsidR="00B86206">
        <w:rPr>
          <w:sz w:val="24"/>
          <w:szCs w:val="24"/>
        </w:rPr>
        <w:t xml:space="preserve">2021 </w:t>
      </w:r>
      <w:r>
        <w:rPr>
          <w:sz w:val="24"/>
          <w:szCs w:val="24"/>
        </w:rPr>
        <w:t>uit te voeren, mede vanwege de risico’s die kleven aan het voortduren van de be</w:t>
      </w:r>
      <w:r w:rsidR="000A2C4D">
        <w:rPr>
          <w:sz w:val="24"/>
          <w:szCs w:val="24"/>
        </w:rPr>
        <w:t>perkte grip op privacy beleid en -uitvoering.</w:t>
      </w:r>
    </w:p>
    <w:p w14:paraId="04C8A85E" w14:textId="77777777" w:rsidR="00C07B9C" w:rsidRDefault="00C07B9C">
      <w:pPr>
        <w:rPr>
          <w:sz w:val="24"/>
          <w:szCs w:val="24"/>
        </w:rPr>
      </w:pPr>
      <w:r>
        <w:rPr>
          <w:sz w:val="24"/>
          <w:szCs w:val="24"/>
        </w:rPr>
        <w:br w:type="page"/>
      </w:r>
    </w:p>
    <w:p w14:paraId="61868A67" w14:textId="77777777" w:rsidR="00011A3C" w:rsidRDefault="00011A3C" w:rsidP="00B86206">
      <w:pPr>
        <w:spacing w:after="0"/>
        <w:ind w:left="1980"/>
        <w:jc w:val="both"/>
        <w:rPr>
          <w:sz w:val="24"/>
          <w:szCs w:val="24"/>
        </w:rPr>
      </w:pPr>
    </w:p>
    <w:p w14:paraId="725F3002" w14:textId="77777777" w:rsidR="00776615" w:rsidRDefault="00776615" w:rsidP="00B86206">
      <w:pPr>
        <w:spacing w:after="0"/>
        <w:ind w:left="1980"/>
        <w:jc w:val="both"/>
        <w:rPr>
          <w:sz w:val="24"/>
          <w:szCs w:val="24"/>
        </w:rPr>
      </w:pPr>
    </w:p>
    <w:tbl>
      <w:tblPr>
        <w:tblStyle w:val="Tabelraster"/>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1275"/>
        <w:gridCol w:w="6079"/>
      </w:tblGrid>
      <w:tr w:rsidR="00776615" w:rsidRPr="00776615" w14:paraId="7B883332" w14:textId="77777777" w:rsidTr="00776615">
        <w:tc>
          <w:tcPr>
            <w:tcW w:w="2552" w:type="dxa"/>
            <w:shd w:val="clear" w:color="auto" w:fill="6C5A82"/>
          </w:tcPr>
          <w:p w14:paraId="1D6EE4AF" w14:textId="39C55454" w:rsidR="00D6735B" w:rsidRPr="00776615" w:rsidRDefault="00A771B0" w:rsidP="00004D4D">
            <w:pPr>
              <w:jc w:val="both"/>
              <w:rPr>
                <w:b/>
                <w:bCs/>
                <w:color w:val="FFFFFF" w:themeColor="background1"/>
                <w:sz w:val="24"/>
                <w:szCs w:val="24"/>
              </w:rPr>
            </w:pPr>
            <w:r w:rsidRPr="00776615">
              <w:rPr>
                <w:b/>
                <w:bCs/>
                <w:color w:val="FFFFFF" w:themeColor="background1"/>
                <w:sz w:val="24"/>
                <w:szCs w:val="24"/>
              </w:rPr>
              <w:br w:type="page"/>
            </w:r>
            <w:r w:rsidR="00D6735B" w:rsidRPr="00776615">
              <w:rPr>
                <w:b/>
                <w:bCs/>
                <w:color w:val="FFFFFF" w:themeColor="background1"/>
                <w:sz w:val="24"/>
                <w:szCs w:val="24"/>
              </w:rPr>
              <w:t>Functie</w:t>
            </w:r>
          </w:p>
        </w:tc>
        <w:tc>
          <w:tcPr>
            <w:tcW w:w="1275" w:type="dxa"/>
            <w:shd w:val="clear" w:color="auto" w:fill="6C5A82"/>
          </w:tcPr>
          <w:p w14:paraId="4247D428" w14:textId="7710B16F" w:rsidR="00D6735B" w:rsidRPr="00776615" w:rsidRDefault="00D6735B" w:rsidP="00004D4D">
            <w:pPr>
              <w:jc w:val="both"/>
              <w:rPr>
                <w:b/>
                <w:bCs/>
                <w:color w:val="FFFFFF" w:themeColor="background1"/>
                <w:sz w:val="24"/>
                <w:szCs w:val="24"/>
              </w:rPr>
            </w:pPr>
            <w:r w:rsidRPr="00776615">
              <w:rPr>
                <w:b/>
                <w:bCs/>
                <w:color w:val="FFFFFF" w:themeColor="background1"/>
                <w:sz w:val="24"/>
                <w:szCs w:val="24"/>
              </w:rPr>
              <w:t>Uren</w:t>
            </w:r>
          </w:p>
        </w:tc>
        <w:tc>
          <w:tcPr>
            <w:tcW w:w="6079" w:type="dxa"/>
            <w:shd w:val="clear" w:color="auto" w:fill="6C5A82"/>
          </w:tcPr>
          <w:p w14:paraId="58A2E06A" w14:textId="3666F114" w:rsidR="00D6735B" w:rsidRPr="00776615" w:rsidRDefault="00D6735B" w:rsidP="00004D4D">
            <w:pPr>
              <w:jc w:val="both"/>
              <w:rPr>
                <w:b/>
                <w:bCs/>
                <w:color w:val="FFFFFF" w:themeColor="background1"/>
                <w:sz w:val="24"/>
                <w:szCs w:val="24"/>
              </w:rPr>
            </w:pPr>
            <w:r w:rsidRPr="00776615">
              <w:rPr>
                <w:b/>
                <w:bCs/>
                <w:color w:val="FFFFFF" w:themeColor="background1"/>
                <w:sz w:val="24"/>
                <w:szCs w:val="24"/>
              </w:rPr>
              <w:t>Verschuiving van werkzaamheden</w:t>
            </w:r>
            <w:r w:rsidR="00F168AF">
              <w:rPr>
                <w:b/>
                <w:bCs/>
                <w:color w:val="FFFFFF" w:themeColor="background1"/>
                <w:sz w:val="24"/>
                <w:szCs w:val="24"/>
              </w:rPr>
              <w:t xml:space="preserve"> door het programma</w:t>
            </w:r>
          </w:p>
        </w:tc>
      </w:tr>
      <w:tr w:rsidR="00D6735B" w14:paraId="216243CB" w14:textId="77777777" w:rsidTr="00776615">
        <w:tc>
          <w:tcPr>
            <w:tcW w:w="2552" w:type="dxa"/>
            <w:shd w:val="clear" w:color="auto" w:fill="DBD1B3"/>
          </w:tcPr>
          <w:p w14:paraId="33210C90" w14:textId="7FC97EB2" w:rsidR="00D6735B" w:rsidRDefault="00F70475" w:rsidP="00004D4D">
            <w:pPr>
              <w:jc w:val="both"/>
              <w:rPr>
                <w:sz w:val="24"/>
                <w:szCs w:val="24"/>
              </w:rPr>
            </w:pPr>
            <w:r>
              <w:rPr>
                <w:sz w:val="24"/>
                <w:szCs w:val="24"/>
              </w:rPr>
              <w:t xml:space="preserve">Coördinator </w:t>
            </w:r>
            <w:r w:rsidR="009070CE">
              <w:rPr>
                <w:sz w:val="24"/>
                <w:szCs w:val="24"/>
              </w:rPr>
              <w:t>a</w:t>
            </w:r>
            <w:r>
              <w:rPr>
                <w:sz w:val="24"/>
                <w:szCs w:val="24"/>
              </w:rPr>
              <w:t>rchieven</w:t>
            </w:r>
          </w:p>
        </w:tc>
        <w:tc>
          <w:tcPr>
            <w:tcW w:w="1275" w:type="dxa"/>
            <w:shd w:val="clear" w:color="auto" w:fill="DBD1B3"/>
          </w:tcPr>
          <w:p w14:paraId="15EBAC7C" w14:textId="547CDCDC" w:rsidR="00D6735B" w:rsidRDefault="00537C52" w:rsidP="00004D4D">
            <w:pPr>
              <w:jc w:val="both"/>
              <w:rPr>
                <w:sz w:val="24"/>
                <w:szCs w:val="24"/>
              </w:rPr>
            </w:pPr>
            <w:r>
              <w:rPr>
                <w:sz w:val="24"/>
                <w:szCs w:val="24"/>
              </w:rPr>
              <w:t>350 uur</w:t>
            </w:r>
          </w:p>
        </w:tc>
        <w:tc>
          <w:tcPr>
            <w:tcW w:w="6079" w:type="dxa"/>
            <w:shd w:val="clear" w:color="auto" w:fill="DBD1B3"/>
          </w:tcPr>
          <w:p w14:paraId="0D44BF0E" w14:textId="10EC55E1" w:rsidR="00D6735B" w:rsidRDefault="00E400A6" w:rsidP="00004D4D">
            <w:pPr>
              <w:jc w:val="both"/>
              <w:rPr>
                <w:sz w:val="24"/>
                <w:szCs w:val="24"/>
              </w:rPr>
            </w:pPr>
            <w:r w:rsidRPr="00176E77">
              <w:rPr>
                <w:sz w:val="24"/>
                <w:szCs w:val="24"/>
              </w:rPr>
              <w:t xml:space="preserve">Hoogstwaarschijnlijk </w:t>
            </w:r>
            <w:r w:rsidR="00176E77" w:rsidRPr="00176E77">
              <w:rPr>
                <w:sz w:val="24"/>
                <w:szCs w:val="24"/>
              </w:rPr>
              <w:t>z</w:t>
            </w:r>
            <w:r w:rsidR="001B0F16" w:rsidRPr="00176E77">
              <w:rPr>
                <w:sz w:val="24"/>
                <w:szCs w:val="24"/>
              </w:rPr>
              <w:t xml:space="preserve">al de coördinator archieven in 2021 </w:t>
            </w:r>
            <w:r w:rsidR="00772206">
              <w:rPr>
                <w:sz w:val="24"/>
                <w:szCs w:val="24"/>
              </w:rPr>
              <w:t xml:space="preserve">zelf </w:t>
            </w:r>
            <w:r w:rsidR="001B0F16" w:rsidRPr="00176E77">
              <w:rPr>
                <w:sz w:val="24"/>
                <w:szCs w:val="24"/>
              </w:rPr>
              <w:t xml:space="preserve">geen inventarisatiewerkzaamheden kunnen </w:t>
            </w:r>
            <w:r w:rsidR="005D5148">
              <w:rPr>
                <w:sz w:val="24"/>
                <w:szCs w:val="24"/>
              </w:rPr>
              <w:t>doen.</w:t>
            </w:r>
          </w:p>
        </w:tc>
      </w:tr>
      <w:tr w:rsidR="00D6735B" w14:paraId="1A4338E4" w14:textId="77777777" w:rsidTr="00776615">
        <w:tc>
          <w:tcPr>
            <w:tcW w:w="2552" w:type="dxa"/>
            <w:shd w:val="clear" w:color="auto" w:fill="EAE4D2"/>
          </w:tcPr>
          <w:p w14:paraId="51CF9611" w14:textId="2E588715" w:rsidR="00D6735B" w:rsidRDefault="00F70475" w:rsidP="00004D4D">
            <w:pPr>
              <w:jc w:val="both"/>
              <w:rPr>
                <w:sz w:val="24"/>
                <w:szCs w:val="24"/>
              </w:rPr>
            </w:pPr>
            <w:r>
              <w:rPr>
                <w:sz w:val="24"/>
                <w:szCs w:val="24"/>
              </w:rPr>
              <w:t>Archiefinspecteur</w:t>
            </w:r>
          </w:p>
        </w:tc>
        <w:tc>
          <w:tcPr>
            <w:tcW w:w="1275" w:type="dxa"/>
            <w:shd w:val="clear" w:color="auto" w:fill="EAE4D2"/>
          </w:tcPr>
          <w:p w14:paraId="23BCE36B" w14:textId="132CC2A3" w:rsidR="00D6735B" w:rsidRDefault="00460BDA" w:rsidP="00004D4D">
            <w:pPr>
              <w:jc w:val="both"/>
              <w:rPr>
                <w:sz w:val="24"/>
                <w:szCs w:val="24"/>
              </w:rPr>
            </w:pPr>
            <w:r>
              <w:rPr>
                <w:sz w:val="24"/>
                <w:szCs w:val="24"/>
              </w:rPr>
              <w:t>225 uur</w:t>
            </w:r>
          </w:p>
        </w:tc>
        <w:tc>
          <w:tcPr>
            <w:tcW w:w="6079" w:type="dxa"/>
            <w:shd w:val="clear" w:color="auto" w:fill="EAE4D2"/>
          </w:tcPr>
          <w:p w14:paraId="206D4029" w14:textId="0739EBC2" w:rsidR="00D6735B" w:rsidRPr="00AE0D12" w:rsidRDefault="008A06B0" w:rsidP="008A06B0">
            <w:pPr>
              <w:jc w:val="both"/>
              <w:rPr>
                <w:sz w:val="24"/>
                <w:szCs w:val="24"/>
              </w:rPr>
            </w:pPr>
            <w:r w:rsidRPr="00AE0D12">
              <w:rPr>
                <w:sz w:val="24"/>
                <w:szCs w:val="24"/>
              </w:rPr>
              <w:t xml:space="preserve">De reguliere </w:t>
            </w:r>
            <w:r w:rsidR="00544385" w:rsidRPr="00AE0D12">
              <w:rPr>
                <w:sz w:val="24"/>
                <w:szCs w:val="24"/>
              </w:rPr>
              <w:t>inspectie</w:t>
            </w:r>
            <w:r w:rsidRPr="00AE0D12">
              <w:rPr>
                <w:sz w:val="24"/>
                <w:szCs w:val="24"/>
              </w:rPr>
              <w:t xml:space="preserve">werkzaamheden </w:t>
            </w:r>
            <w:r w:rsidR="00060B33">
              <w:rPr>
                <w:sz w:val="24"/>
                <w:szCs w:val="24"/>
              </w:rPr>
              <w:t>mogen</w:t>
            </w:r>
            <w:r w:rsidRPr="00AE0D12">
              <w:rPr>
                <w:sz w:val="24"/>
                <w:szCs w:val="24"/>
              </w:rPr>
              <w:t xml:space="preserve"> niet </w:t>
            </w:r>
            <w:r w:rsidR="00060B33">
              <w:rPr>
                <w:sz w:val="24"/>
                <w:szCs w:val="24"/>
              </w:rPr>
              <w:t>in de knel komen. Zo nodig</w:t>
            </w:r>
            <w:r w:rsidRPr="00AE0D12">
              <w:rPr>
                <w:sz w:val="24"/>
                <w:szCs w:val="24"/>
              </w:rPr>
              <w:t xml:space="preserve"> </w:t>
            </w:r>
            <w:r w:rsidR="00122A89">
              <w:rPr>
                <w:sz w:val="24"/>
                <w:szCs w:val="24"/>
              </w:rPr>
              <w:t xml:space="preserve">en mogelijk </w:t>
            </w:r>
            <w:r w:rsidR="005A61C6">
              <w:rPr>
                <w:sz w:val="24"/>
                <w:szCs w:val="24"/>
              </w:rPr>
              <w:t>word</w:t>
            </w:r>
            <w:r w:rsidR="00664485">
              <w:rPr>
                <w:sz w:val="24"/>
                <w:szCs w:val="24"/>
              </w:rPr>
              <w:t>t</w:t>
            </w:r>
            <w:r w:rsidR="00D232FF">
              <w:rPr>
                <w:sz w:val="24"/>
                <w:szCs w:val="24"/>
              </w:rPr>
              <w:t xml:space="preserve"> tijdelijk </w:t>
            </w:r>
            <w:r w:rsidR="00DF1279">
              <w:rPr>
                <w:sz w:val="24"/>
                <w:szCs w:val="24"/>
              </w:rPr>
              <w:t xml:space="preserve">een aantal uur </w:t>
            </w:r>
            <w:r w:rsidR="00D232FF">
              <w:rPr>
                <w:sz w:val="24"/>
                <w:szCs w:val="24"/>
              </w:rPr>
              <w:t>extra gewerkt</w:t>
            </w:r>
            <w:r w:rsidRPr="00AE0D12">
              <w:rPr>
                <w:sz w:val="24"/>
                <w:szCs w:val="24"/>
              </w:rPr>
              <w:t>.</w:t>
            </w:r>
          </w:p>
        </w:tc>
      </w:tr>
      <w:tr w:rsidR="00F70475" w14:paraId="6F4000AE" w14:textId="77777777" w:rsidTr="00776615">
        <w:tc>
          <w:tcPr>
            <w:tcW w:w="2552" w:type="dxa"/>
            <w:shd w:val="clear" w:color="auto" w:fill="DBD1B3"/>
          </w:tcPr>
          <w:p w14:paraId="45EF3E82" w14:textId="2177AE0A" w:rsidR="00F70475" w:rsidRDefault="00F70475" w:rsidP="00004D4D">
            <w:pPr>
              <w:jc w:val="both"/>
              <w:rPr>
                <w:sz w:val="24"/>
                <w:szCs w:val="24"/>
              </w:rPr>
            </w:pPr>
            <w:r>
              <w:rPr>
                <w:sz w:val="24"/>
                <w:szCs w:val="24"/>
              </w:rPr>
              <w:t>Informatiemanager</w:t>
            </w:r>
          </w:p>
        </w:tc>
        <w:tc>
          <w:tcPr>
            <w:tcW w:w="1275" w:type="dxa"/>
            <w:shd w:val="clear" w:color="auto" w:fill="DBD1B3"/>
          </w:tcPr>
          <w:p w14:paraId="063DC8F0" w14:textId="3BD7134A" w:rsidR="00F70475" w:rsidRDefault="00945019" w:rsidP="00004D4D">
            <w:pPr>
              <w:jc w:val="both"/>
              <w:rPr>
                <w:sz w:val="24"/>
                <w:szCs w:val="24"/>
              </w:rPr>
            </w:pPr>
            <w:r>
              <w:rPr>
                <w:sz w:val="24"/>
                <w:szCs w:val="24"/>
              </w:rPr>
              <w:t>300 uur</w:t>
            </w:r>
          </w:p>
        </w:tc>
        <w:tc>
          <w:tcPr>
            <w:tcW w:w="6079" w:type="dxa"/>
            <w:shd w:val="clear" w:color="auto" w:fill="DBD1B3"/>
          </w:tcPr>
          <w:p w14:paraId="0B524C26" w14:textId="009C30C9" w:rsidR="00F70475" w:rsidRPr="006A4A59" w:rsidRDefault="00E2792F" w:rsidP="00004D4D">
            <w:pPr>
              <w:jc w:val="both"/>
              <w:rPr>
                <w:sz w:val="24"/>
                <w:szCs w:val="24"/>
              </w:rPr>
            </w:pPr>
            <w:r w:rsidRPr="006A4A59">
              <w:rPr>
                <w:sz w:val="24"/>
                <w:szCs w:val="24"/>
              </w:rPr>
              <w:t xml:space="preserve">De </w:t>
            </w:r>
            <w:r w:rsidR="00591F61" w:rsidRPr="006A4A59">
              <w:rPr>
                <w:sz w:val="24"/>
                <w:szCs w:val="24"/>
              </w:rPr>
              <w:t xml:space="preserve">voor 2021 </w:t>
            </w:r>
            <w:r w:rsidR="009070CE" w:rsidRPr="006A4A59">
              <w:rPr>
                <w:sz w:val="24"/>
                <w:szCs w:val="24"/>
              </w:rPr>
              <w:t xml:space="preserve">geplande </w:t>
            </w:r>
            <w:r w:rsidRPr="006A4A59">
              <w:rPr>
                <w:sz w:val="24"/>
                <w:szCs w:val="24"/>
              </w:rPr>
              <w:t>overgang</w:t>
            </w:r>
            <w:r w:rsidR="003E5925" w:rsidRPr="006A4A59">
              <w:rPr>
                <w:sz w:val="24"/>
                <w:szCs w:val="24"/>
              </w:rPr>
              <w:t xml:space="preserve"> van het RAZU</w:t>
            </w:r>
            <w:r w:rsidRPr="006A4A59">
              <w:rPr>
                <w:sz w:val="24"/>
                <w:szCs w:val="24"/>
              </w:rPr>
              <w:t xml:space="preserve"> naar v</w:t>
            </w:r>
            <w:r w:rsidR="00945019" w:rsidRPr="006A4A59">
              <w:rPr>
                <w:sz w:val="24"/>
                <w:szCs w:val="24"/>
              </w:rPr>
              <w:t>olledig digitaal werken en het nemen van een vervangingsbesluit</w:t>
            </w:r>
            <w:r w:rsidR="00694282" w:rsidRPr="006A4A59">
              <w:rPr>
                <w:sz w:val="24"/>
                <w:szCs w:val="24"/>
              </w:rPr>
              <w:t xml:space="preserve"> </w:t>
            </w:r>
            <w:r w:rsidR="000653ED" w:rsidRPr="006A4A59">
              <w:rPr>
                <w:sz w:val="24"/>
                <w:szCs w:val="24"/>
              </w:rPr>
              <w:t>worden</w:t>
            </w:r>
            <w:r w:rsidR="00945019" w:rsidRPr="006A4A59">
              <w:rPr>
                <w:sz w:val="24"/>
                <w:szCs w:val="24"/>
              </w:rPr>
              <w:t xml:space="preserve"> </w:t>
            </w:r>
            <w:r w:rsidR="009068C0">
              <w:rPr>
                <w:sz w:val="24"/>
                <w:szCs w:val="24"/>
              </w:rPr>
              <w:t>waarschijnlijk</w:t>
            </w:r>
            <w:r w:rsidR="00945019" w:rsidRPr="006A4A59">
              <w:rPr>
                <w:sz w:val="24"/>
                <w:szCs w:val="24"/>
              </w:rPr>
              <w:t xml:space="preserve"> </w:t>
            </w:r>
            <w:r w:rsidR="00030167" w:rsidRPr="006A4A59">
              <w:rPr>
                <w:sz w:val="24"/>
                <w:szCs w:val="24"/>
              </w:rPr>
              <w:t>uitgesteld.</w:t>
            </w:r>
          </w:p>
        </w:tc>
      </w:tr>
      <w:tr w:rsidR="00716525" w14:paraId="2ED0B84B" w14:textId="77777777" w:rsidTr="00776615">
        <w:tc>
          <w:tcPr>
            <w:tcW w:w="2552" w:type="dxa"/>
            <w:shd w:val="clear" w:color="auto" w:fill="EAE4D2"/>
          </w:tcPr>
          <w:p w14:paraId="487795F1" w14:textId="39CB178A" w:rsidR="00716525" w:rsidRDefault="004C56F8" w:rsidP="00004D4D">
            <w:pPr>
              <w:jc w:val="both"/>
              <w:rPr>
                <w:sz w:val="24"/>
                <w:szCs w:val="24"/>
              </w:rPr>
            </w:pPr>
            <w:r>
              <w:rPr>
                <w:sz w:val="24"/>
                <w:szCs w:val="24"/>
              </w:rPr>
              <w:t>Informatieadviseurs</w:t>
            </w:r>
          </w:p>
        </w:tc>
        <w:tc>
          <w:tcPr>
            <w:tcW w:w="1275" w:type="dxa"/>
            <w:shd w:val="clear" w:color="auto" w:fill="EAE4D2"/>
          </w:tcPr>
          <w:p w14:paraId="2EC00F8D" w14:textId="2B1CC697" w:rsidR="00716525" w:rsidRDefault="00E55D4C" w:rsidP="00004D4D">
            <w:pPr>
              <w:jc w:val="both"/>
              <w:rPr>
                <w:sz w:val="24"/>
                <w:szCs w:val="24"/>
              </w:rPr>
            </w:pPr>
            <w:r>
              <w:rPr>
                <w:sz w:val="24"/>
                <w:szCs w:val="24"/>
              </w:rPr>
              <w:t>180 uur</w:t>
            </w:r>
          </w:p>
        </w:tc>
        <w:tc>
          <w:tcPr>
            <w:tcW w:w="6079" w:type="dxa"/>
            <w:shd w:val="clear" w:color="auto" w:fill="EAE4D2"/>
          </w:tcPr>
          <w:p w14:paraId="19215543" w14:textId="4412C6B6" w:rsidR="00716525" w:rsidRPr="006A4A59" w:rsidRDefault="00EC4F51" w:rsidP="00004D4D">
            <w:pPr>
              <w:jc w:val="both"/>
              <w:rPr>
                <w:sz w:val="24"/>
                <w:szCs w:val="24"/>
              </w:rPr>
            </w:pPr>
            <w:r w:rsidRPr="006A4A59">
              <w:rPr>
                <w:sz w:val="24"/>
                <w:szCs w:val="24"/>
              </w:rPr>
              <w:t xml:space="preserve">De </w:t>
            </w:r>
            <w:r w:rsidR="001228D3" w:rsidRPr="006A4A59">
              <w:rPr>
                <w:sz w:val="24"/>
                <w:szCs w:val="24"/>
              </w:rPr>
              <w:t xml:space="preserve">inzet </w:t>
            </w:r>
            <w:r w:rsidRPr="006A4A59">
              <w:rPr>
                <w:sz w:val="24"/>
                <w:szCs w:val="24"/>
              </w:rPr>
              <w:t xml:space="preserve">van de informatieadviseurs leidt er mogelijk toe dat </w:t>
            </w:r>
            <w:r w:rsidR="000B2B13">
              <w:rPr>
                <w:sz w:val="24"/>
                <w:szCs w:val="24"/>
              </w:rPr>
              <w:t>enkele</w:t>
            </w:r>
            <w:r w:rsidRPr="006A4A59">
              <w:rPr>
                <w:sz w:val="24"/>
                <w:szCs w:val="24"/>
              </w:rPr>
              <w:t xml:space="preserve"> regionale adviestrajecten vertra</w:t>
            </w:r>
            <w:r w:rsidR="00076236">
              <w:rPr>
                <w:sz w:val="24"/>
                <w:szCs w:val="24"/>
              </w:rPr>
              <w:t xml:space="preserve">agd of </w:t>
            </w:r>
            <w:r w:rsidRPr="006A4A59">
              <w:rPr>
                <w:sz w:val="24"/>
                <w:szCs w:val="24"/>
              </w:rPr>
              <w:t>uit</w:t>
            </w:r>
            <w:r w:rsidR="00076236">
              <w:rPr>
                <w:sz w:val="24"/>
                <w:szCs w:val="24"/>
              </w:rPr>
              <w:t>ge</w:t>
            </w:r>
            <w:r w:rsidRPr="006A4A59">
              <w:rPr>
                <w:sz w:val="24"/>
                <w:szCs w:val="24"/>
              </w:rPr>
              <w:t>stel</w:t>
            </w:r>
            <w:r w:rsidR="00076236">
              <w:rPr>
                <w:sz w:val="24"/>
                <w:szCs w:val="24"/>
              </w:rPr>
              <w:t>d</w:t>
            </w:r>
            <w:r w:rsidRPr="006A4A59">
              <w:rPr>
                <w:sz w:val="24"/>
                <w:szCs w:val="24"/>
              </w:rPr>
              <w:t xml:space="preserve"> </w:t>
            </w:r>
            <w:r w:rsidR="00076236">
              <w:rPr>
                <w:sz w:val="24"/>
                <w:szCs w:val="24"/>
              </w:rPr>
              <w:t>worden</w:t>
            </w:r>
            <w:r w:rsidR="00076236" w:rsidRPr="00C01852">
              <w:rPr>
                <w:sz w:val="24"/>
                <w:szCs w:val="24"/>
              </w:rPr>
              <w:t>.</w:t>
            </w:r>
            <w:r w:rsidRPr="00C01852">
              <w:rPr>
                <w:sz w:val="24"/>
                <w:szCs w:val="24"/>
              </w:rPr>
              <w:t xml:space="preserve"> </w:t>
            </w:r>
            <w:r w:rsidR="00CE5F6C" w:rsidRPr="00C01852">
              <w:rPr>
                <w:sz w:val="24"/>
                <w:szCs w:val="24"/>
              </w:rPr>
              <w:t xml:space="preserve">Deze verschuivingen gebeuren in goed overleg met de gemeenten en de archiefinspecteur. </w:t>
            </w:r>
            <w:r w:rsidRPr="00C01852">
              <w:rPr>
                <w:sz w:val="24"/>
                <w:szCs w:val="24"/>
              </w:rPr>
              <w:t>Het</w:t>
            </w:r>
            <w:r w:rsidRPr="006A4A59">
              <w:rPr>
                <w:sz w:val="24"/>
                <w:szCs w:val="24"/>
              </w:rPr>
              <w:t xml:space="preserve"> e-depot</w:t>
            </w:r>
            <w:r w:rsidR="00076236">
              <w:rPr>
                <w:sz w:val="24"/>
                <w:szCs w:val="24"/>
              </w:rPr>
              <w:t>project</w:t>
            </w:r>
            <w:r w:rsidRPr="006A4A59">
              <w:rPr>
                <w:sz w:val="24"/>
                <w:szCs w:val="24"/>
              </w:rPr>
              <w:t xml:space="preserve"> </w:t>
            </w:r>
            <w:r w:rsidR="008D0125">
              <w:rPr>
                <w:sz w:val="24"/>
                <w:szCs w:val="24"/>
              </w:rPr>
              <w:t xml:space="preserve">blijft </w:t>
            </w:r>
            <w:r w:rsidR="008D671B">
              <w:rPr>
                <w:sz w:val="24"/>
                <w:szCs w:val="24"/>
              </w:rPr>
              <w:t xml:space="preserve">geheel </w:t>
            </w:r>
            <w:r w:rsidR="008D0125">
              <w:rPr>
                <w:sz w:val="24"/>
                <w:szCs w:val="24"/>
              </w:rPr>
              <w:t>buiten schot.</w:t>
            </w:r>
          </w:p>
        </w:tc>
      </w:tr>
      <w:tr w:rsidR="004C56F8" w14:paraId="7BBF7ABB" w14:textId="77777777" w:rsidTr="00776615">
        <w:tc>
          <w:tcPr>
            <w:tcW w:w="2552" w:type="dxa"/>
            <w:shd w:val="clear" w:color="auto" w:fill="DBD1B3"/>
          </w:tcPr>
          <w:p w14:paraId="71BDD886" w14:textId="61213AB7" w:rsidR="004C56F8" w:rsidRDefault="004C56F8" w:rsidP="00004D4D">
            <w:pPr>
              <w:jc w:val="both"/>
              <w:rPr>
                <w:sz w:val="24"/>
                <w:szCs w:val="24"/>
              </w:rPr>
            </w:pPr>
            <w:r>
              <w:rPr>
                <w:sz w:val="24"/>
                <w:szCs w:val="24"/>
              </w:rPr>
              <w:t>Uitvoering</w:t>
            </w:r>
          </w:p>
        </w:tc>
        <w:tc>
          <w:tcPr>
            <w:tcW w:w="1275" w:type="dxa"/>
            <w:shd w:val="clear" w:color="auto" w:fill="DBD1B3"/>
          </w:tcPr>
          <w:p w14:paraId="1B2891E8" w14:textId="608C039F" w:rsidR="004C56F8" w:rsidRDefault="00044EBE" w:rsidP="00004D4D">
            <w:pPr>
              <w:jc w:val="both"/>
              <w:rPr>
                <w:sz w:val="24"/>
                <w:szCs w:val="24"/>
              </w:rPr>
            </w:pPr>
            <w:r>
              <w:rPr>
                <w:sz w:val="24"/>
                <w:szCs w:val="24"/>
              </w:rPr>
              <w:t>210 uur</w:t>
            </w:r>
          </w:p>
        </w:tc>
        <w:tc>
          <w:tcPr>
            <w:tcW w:w="6079" w:type="dxa"/>
            <w:shd w:val="clear" w:color="auto" w:fill="DBD1B3"/>
          </w:tcPr>
          <w:p w14:paraId="7E722341" w14:textId="5C37573A" w:rsidR="004C56F8" w:rsidRPr="00D00CC3" w:rsidRDefault="00D76314" w:rsidP="00004D4D">
            <w:pPr>
              <w:jc w:val="both"/>
              <w:rPr>
                <w:sz w:val="24"/>
                <w:szCs w:val="24"/>
              </w:rPr>
            </w:pPr>
            <w:r w:rsidRPr="00D00CC3">
              <w:rPr>
                <w:sz w:val="24"/>
                <w:szCs w:val="24"/>
              </w:rPr>
              <w:t xml:space="preserve">De </w:t>
            </w:r>
            <w:r w:rsidR="00D93541">
              <w:rPr>
                <w:sz w:val="24"/>
                <w:szCs w:val="24"/>
              </w:rPr>
              <w:t xml:space="preserve">eerder </w:t>
            </w:r>
            <w:r w:rsidR="00344A18" w:rsidRPr="00D00CC3">
              <w:rPr>
                <w:sz w:val="24"/>
                <w:szCs w:val="24"/>
              </w:rPr>
              <w:t xml:space="preserve">geplande </w:t>
            </w:r>
            <w:r w:rsidRPr="00D00CC3">
              <w:rPr>
                <w:sz w:val="24"/>
                <w:szCs w:val="24"/>
              </w:rPr>
              <w:t xml:space="preserve">inventarisatiewerkzaamheden </w:t>
            </w:r>
            <w:r w:rsidR="00344A18" w:rsidRPr="00D00CC3">
              <w:rPr>
                <w:sz w:val="24"/>
                <w:szCs w:val="24"/>
              </w:rPr>
              <w:t xml:space="preserve">zullen </w:t>
            </w:r>
            <w:r w:rsidR="00D93541">
              <w:rPr>
                <w:sz w:val="24"/>
                <w:szCs w:val="24"/>
              </w:rPr>
              <w:t xml:space="preserve">in 2021 </w:t>
            </w:r>
            <w:r w:rsidRPr="00D00CC3">
              <w:rPr>
                <w:sz w:val="24"/>
                <w:szCs w:val="24"/>
              </w:rPr>
              <w:t>enige vertraging</w:t>
            </w:r>
            <w:r w:rsidR="00344A18" w:rsidRPr="00D00CC3">
              <w:rPr>
                <w:sz w:val="24"/>
                <w:szCs w:val="24"/>
              </w:rPr>
              <w:t xml:space="preserve"> ondervinden.</w:t>
            </w:r>
          </w:p>
        </w:tc>
      </w:tr>
      <w:tr w:rsidR="00912FAA" w14:paraId="4585F5B3" w14:textId="77777777" w:rsidTr="00776615">
        <w:tc>
          <w:tcPr>
            <w:tcW w:w="2552" w:type="dxa"/>
            <w:shd w:val="clear" w:color="auto" w:fill="EAE4D2"/>
          </w:tcPr>
          <w:p w14:paraId="52273891" w14:textId="43F286A7" w:rsidR="00912FAA" w:rsidRDefault="00912FAA" w:rsidP="00004D4D">
            <w:pPr>
              <w:jc w:val="both"/>
              <w:rPr>
                <w:sz w:val="24"/>
                <w:szCs w:val="24"/>
              </w:rPr>
            </w:pPr>
            <w:r>
              <w:rPr>
                <w:sz w:val="24"/>
                <w:szCs w:val="24"/>
              </w:rPr>
              <w:t>Directeur-</w:t>
            </w:r>
            <w:r w:rsidR="007007CE">
              <w:rPr>
                <w:sz w:val="24"/>
                <w:szCs w:val="24"/>
              </w:rPr>
              <w:t>a</w:t>
            </w:r>
            <w:r>
              <w:rPr>
                <w:sz w:val="24"/>
                <w:szCs w:val="24"/>
              </w:rPr>
              <w:t>rchivaris</w:t>
            </w:r>
          </w:p>
        </w:tc>
        <w:tc>
          <w:tcPr>
            <w:tcW w:w="1275" w:type="dxa"/>
            <w:shd w:val="clear" w:color="auto" w:fill="EAE4D2"/>
          </w:tcPr>
          <w:p w14:paraId="45B1E639" w14:textId="221C1F2A" w:rsidR="00912FAA" w:rsidRDefault="003E5925" w:rsidP="00004D4D">
            <w:pPr>
              <w:jc w:val="both"/>
              <w:rPr>
                <w:sz w:val="24"/>
                <w:szCs w:val="24"/>
              </w:rPr>
            </w:pPr>
            <w:r>
              <w:rPr>
                <w:sz w:val="24"/>
                <w:szCs w:val="24"/>
              </w:rPr>
              <w:t>20 uur</w:t>
            </w:r>
          </w:p>
        </w:tc>
        <w:tc>
          <w:tcPr>
            <w:tcW w:w="6079" w:type="dxa"/>
            <w:shd w:val="clear" w:color="auto" w:fill="EAE4D2"/>
          </w:tcPr>
          <w:p w14:paraId="54D9E07D" w14:textId="7EF97C95" w:rsidR="00912FAA" w:rsidRPr="00694282" w:rsidRDefault="00BB4C94" w:rsidP="00004D4D">
            <w:pPr>
              <w:jc w:val="both"/>
              <w:rPr>
                <w:sz w:val="24"/>
                <w:szCs w:val="24"/>
                <w:highlight w:val="yellow"/>
              </w:rPr>
            </w:pPr>
            <w:r w:rsidRPr="00BB4C94">
              <w:rPr>
                <w:sz w:val="24"/>
                <w:szCs w:val="24"/>
              </w:rPr>
              <w:t>Geen</w:t>
            </w:r>
            <w:r w:rsidR="005D5148">
              <w:rPr>
                <w:sz w:val="24"/>
                <w:szCs w:val="24"/>
              </w:rPr>
              <w:t>.</w:t>
            </w:r>
          </w:p>
        </w:tc>
      </w:tr>
    </w:tbl>
    <w:p w14:paraId="4A5F5BE6" w14:textId="39E582CF" w:rsidR="00F936D8" w:rsidRDefault="00F936D8" w:rsidP="00004D4D">
      <w:pPr>
        <w:ind w:left="1980"/>
        <w:jc w:val="both"/>
        <w:rPr>
          <w:sz w:val="24"/>
          <w:szCs w:val="24"/>
        </w:rPr>
      </w:pPr>
    </w:p>
    <w:p w14:paraId="34D80542" w14:textId="44B95DEC" w:rsidR="00326C47" w:rsidRDefault="00326C47" w:rsidP="00004D4D">
      <w:pPr>
        <w:ind w:left="1980"/>
        <w:jc w:val="both"/>
        <w:rPr>
          <w:sz w:val="24"/>
          <w:szCs w:val="24"/>
        </w:rPr>
      </w:pPr>
      <w:r>
        <w:rPr>
          <w:sz w:val="24"/>
          <w:szCs w:val="24"/>
        </w:rPr>
        <w:t xml:space="preserve">In totaal wordt geschat dat de uitvoering van het volledige programma </w:t>
      </w:r>
      <w:r w:rsidR="00D141FB">
        <w:rPr>
          <w:sz w:val="24"/>
          <w:szCs w:val="24"/>
        </w:rPr>
        <w:t>ongeveer</w:t>
      </w:r>
      <w:r>
        <w:rPr>
          <w:sz w:val="24"/>
          <w:szCs w:val="24"/>
        </w:rPr>
        <w:t xml:space="preserve"> </w:t>
      </w:r>
      <w:r w:rsidR="00263ED7">
        <w:rPr>
          <w:sz w:val="24"/>
          <w:szCs w:val="24"/>
        </w:rPr>
        <w:t xml:space="preserve">1300 arbeidsuren in beslag </w:t>
      </w:r>
      <w:r w:rsidR="007007CE">
        <w:rPr>
          <w:sz w:val="24"/>
          <w:szCs w:val="24"/>
        </w:rPr>
        <w:t>neemt,</w:t>
      </w:r>
      <w:r w:rsidR="00263ED7">
        <w:rPr>
          <w:sz w:val="24"/>
          <w:szCs w:val="24"/>
        </w:rPr>
        <w:t xml:space="preserve"> verdeeld over alle medewerkers van het RAZU. Bij veel projecten, met name de beleidsvorming en de correctie op </w:t>
      </w:r>
      <w:r w:rsidR="007007CE">
        <w:rPr>
          <w:sz w:val="24"/>
          <w:szCs w:val="24"/>
        </w:rPr>
        <w:t xml:space="preserve">de </w:t>
      </w:r>
      <w:r w:rsidR="00263ED7">
        <w:rPr>
          <w:sz w:val="24"/>
          <w:szCs w:val="24"/>
        </w:rPr>
        <w:t xml:space="preserve">overbrenging, </w:t>
      </w:r>
      <w:r w:rsidR="007007CE">
        <w:rPr>
          <w:sz w:val="24"/>
          <w:szCs w:val="24"/>
        </w:rPr>
        <w:t>is</w:t>
      </w:r>
      <w:r w:rsidR="00263ED7">
        <w:rPr>
          <w:sz w:val="24"/>
          <w:szCs w:val="24"/>
        </w:rPr>
        <w:t xml:space="preserve"> afstemming en samenwerking met de gemeenten </w:t>
      </w:r>
      <w:r w:rsidR="007007CE">
        <w:rPr>
          <w:sz w:val="24"/>
          <w:szCs w:val="24"/>
        </w:rPr>
        <w:t>nodig.</w:t>
      </w:r>
      <w:r w:rsidR="007B7672">
        <w:rPr>
          <w:sz w:val="24"/>
          <w:szCs w:val="24"/>
        </w:rPr>
        <w:t xml:space="preserve"> De inzet van gemeentelijke </w:t>
      </w:r>
      <w:r w:rsidR="007007CE">
        <w:rPr>
          <w:sz w:val="24"/>
          <w:szCs w:val="24"/>
        </w:rPr>
        <w:t>medewerkers</w:t>
      </w:r>
      <w:r w:rsidR="007B7672">
        <w:rPr>
          <w:sz w:val="24"/>
          <w:szCs w:val="24"/>
        </w:rPr>
        <w:t xml:space="preserve"> is geen onderdeel van deze inschatting</w:t>
      </w:r>
      <w:r w:rsidR="007B7672" w:rsidRPr="00D7466B">
        <w:rPr>
          <w:sz w:val="24"/>
          <w:szCs w:val="24"/>
        </w:rPr>
        <w:t xml:space="preserve">. </w:t>
      </w:r>
      <w:r w:rsidR="0092482A" w:rsidRPr="00D7466B">
        <w:rPr>
          <w:sz w:val="24"/>
          <w:szCs w:val="24"/>
        </w:rPr>
        <w:t>Hoewel lastig om op voorhand in kaart te brengen</w:t>
      </w:r>
      <w:r w:rsidR="00D7466B" w:rsidRPr="00D7466B">
        <w:rPr>
          <w:sz w:val="24"/>
          <w:szCs w:val="24"/>
        </w:rPr>
        <w:t>,</w:t>
      </w:r>
      <w:r w:rsidR="0092482A" w:rsidRPr="00D7466B">
        <w:rPr>
          <w:sz w:val="24"/>
          <w:szCs w:val="24"/>
        </w:rPr>
        <w:t xml:space="preserve"> verwacht het RAZU dat van elk van de bij de uitgangspunten genoemde functionarissen tenminste twee </w:t>
      </w:r>
      <w:r w:rsidR="00B352A3" w:rsidRPr="00D7466B">
        <w:rPr>
          <w:sz w:val="24"/>
          <w:szCs w:val="24"/>
        </w:rPr>
        <w:t>sessies van een uur, plus een uur voorbereidingstijd per sessie</w:t>
      </w:r>
      <w:r w:rsidR="005B51ED" w:rsidRPr="00D7466B">
        <w:rPr>
          <w:sz w:val="24"/>
          <w:szCs w:val="24"/>
        </w:rPr>
        <w:t>,</w:t>
      </w:r>
      <w:r w:rsidR="00B352A3" w:rsidRPr="00D7466B">
        <w:rPr>
          <w:sz w:val="24"/>
          <w:szCs w:val="24"/>
        </w:rPr>
        <w:t xml:space="preserve"> gevraagd gaat worden. Tijdens deze sessies zal het RAZU de voorliggende beleids- en uitvoerings</w:t>
      </w:r>
      <w:r w:rsidR="00C77393" w:rsidRPr="00D7466B">
        <w:rPr>
          <w:sz w:val="24"/>
          <w:szCs w:val="24"/>
        </w:rPr>
        <w:t xml:space="preserve">keuzes hebben voorbereid en zal afstemming tussen het RAZU en de gemeenten worden gezocht. Bij </w:t>
      </w:r>
      <w:r w:rsidR="00C77393" w:rsidRPr="002343AA">
        <w:rPr>
          <w:sz w:val="24"/>
          <w:szCs w:val="24"/>
        </w:rPr>
        <w:t xml:space="preserve">verschillende beleidsdocumenten en bij een deel van de uitvoering </w:t>
      </w:r>
      <w:r w:rsidR="00EC7757" w:rsidRPr="002343AA">
        <w:rPr>
          <w:sz w:val="24"/>
          <w:szCs w:val="24"/>
        </w:rPr>
        <w:t xml:space="preserve">zal een nauwere samenwerking gewenst zijn. Deze inzet is afhankelijk van de mogelijkheid en bereidheid van </w:t>
      </w:r>
      <w:r w:rsidR="00C917EE" w:rsidRPr="002343AA">
        <w:rPr>
          <w:sz w:val="24"/>
          <w:szCs w:val="24"/>
        </w:rPr>
        <w:t xml:space="preserve">elke </w:t>
      </w:r>
      <w:r w:rsidR="00EC7757" w:rsidRPr="002343AA">
        <w:rPr>
          <w:sz w:val="24"/>
          <w:szCs w:val="24"/>
        </w:rPr>
        <w:t xml:space="preserve">gemeente om hier, in deze </w:t>
      </w:r>
      <w:r w:rsidR="00CC6120" w:rsidRPr="002343AA">
        <w:rPr>
          <w:sz w:val="24"/>
          <w:szCs w:val="24"/>
        </w:rPr>
        <w:t xml:space="preserve">drukke </w:t>
      </w:r>
      <w:r w:rsidR="00EC7757" w:rsidRPr="002343AA">
        <w:rPr>
          <w:sz w:val="24"/>
          <w:szCs w:val="24"/>
        </w:rPr>
        <w:t xml:space="preserve">tijden, uren voor vrij te maken. </w:t>
      </w:r>
      <w:r w:rsidR="00B5228B" w:rsidRPr="002343AA">
        <w:rPr>
          <w:sz w:val="24"/>
          <w:szCs w:val="24"/>
        </w:rPr>
        <w:t>De mogelijkheid om meer inzet te leveren</w:t>
      </w:r>
      <w:r w:rsidR="00D67BD2" w:rsidRPr="002343AA">
        <w:rPr>
          <w:sz w:val="24"/>
          <w:szCs w:val="24"/>
        </w:rPr>
        <w:t>,</w:t>
      </w:r>
      <w:r w:rsidR="00B5228B" w:rsidRPr="002343AA">
        <w:rPr>
          <w:sz w:val="24"/>
          <w:szCs w:val="24"/>
        </w:rPr>
        <w:t xml:space="preserve"> zal tijdig worden </w:t>
      </w:r>
      <w:r w:rsidR="00D67BD2" w:rsidRPr="002343AA">
        <w:rPr>
          <w:sz w:val="24"/>
          <w:szCs w:val="24"/>
        </w:rPr>
        <w:t xml:space="preserve">besproken </w:t>
      </w:r>
      <w:r w:rsidR="00A11E5C" w:rsidRPr="002343AA">
        <w:rPr>
          <w:sz w:val="24"/>
          <w:szCs w:val="24"/>
        </w:rPr>
        <w:t>met de gemeenten</w:t>
      </w:r>
      <w:r w:rsidR="00D52F1F" w:rsidRPr="002343AA">
        <w:rPr>
          <w:sz w:val="24"/>
          <w:szCs w:val="24"/>
        </w:rPr>
        <w:t>,</w:t>
      </w:r>
      <w:r w:rsidR="00A11E5C" w:rsidRPr="002343AA">
        <w:rPr>
          <w:sz w:val="24"/>
          <w:szCs w:val="24"/>
        </w:rPr>
        <w:t xml:space="preserve"> zodat er voldoende ruimte is om in agenda’s te schuiven. </w:t>
      </w:r>
      <w:r w:rsidR="00832A7C" w:rsidRPr="002343AA">
        <w:rPr>
          <w:sz w:val="24"/>
          <w:szCs w:val="24"/>
        </w:rPr>
        <w:t xml:space="preserve">Bij voldoende animo kan een dergelijke samenwerking worden omgezet in een regionale werkgroep, om zo de </w:t>
      </w:r>
      <w:r w:rsidR="00D76213">
        <w:rPr>
          <w:sz w:val="24"/>
          <w:szCs w:val="24"/>
        </w:rPr>
        <w:t>cohesie</w:t>
      </w:r>
      <w:r w:rsidR="00A85953" w:rsidRPr="002343AA">
        <w:rPr>
          <w:sz w:val="24"/>
          <w:szCs w:val="24"/>
        </w:rPr>
        <w:t xml:space="preserve"> </w:t>
      </w:r>
      <w:r w:rsidR="00832A7C" w:rsidRPr="002343AA">
        <w:rPr>
          <w:sz w:val="24"/>
          <w:szCs w:val="24"/>
        </w:rPr>
        <w:t>tussen</w:t>
      </w:r>
      <w:r w:rsidR="00832A7C" w:rsidRPr="00D7466B">
        <w:rPr>
          <w:sz w:val="24"/>
          <w:szCs w:val="24"/>
        </w:rPr>
        <w:t xml:space="preserve"> de </w:t>
      </w:r>
      <w:r w:rsidR="00AD2805" w:rsidRPr="00D7466B">
        <w:rPr>
          <w:sz w:val="24"/>
          <w:szCs w:val="24"/>
        </w:rPr>
        <w:t>RAZU-</w:t>
      </w:r>
      <w:r w:rsidR="00832A7C" w:rsidRPr="00D7466B">
        <w:rPr>
          <w:sz w:val="24"/>
          <w:szCs w:val="24"/>
        </w:rPr>
        <w:t>gemeent</w:t>
      </w:r>
      <w:r w:rsidR="00AD2805" w:rsidRPr="00D7466B">
        <w:rPr>
          <w:sz w:val="24"/>
          <w:szCs w:val="24"/>
        </w:rPr>
        <w:t>en te versterken.</w:t>
      </w:r>
    </w:p>
    <w:p w14:paraId="707F7621" w14:textId="05E25D1D" w:rsidR="00A771B0" w:rsidRDefault="000A2C4D" w:rsidP="00A771B0">
      <w:pPr>
        <w:ind w:left="1980"/>
        <w:jc w:val="both"/>
        <w:rPr>
          <w:sz w:val="24"/>
          <w:szCs w:val="24"/>
        </w:rPr>
      </w:pPr>
      <w:r>
        <w:rPr>
          <w:sz w:val="24"/>
          <w:szCs w:val="24"/>
        </w:rPr>
        <w:t xml:space="preserve">Budgettair gezien </w:t>
      </w:r>
      <w:r w:rsidR="008332C8">
        <w:rPr>
          <w:sz w:val="24"/>
          <w:szCs w:val="24"/>
        </w:rPr>
        <w:t xml:space="preserve">wordt rekening gehouden met een extra last van ongeveer </w:t>
      </w:r>
      <w:r w:rsidR="00606CB5">
        <w:rPr>
          <w:sz w:val="24"/>
          <w:szCs w:val="24"/>
        </w:rPr>
        <w:br/>
      </w:r>
      <w:r w:rsidR="008332C8">
        <w:rPr>
          <w:sz w:val="24"/>
          <w:szCs w:val="24"/>
        </w:rPr>
        <w:t>€ 10.000</w:t>
      </w:r>
      <w:r w:rsidR="003C2F0D">
        <w:rPr>
          <w:sz w:val="24"/>
          <w:szCs w:val="24"/>
        </w:rPr>
        <w:t xml:space="preserve"> voor de uitvoering van </w:t>
      </w:r>
      <w:r w:rsidR="007B17D3">
        <w:rPr>
          <w:sz w:val="24"/>
          <w:szCs w:val="24"/>
        </w:rPr>
        <w:t>het Privacy Programma</w:t>
      </w:r>
      <w:r w:rsidR="003C2F0D">
        <w:rPr>
          <w:sz w:val="24"/>
          <w:szCs w:val="24"/>
        </w:rPr>
        <w:t xml:space="preserve">. Het streven is om dit binnen de bestaande begroting </w:t>
      </w:r>
      <w:r w:rsidR="0033606F">
        <w:rPr>
          <w:sz w:val="24"/>
          <w:szCs w:val="24"/>
        </w:rPr>
        <w:t xml:space="preserve">op te vangen. Het RAZU zal </w:t>
      </w:r>
      <w:r w:rsidR="007007CE">
        <w:rPr>
          <w:sz w:val="24"/>
          <w:szCs w:val="24"/>
        </w:rPr>
        <w:t xml:space="preserve">hier </w:t>
      </w:r>
      <w:r w:rsidR="0033606F">
        <w:rPr>
          <w:sz w:val="24"/>
          <w:szCs w:val="24"/>
        </w:rPr>
        <w:t xml:space="preserve">in de Begrotingswijziging </w:t>
      </w:r>
      <w:r w:rsidR="007007CE">
        <w:rPr>
          <w:sz w:val="24"/>
          <w:szCs w:val="24"/>
        </w:rPr>
        <w:t>2021 nader</w:t>
      </w:r>
      <w:r w:rsidR="00606CB5">
        <w:rPr>
          <w:sz w:val="24"/>
          <w:szCs w:val="24"/>
        </w:rPr>
        <w:t xml:space="preserve"> op in gaan en</w:t>
      </w:r>
      <w:r w:rsidR="007007CE">
        <w:rPr>
          <w:sz w:val="24"/>
          <w:szCs w:val="24"/>
        </w:rPr>
        <w:t>,</w:t>
      </w:r>
      <w:r w:rsidR="00606CB5">
        <w:rPr>
          <w:sz w:val="24"/>
          <w:szCs w:val="24"/>
        </w:rPr>
        <w:t xml:space="preserve"> indien noodzakelijk</w:t>
      </w:r>
      <w:r w:rsidR="007007CE">
        <w:rPr>
          <w:sz w:val="24"/>
          <w:szCs w:val="24"/>
        </w:rPr>
        <w:t>,</w:t>
      </w:r>
      <w:r w:rsidR="00606CB5">
        <w:rPr>
          <w:sz w:val="24"/>
          <w:szCs w:val="24"/>
        </w:rPr>
        <w:t xml:space="preserve"> een voorstel aan het bestuur voorleggen</w:t>
      </w:r>
      <w:r w:rsidR="007007CE">
        <w:rPr>
          <w:sz w:val="24"/>
          <w:szCs w:val="24"/>
        </w:rPr>
        <w:t xml:space="preserve"> in de vergadering van 21 april 2021</w:t>
      </w:r>
      <w:r w:rsidR="00606CB5">
        <w:rPr>
          <w:sz w:val="24"/>
          <w:szCs w:val="24"/>
        </w:rPr>
        <w:t>.</w:t>
      </w:r>
    </w:p>
    <w:p w14:paraId="581AD3D0" w14:textId="77777777" w:rsidR="00A771B0" w:rsidRPr="00A771B0" w:rsidRDefault="00A771B0" w:rsidP="00A771B0">
      <w:pPr>
        <w:ind w:left="1980"/>
        <w:jc w:val="both"/>
        <w:rPr>
          <w:sz w:val="24"/>
          <w:szCs w:val="24"/>
        </w:rPr>
      </w:pPr>
    </w:p>
    <w:p w14:paraId="3C22044F" w14:textId="6103F94A" w:rsidR="00004D4D" w:rsidRPr="00A771B0" w:rsidRDefault="00133B73" w:rsidP="00004D4D">
      <w:pPr>
        <w:ind w:left="1980"/>
        <w:jc w:val="both"/>
        <w:rPr>
          <w:b/>
          <w:bCs/>
          <w:color w:val="6C5A82"/>
          <w:sz w:val="28"/>
          <w:szCs w:val="28"/>
        </w:rPr>
      </w:pPr>
      <w:r w:rsidRPr="00A771B0">
        <w:rPr>
          <w:b/>
          <w:bCs/>
          <w:color w:val="6C5A82"/>
          <w:sz w:val="28"/>
          <w:szCs w:val="28"/>
        </w:rPr>
        <w:t>Voorstel</w:t>
      </w:r>
    </w:p>
    <w:p w14:paraId="281CA475" w14:textId="6DDDD4C6" w:rsidR="00CB1525" w:rsidRDefault="00EE1748" w:rsidP="002D578E">
      <w:pPr>
        <w:ind w:left="1980"/>
        <w:jc w:val="both"/>
        <w:rPr>
          <w:sz w:val="24"/>
          <w:szCs w:val="24"/>
        </w:rPr>
      </w:pPr>
      <w:r>
        <w:rPr>
          <w:sz w:val="24"/>
          <w:szCs w:val="24"/>
        </w:rPr>
        <w:t xml:space="preserve">Op basis van het in dit voorstel geschetste plan wordt het bestuur verzocht om akkoord te gaan met </w:t>
      </w:r>
      <w:r w:rsidR="00CB1525">
        <w:rPr>
          <w:sz w:val="24"/>
          <w:szCs w:val="24"/>
        </w:rPr>
        <w:t xml:space="preserve">het </w:t>
      </w:r>
      <w:r>
        <w:rPr>
          <w:sz w:val="24"/>
          <w:szCs w:val="24"/>
        </w:rPr>
        <w:t>in gang zett</w:t>
      </w:r>
      <w:r w:rsidR="00CB1525">
        <w:rPr>
          <w:sz w:val="24"/>
          <w:szCs w:val="24"/>
        </w:rPr>
        <w:t>en</w:t>
      </w:r>
      <w:r>
        <w:rPr>
          <w:sz w:val="24"/>
          <w:szCs w:val="24"/>
        </w:rPr>
        <w:t xml:space="preserve"> van het Privacy Programma.</w:t>
      </w:r>
    </w:p>
    <w:p w14:paraId="0E2F000F" w14:textId="605B42C0" w:rsidR="00004D4D" w:rsidRDefault="00E17C3F" w:rsidP="002D578E">
      <w:pPr>
        <w:ind w:left="1980"/>
        <w:jc w:val="both"/>
        <w:rPr>
          <w:sz w:val="24"/>
          <w:szCs w:val="24"/>
        </w:rPr>
      </w:pPr>
      <w:r>
        <w:rPr>
          <w:sz w:val="24"/>
          <w:szCs w:val="24"/>
        </w:rPr>
        <w:t>Dit betekent concreet</w:t>
      </w:r>
      <w:r w:rsidR="002B0542">
        <w:rPr>
          <w:sz w:val="24"/>
          <w:szCs w:val="24"/>
        </w:rPr>
        <w:t>:</w:t>
      </w:r>
    </w:p>
    <w:p w14:paraId="6D561B42" w14:textId="15273265" w:rsidR="002B0542" w:rsidRDefault="002B0542" w:rsidP="00CB1525">
      <w:pPr>
        <w:pStyle w:val="Lijstalinea"/>
        <w:numPr>
          <w:ilvl w:val="0"/>
          <w:numId w:val="10"/>
        </w:numPr>
        <w:jc w:val="both"/>
        <w:rPr>
          <w:sz w:val="24"/>
          <w:szCs w:val="24"/>
        </w:rPr>
      </w:pPr>
      <w:r>
        <w:rPr>
          <w:sz w:val="24"/>
          <w:szCs w:val="24"/>
        </w:rPr>
        <w:t xml:space="preserve">De projectleiders van de </w:t>
      </w:r>
      <w:r w:rsidR="00CB1525">
        <w:rPr>
          <w:sz w:val="24"/>
          <w:szCs w:val="24"/>
        </w:rPr>
        <w:t xml:space="preserve">twee </w:t>
      </w:r>
      <w:r>
        <w:rPr>
          <w:sz w:val="24"/>
          <w:szCs w:val="24"/>
        </w:rPr>
        <w:t>hoofdprojecten starten de uitvoering</w:t>
      </w:r>
      <w:r w:rsidR="006C5046">
        <w:rPr>
          <w:sz w:val="24"/>
          <w:szCs w:val="24"/>
        </w:rPr>
        <w:t xml:space="preserve"> van werkzaamheden voor</w:t>
      </w:r>
      <w:r w:rsidR="00CB1525">
        <w:rPr>
          <w:sz w:val="24"/>
          <w:szCs w:val="24"/>
        </w:rPr>
        <w:t xml:space="preserve"> </w:t>
      </w:r>
      <w:r w:rsidR="006C5046">
        <w:rPr>
          <w:sz w:val="24"/>
          <w:szCs w:val="24"/>
        </w:rPr>
        <w:t xml:space="preserve">zover deze geen </w:t>
      </w:r>
      <w:r w:rsidR="00CB1525">
        <w:rPr>
          <w:sz w:val="24"/>
          <w:szCs w:val="24"/>
        </w:rPr>
        <w:t>extra geld kosten</w:t>
      </w:r>
      <w:r w:rsidR="00D04443">
        <w:rPr>
          <w:sz w:val="24"/>
          <w:szCs w:val="24"/>
        </w:rPr>
        <w:t>;</w:t>
      </w:r>
    </w:p>
    <w:p w14:paraId="1BC4FFF2" w14:textId="77777777" w:rsidR="00CB1525" w:rsidRDefault="00CB1525" w:rsidP="00CB1525">
      <w:pPr>
        <w:pStyle w:val="Lijstalinea"/>
        <w:ind w:left="2700"/>
        <w:jc w:val="both"/>
        <w:rPr>
          <w:sz w:val="24"/>
          <w:szCs w:val="24"/>
        </w:rPr>
      </w:pPr>
    </w:p>
    <w:p w14:paraId="643EC156" w14:textId="33DE4F94" w:rsidR="00D04443" w:rsidRPr="00CB1525" w:rsidRDefault="00D04443" w:rsidP="00CB1525">
      <w:pPr>
        <w:pStyle w:val="Lijstalinea"/>
        <w:numPr>
          <w:ilvl w:val="0"/>
          <w:numId w:val="10"/>
        </w:numPr>
        <w:jc w:val="both"/>
        <w:rPr>
          <w:sz w:val="24"/>
          <w:szCs w:val="24"/>
        </w:rPr>
      </w:pPr>
      <w:r w:rsidRPr="00CB1525">
        <w:rPr>
          <w:sz w:val="24"/>
          <w:szCs w:val="24"/>
        </w:rPr>
        <w:t xml:space="preserve">Het bestuur </w:t>
      </w:r>
      <w:r w:rsidR="00CB1525">
        <w:rPr>
          <w:sz w:val="24"/>
          <w:szCs w:val="24"/>
        </w:rPr>
        <w:t>krijgt</w:t>
      </w:r>
      <w:r w:rsidRPr="00CB1525">
        <w:rPr>
          <w:sz w:val="24"/>
          <w:szCs w:val="24"/>
        </w:rPr>
        <w:t xml:space="preserve"> in de aprilvergadering via de Begrotingswijziging 2021 een voorstel voor de financiële dekking v</w:t>
      </w:r>
      <w:r w:rsidR="006C5046" w:rsidRPr="00CB1525">
        <w:rPr>
          <w:sz w:val="24"/>
          <w:szCs w:val="24"/>
        </w:rPr>
        <w:t>an het programma.</w:t>
      </w:r>
    </w:p>
    <w:p w14:paraId="132453F0" w14:textId="77777777" w:rsidR="002B3041" w:rsidRDefault="002B3041" w:rsidP="002B3041">
      <w:pPr>
        <w:spacing w:after="0"/>
        <w:rPr>
          <w:rFonts w:ascii="Arial" w:hAnsi="Arial" w:cs="Arial"/>
          <w:sz w:val="24"/>
          <w:szCs w:val="24"/>
        </w:rPr>
      </w:pPr>
    </w:p>
    <w:p w14:paraId="73B4E0F2" w14:textId="1C638E0D" w:rsidR="002B3041" w:rsidRPr="002B3041" w:rsidRDefault="002B3041" w:rsidP="002B3041">
      <w:pPr>
        <w:spacing w:after="0"/>
        <w:ind w:left="1416" w:firstLine="708"/>
        <w:rPr>
          <w:rFonts w:cstheme="minorHAnsi"/>
          <w:sz w:val="24"/>
          <w:szCs w:val="24"/>
        </w:rPr>
      </w:pPr>
      <w:r w:rsidRPr="002B3041">
        <w:rPr>
          <w:rFonts w:cstheme="minorHAnsi"/>
          <w:sz w:val="24"/>
          <w:szCs w:val="24"/>
        </w:rPr>
        <w:t>Aldus besloten in de vergadering van 10 maart 2021,</w:t>
      </w:r>
    </w:p>
    <w:p w14:paraId="7D269E0B" w14:textId="77777777" w:rsidR="002B3041" w:rsidRPr="002B3041" w:rsidRDefault="002B3041" w:rsidP="002B3041">
      <w:pPr>
        <w:spacing w:after="0"/>
        <w:rPr>
          <w:rFonts w:cstheme="minorHAnsi"/>
          <w:sz w:val="24"/>
          <w:szCs w:val="24"/>
        </w:rPr>
      </w:pPr>
    </w:p>
    <w:p w14:paraId="4D8A0F32" w14:textId="2764C4E2" w:rsidR="002B3041" w:rsidRDefault="002B3041" w:rsidP="002B3041">
      <w:pPr>
        <w:spacing w:after="0"/>
        <w:ind w:left="1416" w:firstLine="708"/>
        <w:rPr>
          <w:rFonts w:cstheme="minorHAnsi"/>
          <w:sz w:val="24"/>
          <w:szCs w:val="24"/>
        </w:rPr>
      </w:pPr>
      <w:r w:rsidRPr="002B3041">
        <w:rPr>
          <w:rFonts w:cstheme="minorHAnsi"/>
          <w:sz w:val="24"/>
          <w:szCs w:val="24"/>
        </w:rPr>
        <w:t>De voorzitter,</w:t>
      </w:r>
      <w:r w:rsidRPr="002B3041">
        <w:rPr>
          <w:rFonts w:cstheme="minorHAnsi"/>
          <w:sz w:val="24"/>
          <w:szCs w:val="24"/>
        </w:rPr>
        <w:tab/>
      </w:r>
      <w:r w:rsidRPr="002B3041">
        <w:rPr>
          <w:rFonts w:cstheme="minorHAnsi"/>
          <w:sz w:val="24"/>
          <w:szCs w:val="24"/>
        </w:rPr>
        <w:tab/>
      </w:r>
      <w:r w:rsidRPr="002B3041">
        <w:rPr>
          <w:rFonts w:cstheme="minorHAnsi"/>
          <w:sz w:val="24"/>
          <w:szCs w:val="24"/>
        </w:rPr>
        <w:tab/>
      </w:r>
      <w:r w:rsidRPr="002B3041">
        <w:rPr>
          <w:rFonts w:cstheme="minorHAnsi"/>
          <w:sz w:val="24"/>
          <w:szCs w:val="24"/>
        </w:rPr>
        <w:tab/>
      </w:r>
      <w:r w:rsidRPr="002B3041">
        <w:rPr>
          <w:rFonts w:cstheme="minorHAnsi"/>
          <w:sz w:val="24"/>
          <w:szCs w:val="24"/>
        </w:rPr>
        <w:tab/>
      </w:r>
      <w:r w:rsidRPr="002B3041">
        <w:rPr>
          <w:rFonts w:cstheme="minorHAnsi"/>
          <w:sz w:val="24"/>
          <w:szCs w:val="24"/>
        </w:rPr>
        <w:tab/>
        <w:t>De secretaris</w:t>
      </w:r>
      <w:r w:rsidR="00A771B0">
        <w:rPr>
          <w:rFonts w:cstheme="minorHAnsi"/>
          <w:sz w:val="24"/>
          <w:szCs w:val="24"/>
        </w:rPr>
        <w:t>,</w:t>
      </w:r>
    </w:p>
    <w:p w14:paraId="69FF64FA" w14:textId="05D1B96B" w:rsidR="00A771B0" w:rsidRDefault="00A771B0" w:rsidP="002B3041">
      <w:pPr>
        <w:spacing w:after="0"/>
        <w:ind w:left="1416" w:firstLine="708"/>
        <w:rPr>
          <w:rFonts w:cstheme="minorHAnsi"/>
          <w:sz w:val="24"/>
          <w:szCs w:val="24"/>
        </w:rPr>
      </w:pPr>
    </w:p>
    <w:p w14:paraId="59C2F53E" w14:textId="27472E48" w:rsidR="00A771B0" w:rsidRDefault="00A771B0" w:rsidP="002B3041">
      <w:pPr>
        <w:spacing w:after="0"/>
        <w:ind w:left="1416" w:firstLine="708"/>
        <w:rPr>
          <w:rFonts w:cstheme="minorHAnsi"/>
          <w:sz w:val="24"/>
          <w:szCs w:val="24"/>
        </w:rPr>
      </w:pPr>
    </w:p>
    <w:p w14:paraId="70C74311" w14:textId="77777777" w:rsidR="00A771B0" w:rsidRPr="002B3041" w:rsidRDefault="00A771B0" w:rsidP="002B3041">
      <w:pPr>
        <w:spacing w:after="0"/>
        <w:ind w:left="1416" w:firstLine="708"/>
        <w:rPr>
          <w:rFonts w:cstheme="minorHAnsi"/>
          <w:sz w:val="24"/>
          <w:szCs w:val="24"/>
        </w:rPr>
      </w:pPr>
    </w:p>
    <w:p w14:paraId="4475CD1A" w14:textId="77777777" w:rsidR="002B3041" w:rsidRPr="002B3041" w:rsidRDefault="002B3041" w:rsidP="002B3041">
      <w:pPr>
        <w:spacing w:after="0"/>
        <w:rPr>
          <w:rFonts w:cstheme="minorHAnsi"/>
          <w:sz w:val="24"/>
          <w:szCs w:val="24"/>
        </w:rPr>
      </w:pPr>
    </w:p>
    <w:p w14:paraId="17A3429A" w14:textId="48C1A10E" w:rsidR="002B3041" w:rsidRDefault="002B3041" w:rsidP="002B3041">
      <w:pPr>
        <w:spacing w:after="0"/>
        <w:ind w:left="1416" w:firstLine="708"/>
        <w:rPr>
          <w:rFonts w:cstheme="minorHAnsi"/>
          <w:sz w:val="24"/>
          <w:szCs w:val="24"/>
        </w:rPr>
      </w:pPr>
      <w:r w:rsidRPr="002B3041">
        <w:rPr>
          <w:rFonts w:cstheme="minorHAnsi"/>
          <w:sz w:val="24"/>
          <w:szCs w:val="24"/>
        </w:rPr>
        <w:t>J.A. van der Pas</w:t>
      </w:r>
      <w:r w:rsidRPr="002B3041">
        <w:rPr>
          <w:rFonts w:cstheme="minorHAnsi"/>
          <w:sz w:val="24"/>
          <w:szCs w:val="24"/>
        </w:rPr>
        <w:tab/>
      </w:r>
      <w:r w:rsidRPr="002B3041">
        <w:rPr>
          <w:rFonts w:cstheme="minorHAnsi"/>
          <w:sz w:val="24"/>
          <w:szCs w:val="24"/>
        </w:rPr>
        <w:tab/>
      </w:r>
      <w:r w:rsidRPr="002B3041">
        <w:rPr>
          <w:rFonts w:cstheme="minorHAnsi"/>
          <w:sz w:val="24"/>
          <w:szCs w:val="24"/>
        </w:rPr>
        <w:tab/>
      </w:r>
      <w:r w:rsidRPr="002B3041">
        <w:rPr>
          <w:rFonts w:cstheme="minorHAnsi"/>
          <w:sz w:val="24"/>
          <w:szCs w:val="24"/>
        </w:rPr>
        <w:tab/>
      </w:r>
      <w:r w:rsidRPr="002B3041">
        <w:rPr>
          <w:rFonts w:cstheme="minorHAnsi"/>
          <w:sz w:val="24"/>
          <w:szCs w:val="24"/>
        </w:rPr>
        <w:tab/>
        <w:t>M.A. van der Eerden-Vonk</w:t>
      </w:r>
    </w:p>
    <w:sectPr w:rsidR="002B3041" w:rsidSect="001B34D0">
      <w:headerReference w:type="default" r:id="rId11"/>
      <w:footerReference w:type="default" r:id="rId12"/>
      <w:headerReference w:type="first" r:id="rId13"/>
      <w:footerReference w:type="first" r:id="rId14"/>
      <w:pgSz w:w="11906" w:h="16838"/>
      <w:pgMar w:top="720" w:right="1133" w:bottom="1440" w:left="720" w:header="708" w:footer="2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AABD7F" w14:textId="77777777" w:rsidR="003E0175" w:rsidRDefault="003E0175" w:rsidP="00B3072C">
      <w:pPr>
        <w:spacing w:after="0" w:line="240" w:lineRule="auto"/>
      </w:pPr>
      <w:r>
        <w:separator/>
      </w:r>
    </w:p>
  </w:endnote>
  <w:endnote w:type="continuationSeparator" w:id="0">
    <w:p w14:paraId="504DB63E" w14:textId="77777777" w:rsidR="003E0175" w:rsidRDefault="003E0175" w:rsidP="00B3072C">
      <w:pPr>
        <w:spacing w:after="0" w:line="240" w:lineRule="auto"/>
      </w:pPr>
      <w:r>
        <w:continuationSeparator/>
      </w:r>
    </w:p>
  </w:endnote>
  <w:endnote w:type="continuationNotice" w:id="1">
    <w:p w14:paraId="7543D466" w14:textId="77777777" w:rsidR="003E0175" w:rsidRDefault="003E01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50117962"/>
      <w:docPartObj>
        <w:docPartGallery w:val="Page Numbers (Bottom of Page)"/>
        <w:docPartUnique/>
      </w:docPartObj>
    </w:sdtPr>
    <w:sdtEndPr/>
    <w:sdtContent>
      <w:p w14:paraId="5AF93BAC" w14:textId="292DBD29" w:rsidR="009726C0" w:rsidRDefault="009726C0">
        <w:pPr>
          <w:pStyle w:val="Voettekst"/>
          <w:jc w:val="right"/>
        </w:pPr>
        <w:r>
          <w:fldChar w:fldCharType="begin"/>
        </w:r>
        <w:r>
          <w:instrText>PAGE   \* MERGEFORMAT</w:instrText>
        </w:r>
        <w:r>
          <w:fldChar w:fldCharType="separate"/>
        </w:r>
        <w:r>
          <w:t>2</w:t>
        </w:r>
        <w:r>
          <w:fldChar w:fldCharType="end"/>
        </w:r>
      </w:p>
    </w:sdtContent>
  </w:sdt>
  <w:p w14:paraId="08369D70" w14:textId="77777777" w:rsidR="00CA42E1" w:rsidRPr="001E167B" w:rsidRDefault="00CA42E1">
    <w:pPr>
      <w:pStyle w:val="Voetteks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raster"/>
      <w:tblW w:w="1113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4"/>
      <w:gridCol w:w="3226"/>
      <w:gridCol w:w="2515"/>
      <w:gridCol w:w="2671"/>
    </w:tblGrid>
    <w:tr w:rsidR="00CA42E1" w:rsidRPr="00D76213" w14:paraId="64B3C72F" w14:textId="77777777" w:rsidTr="00771ADC">
      <w:trPr>
        <w:trHeight w:val="699"/>
      </w:trPr>
      <w:tc>
        <w:tcPr>
          <w:tcW w:w="2724" w:type="dxa"/>
          <w:vAlign w:val="bottom"/>
        </w:tcPr>
        <w:p w14:paraId="47C301C5" w14:textId="77777777" w:rsidR="00CA42E1" w:rsidRDefault="00CA42E1" w:rsidP="005F0F98">
          <w:pPr>
            <w:pStyle w:val="Voettekst"/>
            <w:rPr>
              <w:rFonts w:ascii="Calibri" w:eastAsia="Calibri" w:hAnsi="Calibri" w:cs="Calibri"/>
              <w:color w:val="C0AB78"/>
              <w:sz w:val="18"/>
            </w:rPr>
          </w:pPr>
          <w:r>
            <w:rPr>
              <w:rFonts w:ascii="Calibri" w:eastAsia="Calibri" w:hAnsi="Calibri" w:cs="Calibri"/>
              <w:color w:val="C0AB78"/>
              <w:sz w:val="18"/>
            </w:rPr>
            <w:t>Bezoekadres</w:t>
          </w:r>
        </w:p>
        <w:p w14:paraId="1F27C759" w14:textId="77777777" w:rsidR="00CA42E1" w:rsidRDefault="00CA42E1" w:rsidP="005F0F98">
          <w:pPr>
            <w:pStyle w:val="Voettekst"/>
            <w:rPr>
              <w:rFonts w:ascii="Calibri" w:eastAsia="Calibri" w:hAnsi="Calibri" w:cs="Calibri"/>
              <w:b/>
              <w:color w:val="735873"/>
              <w:sz w:val="18"/>
            </w:rPr>
          </w:pPr>
          <w:r>
            <w:rPr>
              <w:rFonts w:ascii="Calibri" w:eastAsia="Calibri" w:hAnsi="Calibri" w:cs="Calibri"/>
              <w:b/>
              <w:color w:val="735873"/>
              <w:sz w:val="18"/>
            </w:rPr>
            <w:t>Karel de Grotestraat 30</w:t>
          </w:r>
        </w:p>
        <w:p w14:paraId="54176092" w14:textId="77777777" w:rsidR="00CA42E1" w:rsidRDefault="00CA42E1" w:rsidP="005F0F98">
          <w:pPr>
            <w:pStyle w:val="Voettekst"/>
          </w:pPr>
          <w:r>
            <w:rPr>
              <w:rFonts w:ascii="Calibri" w:eastAsia="Calibri" w:hAnsi="Calibri" w:cs="Calibri"/>
              <w:b/>
              <w:color w:val="735873"/>
              <w:sz w:val="18"/>
            </w:rPr>
            <w:t>3962 CL in Wijk bij Duurstede</w:t>
          </w:r>
        </w:p>
      </w:tc>
      <w:tc>
        <w:tcPr>
          <w:tcW w:w="3226" w:type="dxa"/>
          <w:vAlign w:val="bottom"/>
        </w:tcPr>
        <w:p w14:paraId="1FE0A692" w14:textId="77777777" w:rsidR="00CA42E1" w:rsidRDefault="00CA42E1" w:rsidP="005F0F98">
          <w:pPr>
            <w:pStyle w:val="Voettekst"/>
            <w:rPr>
              <w:rFonts w:ascii="Calibri" w:eastAsia="Calibri" w:hAnsi="Calibri" w:cs="Calibri"/>
              <w:color w:val="C0AB78"/>
              <w:sz w:val="18"/>
            </w:rPr>
          </w:pPr>
          <w:r>
            <w:rPr>
              <w:rFonts w:ascii="Calibri" w:eastAsia="Calibri" w:hAnsi="Calibri" w:cs="Calibri"/>
              <w:color w:val="C0AB78"/>
              <w:sz w:val="18"/>
            </w:rPr>
            <w:t>Postadres</w:t>
          </w:r>
        </w:p>
        <w:p w14:paraId="0862E73D" w14:textId="77777777" w:rsidR="00CA42E1" w:rsidRDefault="00CA42E1" w:rsidP="005F0F98">
          <w:pPr>
            <w:pStyle w:val="Voettekst"/>
            <w:rPr>
              <w:rFonts w:ascii="Calibri" w:eastAsia="Calibri" w:hAnsi="Calibri" w:cs="Calibri"/>
              <w:b/>
              <w:color w:val="735873"/>
              <w:sz w:val="18"/>
            </w:rPr>
          </w:pPr>
          <w:r>
            <w:rPr>
              <w:rFonts w:ascii="Calibri" w:eastAsia="Calibri" w:hAnsi="Calibri" w:cs="Calibri"/>
              <w:b/>
              <w:color w:val="735873"/>
              <w:sz w:val="18"/>
            </w:rPr>
            <w:t>Regionaal Archief Zuid-Utrecht</w:t>
          </w:r>
        </w:p>
        <w:p w14:paraId="554DCB7A" w14:textId="77777777" w:rsidR="00CA42E1" w:rsidRDefault="00CA42E1" w:rsidP="005F0F98">
          <w:pPr>
            <w:pStyle w:val="Voettekst"/>
          </w:pPr>
          <w:r>
            <w:rPr>
              <w:rFonts w:ascii="Calibri" w:eastAsia="Calibri" w:hAnsi="Calibri" w:cs="Calibri"/>
              <w:b/>
              <w:color w:val="735873"/>
              <w:sz w:val="18"/>
            </w:rPr>
            <w:t>Postbus 64  3960 BB Wijk bij Duurstede</w:t>
          </w:r>
        </w:p>
      </w:tc>
      <w:tc>
        <w:tcPr>
          <w:tcW w:w="2515" w:type="dxa"/>
          <w:vAlign w:val="bottom"/>
        </w:tcPr>
        <w:p w14:paraId="2483E9A1" w14:textId="77777777" w:rsidR="00CA42E1" w:rsidRPr="00B3072C" w:rsidRDefault="00CA42E1" w:rsidP="005F0F98">
          <w:pPr>
            <w:pStyle w:val="Voettekst"/>
            <w:rPr>
              <w:sz w:val="18"/>
            </w:rPr>
          </w:pPr>
        </w:p>
        <w:p w14:paraId="73A684F3" w14:textId="77777777" w:rsidR="00CA42E1" w:rsidRDefault="00CA42E1" w:rsidP="005F0F98">
          <w:pPr>
            <w:pStyle w:val="Voettekst"/>
            <w:rPr>
              <w:rFonts w:ascii="Calibri" w:eastAsia="Calibri" w:hAnsi="Calibri" w:cs="Calibri"/>
              <w:b/>
              <w:color w:val="735873"/>
              <w:sz w:val="18"/>
            </w:rPr>
          </w:pPr>
          <w:r>
            <w:rPr>
              <w:rFonts w:ascii="Calibri" w:eastAsia="Calibri" w:hAnsi="Calibri" w:cs="Calibri"/>
              <w:b/>
              <w:color w:val="735873"/>
              <w:sz w:val="18"/>
            </w:rPr>
            <w:t>Telefoon: 088 5300 170</w:t>
          </w:r>
        </w:p>
        <w:p w14:paraId="564758B6" w14:textId="77777777" w:rsidR="00CA42E1" w:rsidRDefault="00CA42E1" w:rsidP="005F0F98">
          <w:pPr>
            <w:pStyle w:val="Voettekst"/>
          </w:pPr>
          <w:r>
            <w:rPr>
              <w:rFonts w:ascii="Calibri" w:eastAsia="Calibri" w:hAnsi="Calibri" w:cs="Calibri"/>
              <w:b/>
              <w:color w:val="735873"/>
              <w:sz w:val="18"/>
            </w:rPr>
            <w:t>E-mail: info@razu.nl</w:t>
          </w:r>
        </w:p>
      </w:tc>
      <w:tc>
        <w:tcPr>
          <w:tcW w:w="2671" w:type="dxa"/>
          <w:vAlign w:val="bottom"/>
        </w:tcPr>
        <w:p w14:paraId="0A231078" w14:textId="77777777" w:rsidR="00CA42E1" w:rsidRPr="001E167B" w:rsidRDefault="00CA42E1" w:rsidP="005F0F98">
          <w:pPr>
            <w:pStyle w:val="Voettekst"/>
            <w:rPr>
              <w:rFonts w:ascii="Calibri" w:eastAsia="Calibri" w:hAnsi="Calibri" w:cs="Calibri"/>
              <w:color w:val="C0AB78"/>
              <w:sz w:val="18"/>
              <w:lang w:val="en-GB"/>
            </w:rPr>
          </w:pPr>
          <w:r w:rsidRPr="001E167B">
            <w:rPr>
              <w:rFonts w:ascii="Calibri" w:eastAsia="Calibri" w:hAnsi="Calibri" w:cs="Calibri"/>
              <w:color w:val="C0AB78"/>
              <w:sz w:val="18"/>
              <w:lang w:val="en-GB"/>
            </w:rPr>
            <w:t>IBAN NL 18 BNGH 028.51.48.699</w:t>
          </w:r>
        </w:p>
        <w:p w14:paraId="7E3B709B" w14:textId="77777777" w:rsidR="00CA42E1" w:rsidRPr="001E167B" w:rsidRDefault="00CA42E1" w:rsidP="005F0F98">
          <w:pPr>
            <w:pStyle w:val="Voettekst"/>
            <w:rPr>
              <w:rFonts w:ascii="Calibri" w:eastAsia="Calibri" w:hAnsi="Calibri" w:cs="Calibri"/>
              <w:color w:val="C0AB78"/>
              <w:sz w:val="18"/>
              <w:lang w:val="en-GB"/>
            </w:rPr>
          </w:pPr>
          <w:proofErr w:type="spellStart"/>
          <w:r w:rsidRPr="001E167B">
            <w:rPr>
              <w:rFonts w:ascii="Calibri" w:eastAsia="Calibri" w:hAnsi="Calibri" w:cs="Calibri"/>
              <w:color w:val="C0AB78"/>
              <w:sz w:val="18"/>
              <w:lang w:val="en-GB"/>
            </w:rPr>
            <w:t>KvK</w:t>
          </w:r>
          <w:proofErr w:type="spellEnd"/>
          <w:r w:rsidRPr="001E167B">
            <w:rPr>
              <w:rFonts w:ascii="Calibri" w:eastAsia="Calibri" w:hAnsi="Calibri" w:cs="Calibri"/>
              <w:color w:val="C0AB78"/>
              <w:sz w:val="18"/>
              <w:lang w:val="en-GB"/>
            </w:rPr>
            <w:t xml:space="preserve"> 50907905</w:t>
          </w:r>
        </w:p>
        <w:p w14:paraId="495BE02C" w14:textId="77777777" w:rsidR="00CA42E1" w:rsidRPr="001E167B" w:rsidRDefault="00CA42E1" w:rsidP="005F0F98">
          <w:pPr>
            <w:pStyle w:val="Voettekst"/>
            <w:rPr>
              <w:rFonts w:ascii="Calibri" w:eastAsia="Calibri" w:hAnsi="Calibri" w:cs="Calibri"/>
              <w:color w:val="C0AB78"/>
              <w:sz w:val="18"/>
              <w:lang w:val="en-GB"/>
            </w:rPr>
          </w:pPr>
          <w:r w:rsidRPr="001E167B">
            <w:rPr>
              <w:rFonts w:ascii="Calibri" w:eastAsia="Calibri" w:hAnsi="Calibri" w:cs="Calibri"/>
              <w:color w:val="C0AB78"/>
              <w:sz w:val="18"/>
              <w:lang w:val="en-GB"/>
            </w:rPr>
            <w:t>BTW NL822.989.712.B01</w:t>
          </w:r>
        </w:p>
      </w:tc>
    </w:tr>
  </w:tbl>
  <w:p w14:paraId="5FED2FB0" w14:textId="77777777" w:rsidR="00CA42E1" w:rsidRPr="005F0F98" w:rsidRDefault="00CA42E1" w:rsidP="00771ADC">
    <w:pPr>
      <w:pStyle w:val="Voettekst"/>
      <w:ind w:left="18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83D4AE" w14:textId="77777777" w:rsidR="003E0175" w:rsidRDefault="003E0175" w:rsidP="00B3072C">
      <w:pPr>
        <w:spacing w:after="0" w:line="240" w:lineRule="auto"/>
      </w:pPr>
      <w:r>
        <w:separator/>
      </w:r>
    </w:p>
  </w:footnote>
  <w:footnote w:type="continuationSeparator" w:id="0">
    <w:p w14:paraId="0B8C94C5" w14:textId="77777777" w:rsidR="003E0175" w:rsidRDefault="003E0175" w:rsidP="00B3072C">
      <w:pPr>
        <w:spacing w:after="0" w:line="240" w:lineRule="auto"/>
      </w:pPr>
      <w:r>
        <w:continuationSeparator/>
      </w:r>
    </w:p>
  </w:footnote>
  <w:footnote w:type="continuationNotice" w:id="1">
    <w:p w14:paraId="0334CF8B" w14:textId="77777777" w:rsidR="003E0175" w:rsidRDefault="003E01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AF70C" w14:textId="77777777" w:rsidR="00CA42E1" w:rsidRDefault="00CA42E1">
    <w:pPr>
      <w:pStyle w:val="Koptekst"/>
    </w:pPr>
    <w:r>
      <w:rPr>
        <w:noProof/>
      </w:rPr>
      <w:drawing>
        <wp:anchor distT="0" distB="0" distL="114300" distR="114300" simplePos="0" relativeHeight="251658241" behindDoc="1" locked="1" layoutInCell="1" allowOverlap="1" wp14:anchorId="2973F69C" wp14:editId="55DE2D38">
          <wp:simplePos x="0" y="0"/>
          <wp:positionH relativeFrom="column">
            <wp:posOffset>-114300</wp:posOffset>
          </wp:positionH>
          <wp:positionV relativeFrom="page">
            <wp:posOffset>374650</wp:posOffset>
          </wp:positionV>
          <wp:extent cx="1289304" cy="950976"/>
          <wp:effectExtent l="0" t="0" r="6350" b="1905"/>
          <wp:wrapNone/>
          <wp:docPr id="5"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304" cy="95097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softHyphen/>
    </w:r>
    <w:r>
      <w:rPr>
        <w:noProof/>
      </w:rPr>
      <w:softHyphen/>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3"/>
    </w:tblGrid>
    <w:tr w:rsidR="00CA42E1" w14:paraId="46557B46" w14:textId="77777777" w:rsidTr="006B0BA7">
      <w:trPr>
        <w:trHeight w:val="797"/>
      </w:trPr>
      <w:tc>
        <w:tcPr>
          <w:tcW w:w="10469" w:type="dxa"/>
        </w:tcPr>
        <w:p w14:paraId="12F46F10" w14:textId="77777777" w:rsidR="00CA42E1" w:rsidRDefault="00CA42E1">
          <w:pPr>
            <w:pStyle w:val="Koptekst"/>
          </w:pPr>
        </w:p>
      </w:tc>
    </w:tr>
  </w:tbl>
  <w:p w14:paraId="58670AB0" w14:textId="77777777" w:rsidR="00CA42E1" w:rsidRDefault="00CA42E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7B042" w14:textId="75BDB868" w:rsidR="00CA42E1" w:rsidRDefault="00CA42E1">
    <w:pPr>
      <w:pStyle w:val="Koptekst"/>
    </w:pPr>
    <w:r>
      <w:rPr>
        <w:noProof/>
      </w:rPr>
      <w:drawing>
        <wp:anchor distT="0" distB="0" distL="114300" distR="114300" simplePos="0" relativeHeight="251658240" behindDoc="1" locked="0" layoutInCell="1" allowOverlap="1" wp14:anchorId="032F55DF" wp14:editId="396A5F95">
          <wp:simplePos x="0" y="0"/>
          <wp:positionH relativeFrom="margin">
            <wp:posOffset>-104775</wp:posOffset>
          </wp:positionH>
          <wp:positionV relativeFrom="paragraph">
            <wp:posOffset>-76835</wp:posOffset>
          </wp:positionV>
          <wp:extent cx="1292225" cy="948690"/>
          <wp:effectExtent l="0" t="0" r="3175" b="3810"/>
          <wp:wrapNone/>
          <wp:docPr id="6" name="Afbeelding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2225" cy="948690"/>
                  </a:xfrm>
                  <a:prstGeom prst="rect">
                    <a:avLst/>
                  </a:prstGeom>
                  <a:noFill/>
                  <a:ln>
                    <a:noFill/>
                  </a:ln>
                </pic:spPr>
              </pic:pic>
            </a:graphicData>
          </a:graphic>
        </wp:anchor>
      </w:drawing>
    </w:r>
    <w:r w:rsidR="00A36A8D">
      <w:tab/>
    </w:r>
    <w:r w:rsidR="00A36A8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85BA9"/>
    <w:multiLevelType w:val="hybridMultilevel"/>
    <w:tmpl w:val="124C2BA2"/>
    <w:lvl w:ilvl="0" w:tplc="0413000F">
      <w:start w:val="1"/>
      <w:numFmt w:val="decimal"/>
      <w:lvlText w:val="%1."/>
      <w:lvlJc w:val="left"/>
      <w:pPr>
        <w:ind w:left="2136" w:hanging="360"/>
      </w:pPr>
      <w:rPr>
        <w:rFonts w:hint="default"/>
      </w:rPr>
    </w:lvl>
    <w:lvl w:ilvl="1" w:tplc="04130019" w:tentative="1">
      <w:start w:val="1"/>
      <w:numFmt w:val="lowerLetter"/>
      <w:lvlText w:val="%2."/>
      <w:lvlJc w:val="left"/>
      <w:pPr>
        <w:ind w:left="2856" w:hanging="360"/>
      </w:pPr>
    </w:lvl>
    <w:lvl w:ilvl="2" w:tplc="0413001B" w:tentative="1">
      <w:start w:val="1"/>
      <w:numFmt w:val="lowerRoman"/>
      <w:lvlText w:val="%3."/>
      <w:lvlJc w:val="right"/>
      <w:pPr>
        <w:ind w:left="3576" w:hanging="180"/>
      </w:pPr>
    </w:lvl>
    <w:lvl w:ilvl="3" w:tplc="0413000F" w:tentative="1">
      <w:start w:val="1"/>
      <w:numFmt w:val="decimal"/>
      <w:lvlText w:val="%4."/>
      <w:lvlJc w:val="left"/>
      <w:pPr>
        <w:ind w:left="4296" w:hanging="360"/>
      </w:pPr>
    </w:lvl>
    <w:lvl w:ilvl="4" w:tplc="04130019" w:tentative="1">
      <w:start w:val="1"/>
      <w:numFmt w:val="lowerLetter"/>
      <w:lvlText w:val="%5."/>
      <w:lvlJc w:val="left"/>
      <w:pPr>
        <w:ind w:left="5016" w:hanging="360"/>
      </w:pPr>
    </w:lvl>
    <w:lvl w:ilvl="5" w:tplc="0413001B" w:tentative="1">
      <w:start w:val="1"/>
      <w:numFmt w:val="lowerRoman"/>
      <w:lvlText w:val="%6."/>
      <w:lvlJc w:val="right"/>
      <w:pPr>
        <w:ind w:left="5736" w:hanging="180"/>
      </w:pPr>
    </w:lvl>
    <w:lvl w:ilvl="6" w:tplc="0413000F" w:tentative="1">
      <w:start w:val="1"/>
      <w:numFmt w:val="decimal"/>
      <w:lvlText w:val="%7."/>
      <w:lvlJc w:val="left"/>
      <w:pPr>
        <w:ind w:left="6456" w:hanging="360"/>
      </w:pPr>
    </w:lvl>
    <w:lvl w:ilvl="7" w:tplc="04130019" w:tentative="1">
      <w:start w:val="1"/>
      <w:numFmt w:val="lowerLetter"/>
      <w:lvlText w:val="%8."/>
      <w:lvlJc w:val="left"/>
      <w:pPr>
        <w:ind w:left="7176" w:hanging="360"/>
      </w:pPr>
    </w:lvl>
    <w:lvl w:ilvl="8" w:tplc="0413001B" w:tentative="1">
      <w:start w:val="1"/>
      <w:numFmt w:val="lowerRoman"/>
      <w:lvlText w:val="%9."/>
      <w:lvlJc w:val="right"/>
      <w:pPr>
        <w:ind w:left="7896" w:hanging="180"/>
      </w:pPr>
    </w:lvl>
  </w:abstractNum>
  <w:abstractNum w:abstractNumId="1" w15:restartNumberingAfterBreak="0">
    <w:nsid w:val="1B567390"/>
    <w:multiLevelType w:val="hybridMultilevel"/>
    <w:tmpl w:val="78109B64"/>
    <w:lvl w:ilvl="0" w:tplc="3B56A07E">
      <w:start w:val="1"/>
      <w:numFmt w:val="decimal"/>
      <w:lvlText w:val="%1."/>
      <w:lvlJc w:val="left"/>
      <w:pPr>
        <w:ind w:left="2340" w:hanging="360"/>
      </w:pPr>
      <w:rPr>
        <w:rFonts w:hint="default"/>
      </w:r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2" w15:restartNumberingAfterBreak="0">
    <w:nsid w:val="1DB323F8"/>
    <w:multiLevelType w:val="hybridMultilevel"/>
    <w:tmpl w:val="09B4C3F2"/>
    <w:lvl w:ilvl="0" w:tplc="A956D0F2">
      <w:start w:val="1"/>
      <w:numFmt w:val="decimal"/>
      <w:lvlText w:val="%1."/>
      <w:lvlJc w:val="left"/>
      <w:pPr>
        <w:ind w:left="2340" w:hanging="360"/>
      </w:pPr>
      <w:rPr>
        <w:rFonts w:hint="default"/>
      </w:r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3" w15:restartNumberingAfterBreak="0">
    <w:nsid w:val="2BAA652A"/>
    <w:multiLevelType w:val="hybridMultilevel"/>
    <w:tmpl w:val="4D727062"/>
    <w:lvl w:ilvl="0" w:tplc="A956D0F2">
      <w:start w:val="1"/>
      <w:numFmt w:val="decimal"/>
      <w:lvlText w:val="%1."/>
      <w:lvlJc w:val="left"/>
      <w:pPr>
        <w:ind w:left="2340" w:hanging="360"/>
      </w:pPr>
      <w:rPr>
        <w:rFonts w:hint="default"/>
      </w:r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4" w15:restartNumberingAfterBreak="0">
    <w:nsid w:val="2CAF5E46"/>
    <w:multiLevelType w:val="hybridMultilevel"/>
    <w:tmpl w:val="2FE012E2"/>
    <w:lvl w:ilvl="0" w:tplc="4F58518E">
      <w:start w:val="1"/>
      <w:numFmt w:val="decimal"/>
      <w:lvlText w:val="%1."/>
      <w:lvlJc w:val="left"/>
      <w:pPr>
        <w:ind w:left="376" w:hanging="360"/>
      </w:pPr>
      <w:rPr>
        <w:rFonts w:hint="default"/>
      </w:rPr>
    </w:lvl>
    <w:lvl w:ilvl="1" w:tplc="04090019" w:tentative="1">
      <w:start w:val="1"/>
      <w:numFmt w:val="lowerLetter"/>
      <w:lvlText w:val="%2."/>
      <w:lvlJc w:val="left"/>
      <w:pPr>
        <w:ind w:left="1096" w:hanging="360"/>
      </w:pPr>
    </w:lvl>
    <w:lvl w:ilvl="2" w:tplc="0409001B" w:tentative="1">
      <w:start w:val="1"/>
      <w:numFmt w:val="lowerRoman"/>
      <w:lvlText w:val="%3."/>
      <w:lvlJc w:val="right"/>
      <w:pPr>
        <w:ind w:left="1816" w:hanging="180"/>
      </w:pPr>
    </w:lvl>
    <w:lvl w:ilvl="3" w:tplc="0409000F" w:tentative="1">
      <w:start w:val="1"/>
      <w:numFmt w:val="decimal"/>
      <w:lvlText w:val="%4."/>
      <w:lvlJc w:val="left"/>
      <w:pPr>
        <w:ind w:left="2536" w:hanging="360"/>
      </w:pPr>
    </w:lvl>
    <w:lvl w:ilvl="4" w:tplc="04090019" w:tentative="1">
      <w:start w:val="1"/>
      <w:numFmt w:val="lowerLetter"/>
      <w:lvlText w:val="%5."/>
      <w:lvlJc w:val="left"/>
      <w:pPr>
        <w:ind w:left="3256" w:hanging="360"/>
      </w:pPr>
    </w:lvl>
    <w:lvl w:ilvl="5" w:tplc="0409001B" w:tentative="1">
      <w:start w:val="1"/>
      <w:numFmt w:val="lowerRoman"/>
      <w:lvlText w:val="%6."/>
      <w:lvlJc w:val="right"/>
      <w:pPr>
        <w:ind w:left="3976" w:hanging="180"/>
      </w:pPr>
    </w:lvl>
    <w:lvl w:ilvl="6" w:tplc="0409000F" w:tentative="1">
      <w:start w:val="1"/>
      <w:numFmt w:val="decimal"/>
      <w:lvlText w:val="%7."/>
      <w:lvlJc w:val="left"/>
      <w:pPr>
        <w:ind w:left="4696" w:hanging="360"/>
      </w:pPr>
    </w:lvl>
    <w:lvl w:ilvl="7" w:tplc="04090019" w:tentative="1">
      <w:start w:val="1"/>
      <w:numFmt w:val="lowerLetter"/>
      <w:lvlText w:val="%8."/>
      <w:lvlJc w:val="left"/>
      <w:pPr>
        <w:ind w:left="5416" w:hanging="360"/>
      </w:pPr>
    </w:lvl>
    <w:lvl w:ilvl="8" w:tplc="0409001B" w:tentative="1">
      <w:start w:val="1"/>
      <w:numFmt w:val="lowerRoman"/>
      <w:lvlText w:val="%9."/>
      <w:lvlJc w:val="right"/>
      <w:pPr>
        <w:ind w:left="6136" w:hanging="180"/>
      </w:pPr>
    </w:lvl>
  </w:abstractNum>
  <w:abstractNum w:abstractNumId="5" w15:restartNumberingAfterBreak="0">
    <w:nsid w:val="3FD333E6"/>
    <w:multiLevelType w:val="hybridMultilevel"/>
    <w:tmpl w:val="99F023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8A10A6D"/>
    <w:multiLevelType w:val="hybridMultilevel"/>
    <w:tmpl w:val="7660C2F6"/>
    <w:lvl w:ilvl="0" w:tplc="2BE8D45C">
      <w:start w:val="1"/>
      <w:numFmt w:val="decimal"/>
      <w:lvlText w:val="%1."/>
      <w:lvlJc w:val="left"/>
      <w:pPr>
        <w:ind w:left="376" w:hanging="360"/>
      </w:pPr>
      <w:rPr>
        <w:rFonts w:hint="default"/>
      </w:rPr>
    </w:lvl>
    <w:lvl w:ilvl="1" w:tplc="04090019" w:tentative="1">
      <w:start w:val="1"/>
      <w:numFmt w:val="lowerLetter"/>
      <w:lvlText w:val="%2."/>
      <w:lvlJc w:val="left"/>
      <w:pPr>
        <w:ind w:left="1096" w:hanging="360"/>
      </w:pPr>
    </w:lvl>
    <w:lvl w:ilvl="2" w:tplc="0409001B" w:tentative="1">
      <w:start w:val="1"/>
      <w:numFmt w:val="lowerRoman"/>
      <w:lvlText w:val="%3."/>
      <w:lvlJc w:val="right"/>
      <w:pPr>
        <w:ind w:left="1816" w:hanging="180"/>
      </w:pPr>
    </w:lvl>
    <w:lvl w:ilvl="3" w:tplc="0409000F" w:tentative="1">
      <w:start w:val="1"/>
      <w:numFmt w:val="decimal"/>
      <w:lvlText w:val="%4."/>
      <w:lvlJc w:val="left"/>
      <w:pPr>
        <w:ind w:left="2536" w:hanging="360"/>
      </w:pPr>
    </w:lvl>
    <w:lvl w:ilvl="4" w:tplc="04090019" w:tentative="1">
      <w:start w:val="1"/>
      <w:numFmt w:val="lowerLetter"/>
      <w:lvlText w:val="%5."/>
      <w:lvlJc w:val="left"/>
      <w:pPr>
        <w:ind w:left="3256" w:hanging="360"/>
      </w:pPr>
    </w:lvl>
    <w:lvl w:ilvl="5" w:tplc="0409001B" w:tentative="1">
      <w:start w:val="1"/>
      <w:numFmt w:val="lowerRoman"/>
      <w:lvlText w:val="%6."/>
      <w:lvlJc w:val="right"/>
      <w:pPr>
        <w:ind w:left="3976" w:hanging="180"/>
      </w:pPr>
    </w:lvl>
    <w:lvl w:ilvl="6" w:tplc="0409000F" w:tentative="1">
      <w:start w:val="1"/>
      <w:numFmt w:val="decimal"/>
      <w:lvlText w:val="%7."/>
      <w:lvlJc w:val="left"/>
      <w:pPr>
        <w:ind w:left="4696" w:hanging="360"/>
      </w:pPr>
    </w:lvl>
    <w:lvl w:ilvl="7" w:tplc="04090019" w:tentative="1">
      <w:start w:val="1"/>
      <w:numFmt w:val="lowerLetter"/>
      <w:lvlText w:val="%8."/>
      <w:lvlJc w:val="left"/>
      <w:pPr>
        <w:ind w:left="5416" w:hanging="360"/>
      </w:pPr>
    </w:lvl>
    <w:lvl w:ilvl="8" w:tplc="0409001B" w:tentative="1">
      <w:start w:val="1"/>
      <w:numFmt w:val="lowerRoman"/>
      <w:lvlText w:val="%9."/>
      <w:lvlJc w:val="right"/>
      <w:pPr>
        <w:ind w:left="6136" w:hanging="180"/>
      </w:pPr>
    </w:lvl>
  </w:abstractNum>
  <w:abstractNum w:abstractNumId="7" w15:restartNumberingAfterBreak="0">
    <w:nsid w:val="50494758"/>
    <w:multiLevelType w:val="hybridMultilevel"/>
    <w:tmpl w:val="99F0231C"/>
    <w:lvl w:ilvl="0" w:tplc="0413000F">
      <w:start w:val="1"/>
      <w:numFmt w:val="decimal"/>
      <w:lvlText w:val="%1."/>
      <w:lvlJc w:val="left"/>
      <w:pPr>
        <w:ind w:left="3192" w:hanging="360"/>
      </w:pPr>
    </w:lvl>
    <w:lvl w:ilvl="1" w:tplc="04130019" w:tentative="1">
      <w:start w:val="1"/>
      <w:numFmt w:val="lowerLetter"/>
      <w:lvlText w:val="%2."/>
      <w:lvlJc w:val="left"/>
      <w:pPr>
        <w:ind w:left="3912" w:hanging="360"/>
      </w:pPr>
    </w:lvl>
    <w:lvl w:ilvl="2" w:tplc="0413001B" w:tentative="1">
      <w:start w:val="1"/>
      <w:numFmt w:val="lowerRoman"/>
      <w:lvlText w:val="%3."/>
      <w:lvlJc w:val="right"/>
      <w:pPr>
        <w:ind w:left="4632" w:hanging="180"/>
      </w:pPr>
    </w:lvl>
    <w:lvl w:ilvl="3" w:tplc="0413000F" w:tentative="1">
      <w:start w:val="1"/>
      <w:numFmt w:val="decimal"/>
      <w:lvlText w:val="%4."/>
      <w:lvlJc w:val="left"/>
      <w:pPr>
        <w:ind w:left="5352" w:hanging="360"/>
      </w:pPr>
    </w:lvl>
    <w:lvl w:ilvl="4" w:tplc="04130019" w:tentative="1">
      <w:start w:val="1"/>
      <w:numFmt w:val="lowerLetter"/>
      <w:lvlText w:val="%5."/>
      <w:lvlJc w:val="left"/>
      <w:pPr>
        <w:ind w:left="6072" w:hanging="360"/>
      </w:pPr>
    </w:lvl>
    <w:lvl w:ilvl="5" w:tplc="0413001B" w:tentative="1">
      <w:start w:val="1"/>
      <w:numFmt w:val="lowerRoman"/>
      <w:lvlText w:val="%6."/>
      <w:lvlJc w:val="right"/>
      <w:pPr>
        <w:ind w:left="6792" w:hanging="180"/>
      </w:pPr>
    </w:lvl>
    <w:lvl w:ilvl="6" w:tplc="0413000F" w:tentative="1">
      <w:start w:val="1"/>
      <w:numFmt w:val="decimal"/>
      <w:lvlText w:val="%7."/>
      <w:lvlJc w:val="left"/>
      <w:pPr>
        <w:ind w:left="7512" w:hanging="360"/>
      </w:pPr>
    </w:lvl>
    <w:lvl w:ilvl="7" w:tplc="04130019" w:tentative="1">
      <w:start w:val="1"/>
      <w:numFmt w:val="lowerLetter"/>
      <w:lvlText w:val="%8."/>
      <w:lvlJc w:val="left"/>
      <w:pPr>
        <w:ind w:left="8232" w:hanging="360"/>
      </w:pPr>
    </w:lvl>
    <w:lvl w:ilvl="8" w:tplc="0413001B" w:tentative="1">
      <w:start w:val="1"/>
      <w:numFmt w:val="lowerRoman"/>
      <w:lvlText w:val="%9."/>
      <w:lvlJc w:val="right"/>
      <w:pPr>
        <w:ind w:left="8952" w:hanging="180"/>
      </w:pPr>
    </w:lvl>
  </w:abstractNum>
  <w:abstractNum w:abstractNumId="8" w15:restartNumberingAfterBreak="0">
    <w:nsid w:val="60D21EB5"/>
    <w:multiLevelType w:val="hybridMultilevel"/>
    <w:tmpl w:val="C51668D2"/>
    <w:lvl w:ilvl="0" w:tplc="A956D0F2">
      <w:start w:val="1"/>
      <w:numFmt w:val="decimal"/>
      <w:lvlText w:val="%1."/>
      <w:lvlJc w:val="left"/>
      <w:pPr>
        <w:ind w:left="2340" w:hanging="360"/>
      </w:pPr>
      <w:rPr>
        <w:rFonts w:hint="default"/>
      </w:rPr>
    </w:lvl>
    <w:lvl w:ilvl="1" w:tplc="04130019">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9" w15:restartNumberingAfterBreak="0">
    <w:nsid w:val="7EF97108"/>
    <w:multiLevelType w:val="hybridMultilevel"/>
    <w:tmpl w:val="3EC0C502"/>
    <w:lvl w:ilvl="0" w:tplc="F154B10A">
      <w:numFmt w:val="bullet"/>
      <w:lvlText w:val="-"/>
      <w:lvlJc w:val="left"/>
      <w:pPr>
        <w:ind w:left="2700" w:hanging="360"/>
      </w:pPr>
      <w:rPr>
        <w:rFonts w:ascii="Calibri" w:eastAsiaTheme="minorHAnsi" w:hAnsi="Calibri" w:cs="Calibri" w:hint="default"/>
      </w:rPr>
    </w:lvl>
    <w:lvl w:ilvl="1" w:tplc="04130003" w:tentative="1">
      <w:start w:val="1"/>
      <w:numFmt w:val="bullet"/>
      <w:lvlText w:val="o"/>
      <w:lvlJc w:val="left"/>
      <w:pPr>
        <w:ind w:left="3420" w:hanging="360"/>
      </w:pPr>
      <w:rPr>
        <w:rFonts w:ascii="Courier New" w:hAnsi="Courier New" w:cs="Courier New" w:hint="default"/>
      </w:rPr>
    </w:lvl>
    <w:lvl w:ilvl="2" w:tplc="04130005" w:tentative="1">
      <w:start w:val="1"/>
      <w:numFmt w:val="bullet"/>
      <w:lvlText w:val=""/>
      <w:lvlJc w:val="left"/>
      <w:pPr>
        <w:ind w:left="4140" w:hanging="360"/>
      </w:pPr>
      <w:rPr>
        <w:rFonts w:ascii="Wingdings" w:hAnsi="Wingdings" w:hint="default"/>
      </w:rPr>
    </w:lvl>
    <w:lvl w:ilvl="3" w:tplc="04130001" w:tentative="1">
      <w:start w:val="1"/>
      <w:numFmt w:val="bullet"/>
      <w:lvlText w:val=""/>
      <w:lvlJc w:val="left"/>
      <w:pPr>
        <w:ind w:left="4860" w:hanging="360"/>
      </w:pPr>
      <w:rPr>
        <w:rFonts w:ascii="Symbol" w:hAnsi="Symbol" w:hint="default"/>
      </w:rPr>
    </w:lvl>
    <w:lvl w:ilvl="4" w:tplc="04130003" w:tentative="1">
      <w:start w:val="1"/>
      <w:numFmt w:val="bullet"/>
      <w:lvlText w:val="o"/>
      <w:lvlJc w:val="left"/>
      <w:pPr>
        <w:ind w:left="5580" w:hanging="360"/>
      </w:pPr>
      <w:rPr>
        <w:rFonts w:ascii="Courier New" w:hAnsi="Courier New" w:cs="Courier New" w:hint="default"/>
      </w:rPr>
    </w:lvl>
    <w:lvl w:ilvl="5" w:tplc="04130005" w:tentative="1">
      <w:start w:val="1"/>
      <w:numFmt w:val="bullet"/>
      <w:lvlText w:val=""/>
      <w:lvlJc w:val="left"/>
      <w:pPr>
        <w:ind w:left="6300" w:hanging="360"/>
      </w:pPr>
      <w:rPr>
        <w:rFonts w:ascii="Wingdings" w:hAnsi="Wingdings" w:hint="default"/>
      </w:rPr>
    </w:lvl>
    <w:lvl w:ilvl="6" w:tplc="04130001" w:tentative="1">
      <w:start w:val="1"/>
      <w:numFmt w:val="bullet"/>
      <w:lvlText w:val=""/>
      <w:lvlJc w:val="left"/>
      <w:pPr>
        <w:ind w:left="7020" w:hanging="360"/>
      </w:pPr>
      <w:rPr>
        <w:rFonts w:ascii="Symbol" w:hAnsi="Symbol" w:hint="default"/>
      </w:rPr>
    </w:lvl>
    <w:lvl w:ilvl="7" w:tplc="04130003" w:tentative="1">
      <w:start w:val="1"/>
      <w:numFmt w:val="bullet"/>
      <w:lvlText w:val="o"/>
      <w:lvlJc w:val="left"/>
      <w:pPr>
        <w:ind w:left="7740" w:hanging="360"/>
      </w:pPr>
      <w:rPr>
        <w:rFonts w:ascii="Courier New" w:hAnsi="Courier New" w:cs="Courier New" w:hint="default"/>
      </w:rPr>
    </w:lvl>
    <w:lvl w:ilvl="8" w:tplc="04130005" w:tentative="1">
      <w:start w:val="1"/>
      <w:numFmt w:val="bullet"/>
      <w:lvlText w:val=""/>
      <w:lvlJc w:val="left"/>
      <w:pPr>
        <w:ind w:left="8460" w:hanging="360"/>
      </w:pPr>
      <w:rPr>
        <w:rFonts w:ascii="Wingdings" w:hAnsi="Wingdings" w:hint="default"/>
      </w:rPr>
    </w:lvl>
  </w:abstractNum>
  <w:num w:numId="1">
    <w:abstractNumId w:val="6"/>
  </w:num>
  <w:num w:numId="2">
    <w:abstractNumId w:val="4"/>
  </w:num>
  <w:num w:numId="3">
    <w:abstractNumId w:val="0"/>
  </w:num>
  <w:num w:numId="4">
    <w:abstractNumId w:val="8"/>
  </w:num>
  <w:num w:numId="5">
    <w:abstractNumId w:val="7"/>
  </w:num>
  <w:num w:numId="6">
    <w:abstractNumId w:val="5"/>
  </w:num>
  <w:num w:numId="7">
    <w:abstractNumId w:val="1"/>
  </w:num>
  <w:num w:numId="8">
    <w:abstractNumId w:val="2"/>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U1NjQxsjAxMzAwNrFU0lEKTi0uzszPAykwrQUACN2V3CwAAAA="/>
  </w:docVars>
  <w:rsids>
    <w:rsidRoot w:val="00E63B5B"/>
    <w:rsid w:val="0000274E"/>
    <w:rsid w:val="00002F86"/>
    <w:rsid w:val="000030D3"/>
    <w:rsid w:val="00004D4D"/>
    <w:rsid w:val="00007C80"/>
    <w:rsid w:val="00011A3C"/>
    <w:rsid w:val="00015600"/>
    <w:rsid w:val="0002171B"/>
    <w:rsid w:val="00025C40"/>
    <w:rsid w:val="00030167"/>
    <w:rsid w:val="00044EBE"/>
    <w:rsid w:val="00052B88"/>
    <w:rsid w:val="000540BC"/>
    <w:rsid w:val="0005539D"/>
    <w:rsid w:val="00055D14"/>
    <w:rsid w:val="00060B33"/>
    <w:rsid w:val="00060CC2"/>
    <w:rsid w:val="00061B8F"/>
    <w:rsid w:val="0006411A"/>
    <w:rsid w:val="000653ED"/>
    <w:rsid w:val="0007449E"/>
    <w:rsid w:val="00076236"/>
    <w:rsid w:val="0008057A"/>
    <w:rsid w:val="00085348"/>
    <w:rsid w:val="00091A49"/>
    <w:rsid w:val="00092257"/>
    <w:rsid w:val="00092A9E"/>
    <w:rsid w:val="00095F82"/>
    <w:rsid w:val="00096100"/>
    <w:rsid w:val="00096AFC"/>
    <w:rsid w:val="000A0171"/>
    <w:rsid w:val="000A0B69"/>
    <w:rsid w:val="000A1668"/>
    <w:rsid w:val="000A278A"/>
    <w:rsid w:val="000A2C4D"/>
    <w:rsid w:val="000B109E"/>
    <w:rsid w:val="000B171A"/>
    <w:rsid w:val="000B2B13"/>
    <w:rsid w:val="000B4321"/>
    <w:rsid w:val="000B6352"/>
    <w:rsid w:val="000C567E"/>
    <w:rsid w:val="000C597F"/>
    <w:rsid w:val="000C5E05"/>
    <w:rsid w:val="000C70CC"/>
    <w:rsid w:val="000D008A"/>
    <w:rsid w:val="000D2105"/>
    <w:rsid w:val="000D381B"/>
    <w:rsid w:val="000D69D2"/>
    <w:rsid w:val="000E06F5"/>
    <w:rsid w:val="000E0E79"/>
    <w:rsid w:val="000E121E"/>
    <w:rsid w:val="000E423E"/>
    <w:rsid w:val="000E5B9B"/>
    <w:rsid w:val="000F1154"/>
    <w:rsid w:val="001030B0"/>
    <w:rsid w:val="0010497B"/>
    <w:rsid w:val="00110201"/>
    <w:rsid w:val="001165A5"/>
    <w:rsid w:val="00120826"/>
    <w:rsid w:val="001228D3"/>
    <w:rsid w:val="00122A89"/>
    <w:rsid w:val="00124CA2"/>
    <w:rsid w:val="00133B73"/>
    <w:rsid w:val="00134A58"/>
    <w:rsid w:val="00142B72"/>
    <w:rsid w:val="00144451"/>
    <w:rsid w:val="00150710"/>
    <w:rsid w:val="00150903"/>
    <w:rsid w:val="00160D8F"/>
    <w:rsid w:val="00162EF1"/>
    <w:rsid w:val="00164F66"/>
    <w:rsid w:val="00171516"/>
    <w:rsid w:val="0017175F"/>
    <w:rsid w:val="0017386C"/>
    <w:rsid w:val="00174028"/>
    <w:rsid w:val="00176271"/>
    <w:rsid w:val="00176E77"/>
    <w:rsid w:val="001807E9"/>
    <w:rsid w:val="00184A61"/>
    <w:rsid w:val="00191376"/>
    <w:rsid w:val="001A48C7"/>
    <w:rsid w:val="001A6E63"/>
    <w:rsid w:val="001B0F16"/>
    <w:rsid w:val="001B34D0"/>
    <w:rsid w:val="001C302F"/>
    <w:rsid w:val="001C3AA2"/>
    <w:rsid w:val="001C5DF9"/>
    <w:rsid w:val="001C7641"/>
    <w:rsid w:val="001C7EE5"/>
    <w:rsid w:val="001E167B"/>
    <w:rsid w:val="001E3317"/>
    <w:rsid w:val="001E4D7A"/>
    <w:rsid w:val="001F3397"/>
    <w:rsid w:val="001F6F64"/>
    <w:rsid w:val="001F7C00"/>
    <w:rsid w:val="00200189"/>
    <w:rsid w:val="0020631D"/>
    <w:rsid w:val="00207A2C"/>
    <w:rsid w:val="002133B4"/>
    <w:rsid w:val="002232F0"/>
    <w:rsid w:val="00225070"/>
    <w:rsid w:val="002343AA"/>
    <w:rsid w:val="00237459"/>
    <w:rsid w:val="00237575"/>
    <w:rsid w:val="00240E7B"/>
    <w:rsid w:val="00256419"/>
    <w:rsid w:val="00256636"/>
    <w:rsid w:val="00263ED7"/>
    <w:rsid w:val="002836F1"/>
    <w:rsid w:val="002847A3"/>
    <w:rsid w:val="00284BA9"/>
    <w:rsid w:val="00286FA6"/>
    <w:rsid w:val="002872CE"/>
    <w:rsid w:val="0029237B"/>
    <w:rsid w:val="002A1E70"/>
    <w:rsid w:val="002A3AA1"/>
    <w:rsid w:val="002A3F14"/>
    <w:rsid w:val="002B015F"/>
    <w:rsid w:val="002B0542"/>
    <w:rsid w:val="002B3041"/>
    <w:rsid w:val="002B45CB"/>
    <w:rsid w:val="002B6E2C"/>
    <w:rsid w:val="002C0D32"/>
    <w:rsid w:val="002C18B5"/>
    <w:rsid w:val="002D0807"/>
    <w:rsid w:val="002D49AE"/>
    <w:rsid w:val="002D4CF1"/>
    <w:rsid w:val="002D578E"/>
    <w:rsid w:val="002D5D9D"/>
    <w:rsid w:val="002D6A20"/>
    <w:rsid w:val="002E5DDB"/>
    <w:rsid w:val="002F1357"/>
    <w:rsid w:val="002F26C9"/>
    <w:rsid w:val="002F73A0"/>
    <w:rsid w:val="0030755A"/>
    <w:rsid w:val="00310257"/>
    <w:rsid w:val="00323F43"/>
    <w:rsid w:val="00325D9A"/>
    <w:rsid w:val="00326C47"/>
    <w:rsid w:val="00327444"/>
    <w:rsid w:val="0033606F"/>
    <w:rsid w:val="00342762"/>
    <w:rsid w:val="0034375C"/>
    <w:rsid w:val="00343C25"/>
    <w:rsid w:val="00344A18"/>
    <w:rsid w:val="00345786"/>
    <w:rsid w:val="00355EF2"/>
    <w:rsid w:val="0035774C"/>
    <w:rsid w:val="00360F7B"/>
    <w:rsid w:val="00365AC8"/>
    <w:rsid w:val="00366EAC"/>
    <w:rsid w:val="00367AA0"/>
    <w:rsid w:val="00370DE1"/>
    <w:rsid w:val="00376513"/>
    <w:rsid w:val="00384F35"/>
    <w:rsid w:val="00394E6B"/>
    <w:rsid w:val="0039736C"/>
    <w:rsid w:val="003A381A"/>
    <w:rsid w:val="003A55F1"/>
    <w:rsid w:val="003A77BF"/>
    <w:rsid w:val="003B0296"/>
    <w:rsid w:val="003B3171"/>
    <w:rsid w:val="003B74C1"/>
    <w:rsid w:val="003C2F0D"/>
    <w:rsid w:val="003C753B"/>
    <w:rsid w:val="003D1AC8"/>
    <w:rsid w:val="003D493D"/>
    <w:rsid w:val="003D74E3"/>
    <w:rsid w:val="003D7683"/>
    <w:rsid w:val="003E0175"/>
    <w:rsid w:val="003E5354"/>
    <w:rsid w:val="003E5925"/>
    <w:rsid w:val="003E6FDE"/>
    <w:rsid w:val="003F2AC1"/>
    <w:rsid w:val="003F4438"/>
    <w:rsid w:val="003F492B"/>
    <w:rsid w:val="003F79D1"/>
    <w:rsid w:val="004049B0"/>
    <w:rsid w:val="0040611D"/>
    <w:rsid w:val="00407276"/>
    <w:rsid w:val="00421DE7"/>
    <w:rsid w:val="00422629"/>
    <w:rsid w:val="00424053"/>
    <w:rsid w:val="00432413"/>
    <w:rsid w:val="00433D12"/>
    <w:rsid w:val="00436D34"/>
    <w:rsid w:val="00437687"/>
    <w:rsid w:val="00447221"/>
    <w:rsid w:val="00450F3D"/>
    <w:rsid w:val="004511DD"/>
    <w:rsid w:val="00452EB7"/>
    <w:rsid w:val="00455718"/>
    <w:rsid w:val="00456FC2"/>
    <w:rsid w:val="004571C1"/>
    <w:rsid w:val="00460BDA"/>
    <w:rsid w:val="004615F1"/>
    <w:rsid w:val="00464C11"/>
    <w:rsid w:val="00475F46"/>
    <w:rsid w:val="00477C04"/>
    <w:rsid w:val="004806FF"/>
    <w:rsid w:val="00480D69"/>
    <w:rsid w:val="00483881"/>
    <w:rsid w:val="00484E55"/>
    <w:rsid w:val="004A309F"/>
    <w:rsid w:val="004B0D52"/>
    <w:rsid w:val="004B5D5B"/>
    <w:rsid w:val="004B6799"/>
    <w:rsid w:val="004C15D3"/>
    <w:rsid w:val="004C56F8"/>
    <w:rsid w:val="004D329B"/>
    <w:rsid w:val="004D4D02"/>
    <w:rsid w:val="004E18C9"/>
    <w:rsid w:val="004F269A"/>
    <w:rsid w:val="004F28E3"/>
    <w:rsid w:val="004F3581"/>
    <w:rsid w:val="004F381E"/>
    <w:rsid w:val="005079C4"/>
    <w:rsid w:val="00517A65"/>
    <w:rsid w:val="00520F36"/>
    <w:rsid w:val="00526F61"/>
    <w:rsid w:val="0052725D"/>
    <w:rsid w:val="00527884"/>
    <w:rsid w:val="005333C2"/>
    <w:rsid w:val="005347F0"/>
    <w:rsid w:val="00537C52"/>
    <w:rsid w:val="00541B29"/>
    <w:rsid w:val="00544385"/>
    <w:rsid w:val="00546408"/>
    <w:rsid w:val="00551627"/>
    <w:rsid w:val="005518D4"/>
    <w:rsid w:val="00551986"/>
    <w:rsid w:val="00556ADE"/>
    <w:rsid w:val="0056330F"/>
    <w:rsid w:val="00564A9F"/>
    <w:rsid w:val="00572905"/>
    <w:rsid w:val="00585566"/>
    <w:rsid w:val="005861EC"/>
    <w:rsid w:val="00591F61"/>
    <w:rsid w:val="00593422"/>
    <w:rsid w:val="0059559A"/>
    <w:rsid w:val="005A2540"/>
    <w:rsid w:val="005A61C6"/>
    <w:rsid w:val="005A6356"/>
    <w:rsid w:val="005A662B"/>
    <w:rsid w:val="005B51ED"/>
    <w:rsid w:val="005B549F"/>
    <w:rsid w:val="005C247D"/>
    <w:rsid w:val="005C60CE"/>
    <w:rsid w:val="005C72C6"/>
    <w:rsid w:val="005C77DB"/>
    <w:rsid w:val="005D5148"/>
    <w:rsid w:val="005D5AEA"/>
    <w:rsid w:val="005D7342"/>
    <w:rsid w:val="005E4A42"/>
    <w:rsid w:val="005E56CB"/>
    <w:rsid w:val="005F0F98"/>
    <w:rsid w:val="005F1D8B"/>
    <w:rsid w:val="005F24E8"/>
    <w:rsid w:val="005F5395"/>
    <w:rsid w:val="00605789"/>
    <w:rsid w:val="00606CB5"/>
    <w:rsid w:val="006071D7"/>
    <w:rsid w:val="00630270"/>
    <w:rsid w:val="0063188E"/>
    <w:rsid w:val="00633CD7"/>
    <w:rsid w:val="00637D13"/>
    <w:rsid w:val="00642B66"/>
    <w:rsid w:val="00644581"/>
    <w:rsid w:val="00644A25"/>
    <w:rsid w:val="0064712B"/>
    <w:rsid w:val="00651A0A"/>
    <w:rsid w:val="00651F1F"/>
    <w:rsid w:val="00662C28"/>
    <w:rsid w:val="00664485"/>
    <w:rsid w:val="00667581"/>
    <w:rsid w:val="00671E1B"/>
    <w:rsid w:val="00674589"/>
    <w:rsid w:val="0068330C"/>
    <w:rsid w:val="00690A78"/>
    <w:rsid w:val="006941C3"/>
    <w:rsid w:val="00694282"/>
    <w:rsid w:val="006944D1"/>
    <w:rsid w:val="006A47D1"/>
    <w:rsid w:val="006A48BD"/>
    <w:rsid w:val="006A4A59"/>
    <w:rsid w:val="006A662F"/>
    <w:rsid w:val="006A7EB0"/>
    <w:rsid w:val="006B0578"/>
    <w:rsid w:val="006B0BA7"/>
    <w:rsid w:val="006B5618"/>
    <w:rsid w:val="006C19A4"/>
    <w:rsid w:val="006C307D"/>
    <w:rsid w:val="006C5046"/>
    <w:rsid w:val="006C5222"/>
    <w:rsid w:val="006D1EBB"/>
    <w:rsid w:val="006E6B96"/>
    <w:rsid w:val="006E7692"/>
    <w:rsid w:val="007007CE"/>
    <w:rsid w:val="00703EEB"/>
    <w:rsid w:val="007041E8"/>
    <w:rsid w:val="00707DC4"/>
    <w:rsid w:val="007101D1"/>
    <w:rsid w:val="00710920"/>
    <w:rsid w:val="007112E8"/>
    <w:rsid w:val="00712A14"/>
    <w:rsid w:val="00715DA0"/>
    <w:rsid w:val="00716525"/>
    <w:rsid w:val="00723405"/>
    <w:rsid w:val="00723D54"/>
    <w:rsid w:val="007271A3"/>
    <w:rsid w:val="0073089B"/>
    <w:rsid w:val="00731D05"/>
    <w:rsid w:val="0073241D"/>
    <w:rsid w:val="00734EC1"/>
    <w:rsid w:val="00736577"/>
    <w:rsid w:val="00740258"/>
    <w:rsid w:val="00740EB0"/>
    <w:rsid w:val="0074188C"/>
    <w:rsid w:val="007423EB"/>
    <w:rsid w:val="00746CF5"/>
    <w:rsid w:val="007545C5"/>
    <w:rsid w:val="007551B0"/>
    <w:rsid w:val="00770215"/>
    <w:rsid w:val="00770EC3"/>
    <w:rsid w:val="00771ADC"/>
    <w:rsid w:val="00772206"/>
    <w:rsid w:val="007732A6"/>
    <w:rsid w:val="00776615"/>
    <w:rsid w:val="007768FC"/>
    <w:rsid w:val="00787E10"/>
    <w:rsid w:val="00791DB5"/>
    <w:rsid w:val="007929CA"/>
    <w:rsid w:val="00796DF7"/>
    <w:rsid w:val="007A2733"/>
    <w:rsid w:val="007A4168"/>
    <w:rsid w:val="007B17D3"/>
    <w:rsid w:val="007B197A"/>
    <w:rsid w:val="007B3FB3"/>
    <w:rsid w:val="007B5E7A"/>
    <w:rsid w:val="007B7672"/>
    <w:rsid w:val="007C216C"/>
    <w:rsid w:val="007C69B0"/>
    <w:rsid w:val="007C702E"/>
    <w:rsid w:val="007D10E4"/>
    <w:rsid w:val="007D27F4"/>
    <w:rsid w:val="007D707E"/>
    <w:rsid w:val="007E55F6"/>
    <w:rsid w:val="007E6822"/>
    <w:rsid w:val="007F0981"/>
    <w:rsid w:val="007F20EE"/>
    <w:rsid w:val="007F619A"/>
    <w:rsid w:val="007F770D"/>
    <w:rsid w:val="00810DA2"/>
    <w:rsid w:val="00813659"/>
    <w:rsid w:val="008148CD"/>
    <w:rsid w:val="008155D6"/>
    <w:rsid w:val="00816C03"/>
    <w:rsid w:val="008269B2"/>
    <w:rsid w:val="008302B8"/>
    <w:rsid w:val="00832A7C"/>
    <w:rsid w:val="00832AF4"/>
    <w:rsid w:val="008332C8"/>
    <w:rsid w:val="0083533F"/>
    <w:rsid w:val="00837344"/>
    <w:rsid w:val="00882210"/>
    <w:rsid w:val="00891775"/>
    <w:rsid w:val="0089218D"/>
    <w:rsid w:val="00892AB1"/>
    <w:rsid w:val="00893D49"/>
    <w:rsid w:val="00897E09"/>
    <w:rsid w:val="008A016D"/>
    <w:rsid w:val="008A06B0"/>
    <w:rsid w:val="008A36E2"/>
    <w:rsid w:val="008B2483"/>
    <w:rsid w:val="008B3164"/>
    <w:rsid w:val="008B32D4"/>
    <w:rsid w:val="008B5170"/>
    <w:rsid w:val="008C1F76"/>
    <w:rsid w:val="008C63D8"/>
    <w:rsid w:val="008C6D98"/>
    <w:rsid w:val="008C70D7"/>
    <w:rsid w:val="008D0125"/>
    <w:rsid w:val="008D0CC7"/>
    <w:rsid w:val="008D32EA"/>
    <w:rsid w:val="008D671B"/>
    <w:rsid w:val="008E3523"/>
    <w:rsid w:val="008F095F"/>
    <w:rsid w:val="008F5D6D"/>
    <w:rsid w:val="00901EB4"/>
    <w:rsid w:val="009068C0"/>
    <w:rsid w:val="009070CE"/>
    <w:rsid w:val="00907C3D"/>
    <w:rsid w:val="00910101"/>
    <w:rsid w:val="0091171E"/>
    <w:rsid w:val="00912FAA"/>
    <w:rsid w:val="009142E3"/>
    <w:rsid w:val="009152AA"/>
    <w:rsid w:val="00916EE4"/>
    <w:rsid w:val="0092482A"/>
    <w:rsid w:val="009327AD"/>
    <w:rsid w:val="00945019"/>
    <w:rsid w:val="00947D8C"/>
    <w:rsid w:val="00970708"/>
    <w:rsid w:val="00971736"/>
    <w:rsid w:val="009726C0"/>
    <w:rsid w:val="00974877"/>
    <w:rsid w:val="0097561D"/>
    <w:rsid w:val="00980151"/>
    <w:rsid w:val="009830E3"/>
    <w:rsid w:val="00985B38"/>
    <w:rsid w:val="0099147C"/>
    <w:rsid w:val="00993FB1"/>
    <w:rsid w:val="009957BE"/>
    <w:rsid w:val="00995A7E"/>
    <w:rsid w:val="009A0029"/>
    <w:rsid w:val="009A18DC"/>
    <w:rsid w:val="009B3071"/>
    <w:rsid w:val="009B5E42"/>
    <w:rsid w:val="009B5F46"/>
    <w:rsid w:val="009B7E5A"/>
    <w:rsid w:val="009C1FCC"/>
    <w:rsid w:val="009C7973"/>
    <w:rsid w:val="009D0BED"/>
    <w:rsid w:val="009D1A27"/>
    <w:rsid w:val="009D2BBC"/>
    <w:rsid w:val="009D2C4E"/>
    <w:rsid w:val="009D4F8A"/>
    <w:rsid w:val="009E1B96"/>
    <w:rsid w:val="009E2B71"/>
    <w:rsid w:val="00A05AA6"/>
    <w:rsid w:val="00A104EC"/>
    <w:rsid w:val="00A11E5C"/>
    <w:rsid w:val="00A22BCC"/>
    <w:rsid w:val="00A232AB"/>
    <w:rsid w:val="00A36A8D"/>
    <w:rsid w:val="00A44854"/>
    <w:rsid w:val="00A5550C"/>
    <w:rsid w:val="00A5681F"/>
    <w:rsid w:val="00A6617F"/>
    <w:rsid w:val="00A66882"/>
    <w:rsid w:val="00A771B0"/>
    <w:rsid w:val="00A85953"/>
    <w:rsid w:val="00A86856"/>
    <w:rsid w:val="00A86EF5"/>
    <w:rsid w:val="00A927AE"/>
    <w:rsid w:val="00A952A4"/>
    <w:rsid w:val="00A96534"/>
    <w:rsid w:val="00A96E33"/>
    <w:rsid w:val="00AA0CDA"/>
    <w:rsid w:val="00AA1298"/>
    <w:rsid w:val="00AA154D"/>
    <w:rsid w:val="00AA3718"/>
    <w:rsid w:val="00AA638C"/>
    <w:rsid w:val="00AC5C54"/>
    <w:rsid w:val="00AD012F"/>
    <w:rsid w:val="00AD0BD8"/>
    <w:rsid w:val="00AD2805"/>
    <w:rsid w:val="00AD3B0B"/>
    <w:rsid w:val="00AD4C80"/>
    <w:rsid w:val="00AD6817"/>
    <w:rsid w:val="00AD6DD5"/>
    <w:rsid w:val="00AE0178"/>
    <w:rsid w:val="00AE0D12"/>
    <w:rsid w:val="00AF080C"/>
    <w:rsid w:val="00AF1C0D"/>
    <w:rsid w:val="00AF448C"/>
    <w:rsid w:val="00AF5EAA"/>
    <w:rsid w:val="00B136CE"/>
    <w:rsid w:val="00B16D0B"/>
    <w:rsid w:val="00B25520"/>
    <w:rsid w:val="00B26351"/>
    <w:rsid w:val="00B30520"/>
    <w:rsid w:val="00B3072C"/>
    <w:rsid w:val="00B32025"/>
    <w:rsid w:val="00B352A3"/>
    <w:rsid w:val="00B36892"/>
    <w:rsid w:val="00B46CE6"/>
    <w:rsid w:val="00B46F68"/>
    <w:rsid w:val="00B5228B"/>
    <w:rsid w:val="00B56155"/>
    <w:rsid w:val="00B56798"/>
    <w:rsid w:val="00B63812"/>
    <w:rsid w:val="00B64A25"/>
    <w:rsid w:val="00B64F0F"/>
    <w:rsid w:val="00B65305"/>
    <w:rsid w:val="00B67107"/>
    <w:rsid w:val="00B72107"/>
    <w:rsid w:val="00B750D3"/>
    <w:rsid w:val="00B860B6"/>
    <w:rsid w:val="00B86206"/>
    <w:rsid w:val="00B9046E"/>
    <w:rsid w:val="00B91309"/>
    <w:rsid w:val="00B94DC5"/>
    <w:rsid w:val="00BA54F0"/>
    <w:rsid w:val="00BB0618"/>
    <w:rsid w:val="00BB4C94"/>
    <w:rsid w:val="00BB7290"/>
    <w:rsid w:val="00BC13DC"/>
    <w:rsid w:val="00BD3FC1"/>
    <w:rsid w:val="00BD4124"/>
    <w:rsid w:val="00BD5AE1"/>
    <w:rsid w:val="00BD79E2"/>
    <w:rsid w:val="00BE1BEC"/>
    <w:rsid w:val="00BF2896"/>
    <w:rsid w:val="00C01852"/>
    <w:rsid w:val="00C06753"/>
    <w:rsid w:val="00C06B02"/>
    <w:rsid w:val="00C070EB"/>
    <w:rsid w:val="00C073A8"/>
    <w:rsid w:val="00C07B9C"/>
    <w:rsid w:val="00C1582D"/>
    <w:rsid w:val="00C1604B"/>
    <w:rsid w:val="00C16643"/>
    <w:rsid w:val="00C17B0C"/>
    <w:rsid w:val="00C2256D"/>
    <w:rsid w:val="00C225B9"/>
    <w:rsid w:val="00C24335"/>
    <w:rsid w:val="00C336EF"/>
    <w:rsid w:val="00C41A15"/>
    <w:rsid w:val="00C473C5"/>
    <w:rsid w:val="00C50CFD"/>
    <w:rsid w:val="00C556E0"/>
    <w:rsid w:val="00C610FA"/>
    <w:rsid w:val="00C63E30"/>
    <w:rsid w:val="00C64129"/>
    <w:rsid w:val="00C643ED"/>
    <w:rsid w:val="00C64E46"/>
    <w:rsid w:val="00C67B10"/>
    <w:rsid w:val="00C75BFE"/>
    <w:rsid w:val="00C77393"/>
    <w:rsid w:val="00C83902"/>
    <w:rsid w:val="00C917EE"/>
    <w:rsid w:val="00C93194"/>
    <w:rsid w:val="00C93582"/>
    <w:rsid w:val="00CA0F79"/>
    <w:rsid w:val="00CA42E1"/>
    <w:rsid w:val="00CA4665"/>
    <w:rsid w:val="00CB1525"/>
    <w:rsid w:val="00CB34BF"/>
    <w:rsid w:val="00CB44E3"/>
    <w:rsid w:val="00CC5203"/>
    <w:rsid w:val="00CC6120"/>
    <w:rsid w:val="00CD2DF3"/>
    <w:rsid w:val="00CD65DC"/>
    <w:rsid w:val="00CE5F6C"/>
    <w:rsid w:val="00CF0D3C"/>
    <w:rsid w:val="00CF5F2F"/>
    <w:rsid w:val="00D00CC3"/>
    <w:rsid w:val="00D01694"/>
    <w:rsid w:val="00D018C9"/>
    <w:rsid w:val="00D02B21"/>
    <w:rsid w:val="00D04443"/>
    <w:rsid w:val="00D06F8D"/>
    <w:rsid w:val="00D1342F"/>
    <w:rsid w:val="00D141FB"/>
    <w:rsid w:val="00D14459"/>
    <w:rsid w:val="00D14C97"/>
    <w:rsid w:val="00D230EF"/>
    <w:rsid w:val="00D232FF"/>
    <w:rsid w:val="00D25A99"/>
    <w:rsid w:val="00D356B8"/>
    <w:rsid w:val="00D35C2F"/>
    <w:rsid w:val="00D43CB7"/>
    <w:rsid w:val="00D43DFB"/>
    <w:rsid w:val="00D47D30"/>
    <w:rsid w:val="00D5094A"/>
    <w:rsid w:val="00D50D56"/>
    <w:rsid w:val="00D52F1F"/>
    <w:rsid w:val="00D56409"/>
    <w:rsid w:val="00D6002C"/>
    <w:rsid w:val="00D60788"/>
    <w:rsid w:val="00D6735B"/>
    <w:rsid w:val="00D67BD2"/>
    <w:rsid w:val="00D72ABC"/>
    <w:rsid w:val="00D7466B"/>
    <w:rsid w:val="00D76213"/>
    <w:rsid w:val="00D76314"/>
    <w:rsid w:val="00D84A5D"/>
    <w:rsid w:val="00D8579B"/>
    <w:rsid w:val="00D85C56"/>
    <w:rsid w:val="00D87517"/>
    <w:rsid w:val="00D93541"/>
    <w:rsid w:val="00DA0C24"/>
    <w:rsid w:val="00DA11BA"/>
    <w:rsid w:val="00DA1694"/>
    <w:rsid w:val="00DB0AB5"/>
    <w:rsid w:val="00DB3B7B"/>
    <w:rsid w:val="00DB53C3"/>
    <w:rsid w:val="00DB6AE8"/>
    <w:rsid w:val="00DB6FEC"/>
    <w:rsid w:val="00DC1639"/>
    <w:rsid w:val="00DD400F"/>
    <w:rsid w:val="00DD609B"/>
    <w:rsid w:val="00DE6AB2"/>
    <w:rsid w:val="00DF0201"/>
    <w:rsid w:val="00DF1279"/>
    <w:rsid w:val="00E00174"/>
    <w:rsid w:val="00E0693E"/>
    <w:rsid w:val="00E11726"/>
    <w:rsid w:val="00E119AE"/>
    <w:rsid w:val="00E12AED"/>
    <w:rsid w:val="00E12B15"/>
    <w:rsid w:val="00E15487"/>
    <w:rsid w:val="00E17C3F"/>
    <w:rsid w:val="00E21121"/>
    <w:rsid w:val="00E21133"/>
    <w:rsid w:val="00E227F7"/>
    <w:rsid w:val="00E2418C"/>
    <w:rsid w:val="00E250CA"/>
    <w:rsid w:val="00E2792F"/>
    <w:rsid w:val="00E27AD0"/>
    <w:rsid w:val="00E34A41"/>
    <w:rsid w:val="00E36FE2"/>
    <w:rsid w:val="00E400A6"/>
    <w:rsid w:val="00E420C8"/>
    <w:rsid w:val="00E55D4C"/>
    <w:rsid w:val="00E57E95"/>
    <w:rsid w:val="00E63B5B"/>
    <w:rsid w:val="00E65A08"/>
    <w:rsid w:val="00E6722B"/>
    <w:rsid w:val="00E74DF4"/>
    <w:rsid w:val="00E77DA9"/>
    <w:rsid w:val="00E86DC0"/>
    <w:rsid w:val="00E949BF"/>
    <w:rsid w:val="00EA0287"/>
    <w:rsid w:val="00EB0957"/>
    <w:rsid w:val="00EB4B80"/>
    <w:rsid w:val="00EB720F"/>
    <w:rsid w:val="00EC4F51"/>
    <w:rsid w:val="00EC67AB"/>
    <w:rsid w:val="00EC7757"/>
    <w:rsid w:val="00EC7BB8"/>
    <w:rsid w:val="00ED1E87"/>
    <w:rsid w:val="00EE1748"/>
    <w:rsid w:val="00EF4A48"/>
    <w:rsid w:val="00EF4E81"/>
    <w:rsid w:val="00F168AF"/>
    <w:rsid w:val="00F3218C"/>
    <w:rsid w:val="00F47D68"/>
    <w:rsid w:val="00F55E4B"/>
    <w:rsid w:val="00F5796C"/>
    <w:rsid w:val="00F63776"/>
    <w:rsid w:val="00F672C6"/>
    <w:rsid w:val="00F70475"/>
    <w:rsid w:val="00F7369D"/>
    <w:rsid w:val="00F7447B"/>
    <w:rsid w:val="00F779DB"/>
    <w:rsid w:val="00F86EA3"/>
    <w:rsid w:val="00F936D8"/>
    <w:rsid w:val="00F93CC2"/>
    <w:rsid w:val="00F96707"/>
    <w:rsid w:val="00FA1560"/>
    <w:rsid w:val="00FA6691"/>
    <w:rsid w:val="00FB4339"/>
    <w:rsid w:val="00FB72F7"/>
    <w:rsid w:val="00FB7422"/>
    <w:rsid w:val="00FC0D26"/>
    <w:rsid w:val="00FD070B"/>
    <w:rsid w:val="00FD0F95"/>
    <w:rsid w:val="00FD7583"/>
    <w:rsid w:val="00FE2B20"/>
    <w:rsid w:val="00FF23A0"/>
    <w:rsid w:val="00FF4560"/>
    <w:rsid w:val="00FF4D49"/>
    <w:rsid w:val="00FF4FB9"/>
    <w:rsid w:val="00FF5672"/>
    <w:rsid w:val="00FF7E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66DFE1"/>
  <w15:chartTrackingRefBased/>
  <w15:docId w15:val="{55014D83-1990-440D-A147-62F5DEFBE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RAZU20191">
    <w:name w:val="RAZU_2019_1"/>
    <w:next w:val="Standaard"/>
    <w:autoRedefine/>
    <w:qFormat/>
    <w:rsid w:val="00124CA2"/>
    <w:pPr>
      <w:pBdr>
        <w:left w:val="single" w:sz="18" w:space="4" w:color="C2B280"/>
      </w:pBdr>
      <w:tabs>
        <w:tab w:val="left" w:pos="284"/>
      </w:tabs>
      <w:spacing w:before="120" w:after="0" w:line="240" w:lineRule="auto"/>
      <w:jc w:val="both"/>
    </w:pPr>
    <w:rPr>
      <w:rFonts w:ascii="Calibri" w:hAnsi="Calibri"/>
      <w:b/>
      <w:bCs/>
      <w:color w:val="6C5A82"/>
    </w:rPr>
  </w:style>
  <w:style w:type="paragraph" w:styleId="Koptekst">
    <w:name w:val="header"/>
    <w:basedOn w:val="Standaard"/>
    <w:link w:val="KoptekstChar"/>
    <w:uiPriority w:val="99"/>
    <w:unhideWhenUsed/>
    <w:rsid w:val="00B3072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3072C"/>
  </w:style>
  <w:style w:type="paragraph" w:styleId="Voettekst">
    <w:name w:val="footer"/>
    <w:basedOn w:val="Standaard"/>
    <w:link w:val="VoettekstChar"/>
    <w:uiPriority w:val="99"/>
    <w:unhideWhenUsed/>
    <w:rsid w:val="00B3072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3072C"/>
  </w:style>
  <w:style w:type="table" w:styleId="Tabelraster">
    <w:name w:val="Table Grid"/>
    <w:basedOn w:val="Standaardtabel"/>
    <w:uiPriority w:val="39"/>
    <w:rsid w:val="00B30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F567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F5672"/>
    <w:rPr>
      <w:rFonts w:ascii="Segoe UI" w:hAnsi="Segoe UI" w:cs="Segoe UI"/>
      <w:sz w:val="18"/>
      <w:szCs w:val="18"/>
    </w:rPr>
  </w:style>
  <w:style w:type="paragraph" w:styleId="Lijstalinea">
    <w:name w:val="List Paragraph"/>
    <w:basedOn w:val="Standaard"/>
    <w:uiPriority w:val="34"/>
    <w:qFormat/>
    <w:rsid w:val="00BF2896"/>
    <w:pPr>
      <w:ind w:left="720"/>
      <w:contextualSpacing/>
    </w:pPr>
  </w:style>
  <w:style w:type="character" w:styleId="Verwijzingopmerking">
    <w:name w:val="annotation reference"/>
    <w:basedOn w:val="Standaardalinea-lettertype"/>
    <w:uiPriority w:val="99"/>
    <w:semiHidden/>
    <w:unhideWhenUsed/>
    <w:rsid w:val="008C6D98"/>
    <w:rPr>
      <w:sz w:val="16"/>
      <w:szCs w:val="16"/>
    </w:rPr>
  </w:style>
  <w:style w:type="paragraph" w:styleId="Tekstopmerking">
    <w:name w:val="annotation text"/>
    <w:basedOn w:val="Standaard"/>
    <w:link w:val="TekstopmerkingChar"/>
    <w:uiPriority w:val="99"/>
    <w:semiHidden/>
    <w:unhideWhenUsed/>
    <w:rsid w:val="008C6D9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C6D98"/>
    <w:rPr>
      <w:sz w:val="20"/>
      <w:szCs w:val="20"/>
    </w:rPr>
  </w:style>
  <w:style w:type="paragraph" w:styleId="Onderwerpvanopmerking">
    <w:name w:val="annotation subject"/>
    <w:basedOn w:val="Tekstopmerking"/>
    <w:next w:val="Tekstopmerking"/>
    <w:link w:val="OnderwerpvanopmerkingChar"/>
    <w:uiPriority w:val="99"/>
    <w:semiHidden/>
    <w:unhideWhenUsed/>
    <w:rsid w:val="008C6D98"/>
    <w:rPr>
      <w:b/>
      <w:bCs/>
    </w:rPr>
  </w:style>
  <w:style w:type="character" w:customStyle="1" w:styleId="OnderwerpvanopmerkingChar">
    <w:name w:val="Onderwerp van opmerking Char"/>
    <w:basedOn w:val="TekstopmerkingChar"/>
    <w:link w:val="Onderwerpvanopmerking"/>
    <w:uiPriority w:val="99"/>
    <w:semiHidden/>
    <w:rsid w:val="008C6D98"/>
    <w:rPr>
      <w:b/>
      <w:bCs/>
      <w:sz w:val="20"/>
      <w:szCs w:val="20"/>
    </w:rPr>
  </w:style>
  <w:style w:type="paragraph" w:customStyle="1" w:styleId="paragraph">
    <w:name w:val="paragraph"/>
    <w:basedOn w:val="Standaard"/>
    <w:rsid w:val="004049B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4049B0"/>
  </w:style>
  <w:style w:type="character" w:customStyle="1" w:styleId="eop">
    <w:name w:val="eop"/>
    <w:basedOn w:val="Standaardalinea-lettertype"/>
    <w:rsid w:val="004049B0"/>
  </w:style>
  <w:style w:type="character" w:styleId="Hyperlink">
    <w:name w:val="Hyperlink"/>
    <w:basedOn w:val="Standaardalinea-lettertype"/>
    <w:uiPriority w:val="99"/>
    <w:rsid w:val="00237575"/>
    <w:rPr>
      <w:rFonts w:cs="Times New Roman"/>
      <w:color w:val="0000FF"/>
      <w:u w:val="single"/>
    </w:rPr>
  </w:style>
  <w:style w:type="paragraph" w:styleId="Normaalweb">
    <w:name w:val="Normal (Web)"/>
    <w:basedOn w:val="Standaard"/>
    <w:uiPriority w:val="99"/>
    <w:unhideWhenUsed/>
    <w:rsid w:val="00746CF5"/>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246085">
      <w:bodyDiv w:val="1"/>
      <w:marLeft w:val="0"/>
      <w:marRight w:val="0"/>
      <w:marTop w:val="0"/>
      <w:marBottom w:val="0"/>
      <w:divBdr>
        <w:top w:val="none" w:sz="0" w:space="0" w:color="auto"/>
        <w:left w:val="none" w:sz="0" w:space="0" w:color="auto"/>
        <w:bottom w:val="none" w:sz="0" w:space="0" w:color="auto"/>
        <w:right w:val="none" w:sz="0" w:space="0" w:color="auto"/>
      </w:divBdr>
    </w:div>
    <w:div w:id="173497835">
      <w:bodyDiv w:val="1"/>
      <w:marLeft w:val="0"/>
      <w:marRight w:val="0"/>
      <w:marTop w:val="0"/>
      <w:marBottom w:val="0"/>
      <w:divBdr>
        <w:top w:val="none" w:sz="0" w:space="0" w:color="auto"/>
        <w:left w:val="none" w:sz="0" w:space="0" w:color="auto"/>
        <w:bottom w:val="none" w:sz="0" w:space="0" w:color="auto"/>
        <w:right w:val="none" w:sz="0" w:space="0" w:color="auto"/>
      </w:divBdr>
    </w:div>
    <w:div w:id="509175896">
      <w:bodyDiv w:val="1"/>
      <w:marLeft w:val="0"/>
      <w:marRight w:val="0"/>
      <w:marTop w:val="0"/>
      <w:marBottom w:val="0"/>
      <w:divBdr>
        <w:top w:val="none" w:sz="0" w:space="0" w:color="auto"/>
        <w:left w:val="none" w:sz="0" w:space="0" w:color="auto"/>
        <w:bottom w:val="none" w:sz="0" w:space="0" w:color="auto"/>
        <w:right w:val="none" w:sz="0" w:space="0" w:color="auto"/>
      </w:divBdr>
      <w:divsChild>
        <w:div w:id="567543259">
          <w:marLeft w:val="0"/>
          <w:marRight w:val="0"/>
          <w:marTop w:val="0"/>
          <w:marBottom w:val="0"/>
          <w:divBdr>
            <w:top w:val="none" w:sz="0" w:space="0" w:color="auto"/>
            <w:left w:val="none" w:sz="0" w:space="0" w:color="auto"/>
            <w:bottom w:val="none" w:sz="0" w:space="0" w:color="auto"/>
            <w:right w:val="none" w:sz="0" w:space="0" w:color="auto"/>
          </w:divBdr>
          <w:divsChild>
            <w:div w:id="1730616086">
              <w:marLeft w:val="0"/>
              <w:marRight w:val="0"/>
              <w:marTop w:val="0"/>
              <w:marBottom w:val="0"/>
              <w:divBdr>
                <w:top w:val="none" w:sz="0" w:space="0" w:color="auto"/>
                <w:left w:val="none" w:sz="0" w:space="0" w:color="auto"/>
                <w:bottom w:val="none" w:sz="0" w:space="0" w:color="auto"/>
                <w:right w:val="none" w:sz="0" w:space="0" w:color="auto"/>
              </w:divBdr>
            </w:div>
          </w:divsChild>
        </w:div>
        <w:div w:id="678776845">
          <w:marLeft w:val="0"/>
          <w:marRight w:val="0"/>
          <w:marTop w:val="0"/>
          <w:marBottom w:val="0"/>
          <w:divBdr>
            <w:top w:val="none" w:sz="0" w:space="0" w:color="auto"/>
            <w:left w:val="none" w:sz="0" w:space="0" w:color="auto"/>
            <w:bottom w:val="none" w:sz="0" w:space="0" w:color="auto"/>
            <w:right w:val="none" w:sz="0" w:space="0" w:color="auto"/>
          </w:divBdr>
          <w:divsChild>
            <w:div w:id="665860454">
              <w:marLeft w:val="0"/>
              <w:marRight w:val="0"/>
              <w:marTop w:val="0"/>
              <w:marBottom w:val="0"/>
              <w:divBdr>
                <w:top w:val="none" w:sz="0" w:space="0" w:color="auto"/>
                <w:left w:val="none" w:sz="0" w:space="0" w:color="auto"/>
                <w:bottom w:val="none" w:sz="0" w:space="0" w:color="auto"/>
                <w:right w:val="none" w:sz="0" w:space="0" w:color="auto"/>
              </w:divBdr>
            </w:div>
          </w:divsChild>
        </w:div>
        <w:div w:id="898201561">
          <w:marLeft w:val="0"/>
          <w:marRight w:val="0"/>
          <w:marTop w:val="0"/>
          <w:marBottom w:val="0"/>
          <w:divBdr>
            <w:top w:val="none" w:sz="0" w:space="0" w:color="auto"/>
            <w:left w:val="none" w:sz="0" w:space="0" w:color="auto"/>
            <w:bottom w:val="none" w:sz="0" w:space="0" w:color="auto"/>
            <w:right w:val="none" w:sz="0" w:space="0" w:color="auto"/>
          </w:divBdr>
          <w:divsChild>
            <w:div w:id="457189310">
              <w:marLeft w:val="0"/>
              <w:marRight w:val="0"/>
              <w:marTop w:val="0"/>
              <w:marBottom w:val="0"/>
              <w:divBdr>
                <w:top w:val="none" w:sz="0" w:space="0" w:color="auto"/>
                <w:left w:val="none" w:sz="0" w:space="0" w:color="auto"/>
                <w:bottom w:val="none" w:sz="0" w:space="0" w:color="auto"/>
                <w:right w:val="none" w:sz="0" w:space="0" w:color="auto"/>
              </w:divBdr>
            </w:div>
          </w:divsChild>
        </w:div>
        <w:div w:id="1353653334">
          <w:marLeft w:val="0"/>
          <w:marRight w:val="0"/>
          <w:marTop w:val="0"/>
          <w:marBottom w:val="0"/>
          <w:divBdr>
            <w:top w:val="none" w:sz="0" w:space="0" w:color="auto"/>
            <w:left w:val="none" w:sz="0" w:space="0" w:color="auto"/>
            <w:bottom w:val="none" w:sz="0" w:space="0" w:color="auto"/>
            <w:right w:val="none" w:sz="0" w:space="0" w:color="auto"/>
          </w:divBdr>
          <w:divsChild>
            <w:div w:id="1664619894">
              <w:marLeft w:val="0"/>
              <w:marRight w:val="0"/>
              <w:marTop w:val="0"/>
              <w:marBottom w:val="0"/>
              <w:divBdr>
                <w:top w:val="none" w:sz="0" w:space="0" w:color="auto"/>
                <w:left w:val="none" w:sz="0" w:space="0" w:color="auto"/>
                <w:bottom w:val="none" w:sz="0" w:space="0" w:color="auto"/>
                <w:right w:val="none" w:sz="0" w:space="0" w:color="auto"/>
              </w:divBdr>
            </w:div>
          </w:divsChild>
        </w:div>
        <w:div w:id="1393381724">
          <w:marLeft w:val="0"/>
          <w:marRight w:val="0"/>
          <w:marTop w:val="0"/>
          <w:marBottom w:val="0"/>
          <w:divBdr>
            <w:top w:val="none" w:sz="0" w:space="0" w:color="auto"/>
            <w:left w:val="none" w:sz="0" w:space="0" w:color="auto"/>
            <w:bottom w:val="none" w:sz="0" w:space="0" w:color="auto"/>
            <w:right w:val="none" w:sz="0" w:space="0" w:color="auto"/>
          </w:divBdr>
          <w:divsChild>
            <w:div w:id="719787378">
              <w:marLeft w:val="0"/>
              <w:marRight w:val="0"/>
              <w:marTop w:val="0"/>
              <w:marBottom w:val="0"/>
              <w:divBdr>
                <w:top w:val="none" w:sz="0" w:space="0" w:color="auto"/>
                <w:left w:val="none" w:sz="0" w:space="0" w:color="auto"/>
                <w:bottom w:val="none" w:sz="0" w:space="0" w:color="auto"/>
                <w:right w:val="none" w:sz="0" w:space="0" w:color="auto"/>
              </w:divBdr>
            </w:div>
          </w:divsChild>
        </w:div>
        <w:div w:id="1422871701">
          <w:marLeft w:val="0"/>
          <w:marRight w:val="0"/>
          <w:marTop w:val="0"/>
          <w:marBottom w:val="0"/>
          <w:divBdr>
            <w:top w:val="none" w:sz="0" w:space="0" w:color="auto"/>
            <w:left w:val="none" w:sz="0" w:space="0" w:color="auto"/>
            <w:bottom w:val="none" w:sz="0" w:space="0" w:color="auto"/>
            <w:right w:val="none" w:sz="0" w:space="0" w:color="auto"/>
          </w:divBdr>
          <w:divsChild>
            <w:div w:id="1494028378">
              <w:marLeft w:val="0"/>
              <w:marRight w:val="0"/>
              <w:marTop w:val="0"/>
              <w:marBottom w:val="0"/>
              <w:divBdr>
                <w:top w:val="none" w:sz="0" w:space="0" w:color="auto"/>
                <w:left w:val="none" w:sz="0" w:space="0" w:color="auto"/>
                <w:bottom w:val="none" w:sz="0" w:space="0" w:color="auto"/>
                <w:right w:val="none" w:sz="0" w:space="0" w:color="auto"/>
              </w:divBdr>
            </w:div>
          </w:divsChild>
        </w:div>
        <w:div w:id="441147861">
          <w:marLeft w:val="0"/>
          <w:marRight w:val="0"/>
          <w:marTop w:val="0"/>
          <w:marBottom w:val="0"/>
          <w:divBdr>
            <w:top w:val="none" w:sz="0" w:space="0" w:color="auto"/>
            <w:left w:val="none" w:sz="0" w:space="0" w:color="auto"/>
            <w:bottom w:val="none" w:sz="0" w:space="0" w:color="auto"/>
            <w:right w:val="none" w:sz="0" w:space="0" w:color="auto"/>
          </w:divBdr>
          <w:divsChild>
            <w:div w:id="540558928">
              <w:marLeft w:val="0"/>
              <w:marRight w:val="0"/>
              <w:marTop w:val="0"/>
              <w:marBottom w:val="0"/>
              <w:divBdr>
                <w:top w:val="none" w:sz="0" w:space="0" w:color="auto"/>
                <w:left w:val="none" w:sz="0" w:space="0" w:color="auto"/>
                <w:bottom w:val="none" w:sz="0" w:space="0" w:color="auto"/>
                <w:right w:val="none" w:sz="0" w:space="0" w:color="auto"/>
              </w:divBdr>
            </w:div>
          </w:divsChild>
        </w:div>
        <w:div w:id="1451625943">
          <w:marLeft w:val="0"/>
          <w:marRight w:val="0"/>
          <w:marTop w:val="0"/>
          <w:marBottom w:val="0"/>
          <w:divBdr>
            <w:top w:val="none" w:sz="0" w:space="0" w:color="auto"/>
            <w:left w:val="none" w:sz="0" w:space="0" w:color="auto"/>
            <w:bottom w:val="none" w:sz="0" w:space="0" w:color="auto"/>
            <w:right w:val="none" w:sz="0" w:space="0" w:color="auto"/>
          </w:divBdr>
          <w:divsChild>
            <w:div w:id="1573464973">
              <w:marLeft w:val="0"/>
              <w:marRight w:val="0"/>
              <w:marTop w:val="0"/>
              <w:marBottom w:val="0"/>
              <w:divBdr>
                <w:top w:val="none" w:sz="0" w:space="0" w:color="auto"/>
                <w:left w:val="none" w:sz="0" w:space="0" w:color="auto"/>
                <w:bottom w:val="none" w:sz="0" w:space="0" w:color="auto"/>
                <w:right w:val="none" w:sz="0" w:space="0" w:color="auto"/>
              </w:divBdr>
            </w:div>
          </w:divsChild>
        </w:div>
        <w:div w:id="1320814999">
          <w:marLeft w:val="0"/>
          <w:marRight w:val="0"/>
          <w:marTop w:val="0"/>
          <w:marBottom w:val="0"/>
          <w:divBdr>
            <w:top w:val="none" w:sz="0" w:space="0" w:color="auto"/>
            <w:left w:val="none" w:sz="0" w:space="0" w:color="auto"/>
            <w:bottom w:val="none" w:sz="0" w:space="0" w:color="auto"/>
            <w:right w:val="none" w:sz="0" w:space="0" w:color="auto"/>
          </w:divBdr>
          <w:divsChild>
            <w:div w:id="270556452">
              <w:marLeft w:val="0"/>
              <w:marRight w:val="0"/>
              <w:marTop w:val="0"/>
              <w:marBottom w:val="0"/>
              <w:divBdr>
                <w:top w:val="none" w:sz="0" w:space="0" w:color="auto"/>
                <w:left w:val="none" w:sz="0" w:space="0" w:color="auto"/>
                <w:bottom w:val="none" w:sz="0" w:space="0" w:color="auto"/>
                <w:right w:val="none" w:sz="0" w:space="0" w:color="auto"/>
              </w:divBdr>
            </w:div>
          </w:divsChild>
        </w:div>
        <w:div w:id="300811686">
          <w:marLeft w:val="0"/>
          <w:marRight w:val="0"/>
          <w:marTop w:val="0"/>
          <w:marBottom w:val="0"/>
          <w:divBdr>
            <w:top w:val="none" w:sz="0" w:space="0" w:color="auto"/>
            <w:left w:val="none" w:sz="0" w:space="0" w:color="auto"/>
            <w:bottom w:val="none" w:sz="0" w:space="0" w:color="auto"/>
            <w:right w:val="none" w:sz="0" w:space="0" w:color="auto"/>
          </w:divBdr>
          <w:divsChild>
            <w:div w:id="172729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973957">
      <w:bodyDiv w:val="1"/>
      <w:marLeft w:val="0"/>
      <w:marRight w:val="0"/>
      <w:marTop w:val="0"/>
      <w:marBottom w:val="0"/>
      <w:divBdr>
        <w:top w:val="none" w:sz="0" w:space="0" w:color="auto"/>
        <w:left w:val="none" w:sz="0" w:space="0" w:color="auto"/>
        <w:bottom w:val="none" w:sz="0" w:space="0" w:color="auto"/>
        <w:right w:val="none" w:sz="0" w:space="0" w:color="auto"/>
      </w:divBdr>
    </w:div>
    <w:div w:id="1566256436">
      <w:bodyDiv w:val="1"/>
      <w:marLeft w:val="0"/>
      <w:marRight w:val="0"/>
      <w:marTop w:val="0"/>
      <w:marBottom w:val="0"/>
      <w:divBdr>
        <w:top w:val="none" w:sz="0" w:space="0" w:color="auto"/>
        <w:left w:val="none" w:sz="0" w:space="0" w:color="auto"/>
        <w:bottom w:val="none" w:sz="0" w:space="0" w:color="auto"/>
        <w:right w:val="none" w:sz="0" w:space="0" w:color="auto"/>
      </w:divBdr>
    </w:div>
    <w:div w:id="1620840143">
      <w:bodyDiv w:val="1"/>
      <w:marLeft w:val="0"/>
      <w:marRight w:val="0"/>
      <w:marTop w:val="0"/>
      <w:marBottom w:val="0"/>
      <w:divBdr>
        <w:top w:val="none" w:sz="0" w:space="0" w:color="auto"/>
        <w:left w:val="none" w:sz="0" w:space="0" w:color="auto"/>
        <w:bottom w:val="none" w:sz="0" w:space="0" w:color="auto"/>
        <w:right w:val="none" w:sz="0" w:space="0" w:color="auto"/>
      </w:divBdr>
      <w:divsChild>
        <w:div w:id="9842152">
          <w:marLeft w:val="0"/>
          <w:marRight w:val="0"/>
          <w:marTop w:val="0"/>
          <w:marBottom w:val="0"/>
          <w:divBdr>
            <w:top w:val="none" w:sz="0" w:space="0" w:color="auto"/>
            <w:left w:val="none" w:sz="0" w:space="0" w:color="auto"/>
            <w:bottom w:val="none" w:sz="0" w:space="0" w:color="auto"/>
            <w:right w:val="none" w:sz="0" w:space="0" w:color="auto"/>
          </w:divBdr>
        </w:div>
        <w:div w:id="821316879">
          <w:marLeft w:val="0"/>
          <w:marRight w:val="0"/>
          <w:marTop w:val="0"/>
          <w:marBottom w:val="0"/>
          <w:divBdr>
            <w:top w:val="none" w:sz="0" w:space="0" w:color="auto"/>
            <w:left w:val="none" w:sz="0" w:space="0" w:color="auto"/>
            <w:bottom w:val="none" w:sz="0" w:space="0" w:color="auto"/>
            <w:right w:val="none" w:sz="0" w:space="0" w:color="auto"/>
          </w:divBdr>
        </w:div>
      </w:divsChild>
    </w:div>
    <w:div w:id="207712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Bakker\OneDrive%20-%20ICT%20Dienst%20Houten\Briefpapier_RAZU.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0e106aa-1c33-4fbb-8989-676e50241683" xsi:nil="true"/>
    <lcf76f155ced4ddcb4097134ff3c332f xmlns="05c69088-5412-4853-8944-fdfbc2d74ca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7D4B3295838E041AA48681593A920AB" ma:contentTypeVersion="17" ma:contentTypeDescription="Een nieuw document maken." ma:contentTypeScope="" ma:versionID="258b3f02b6b058cf3ee0ba74ee93e079">
  <xsd:schema xmlns:xsd="http://www.w3.org/2001/XMLSchema" xmlns:xs="http://www.w3.org/2001/XMLSchema" xmlns:p="http://schemas.microsoft.com/office/2006/metadata/properties" xmlns:ns2="05c69088-5412-4853-8944-fdfbc2d74cad" xmlns:ns3="10e106aa-1c33-4fbb-8989-676e50241683" targetNamespace="http://schemas.microsoft.com/office/2006/metadata/properties" ma:root="true" ma:fieldsID="fdc872a6483d1dc3ac853515558eca51" ns2:_="" ns3:_="">
    <xsd:import namespace="05c69088-5412-4853-8944-fdfbc2d74cad"/>
    <xsd:import namespace="10e106aa-1c33-4fbb-8989-676e502416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c69088-5412-4853-8944-fdfbc2d74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0bde4269-7c0f-42d6-b455-ed60271de2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e106aa-1c33-4fbb-8989-676e5024168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0d5c208-1ad1-42bf-bd64-b92a49dd22fd}" ma:internalName="TaxCatchAll" ma:showField="CatchAllData" ma:web="10e106aa-1c33-4fbb-8989-676e502416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91E95-8C1B-42AA-B2EE-CDADA3A4B7E8}">
  <ds:schemaRefs>
    <ds:schemaRef ds:uri="http://schemas.microsoft.com/sharepoint/v3/contenttype/forms"/>
  </ds:schemaRefs>
</ds:datastoreItem>
</file>

<file path=customXml/itemProps2.xml><?xml version="1.0" encoding="utf-8"?>
<ds:datastoreItem xmlns:ds="http://schemas.openxmlformats.org/officeDocument/2006/customXml" ds:itemID="{F40F802C-916A-4449-A949-8AEE621D7B80}">
  <ds:schemaRefs>
    <ds:schemaRef ds:uri="http://schemas.openxmlformats.org/officeDocument/2006/bibliography"/>
  </ds:schemaRefs>
</ds:datastoreItem>
</file>

<file path=customXml/itemProps3.xml><?xml version="1.0" encoding="utf-8"?>
<ds:datastoreItem xmlns:ds="http://schemas.openxmlformats.org/officeDocument/2006/customXml" ds:itemID="{9EEF5D76-3189-43CA-9787-A085605B08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6061FD-DCA1-4D37-B284-1AAAFA6CABA7}"/>
</file>

<file path=docProps/app.xml><?xml version="1.0" encoding="utf-8"?>
<Properties xmlns="http://schemas.openxmlformats.org/officeDocument/2006/extended-properties" xmlns:vt="http://schemas.openxmlformats.org/officeDocument/2006/docPropsVTypes">
  <Template>Briefpapier_RAZU</Template>
  <TotalTime>7</TotalTime>
  <Pages>6</Pages>
  <Words>1995</Words>
  <Characters>10975</Characters>
  <Application>Microsoft Office Word</Application>
  <DocSecurity>0</DocSecurity>
  <Lines>91</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Wietse Bakker</dc:creator>
  <cp:keywords/>
  <dc:description/>
  <cp:lastModifiedBy>Ria van der Eerden</cp:lastModifiedBy>
  <cp:revision>7</cp:revision>
  <cp:lastPrinted>2021-02-08T10:03:00Z</cp:lastPrinted>
  <dcterms:created xsi:type="dcterms:W3CDTF">2021-02-23T15:29:00Z</dcterms:created>
  <dcterms:modified xsi:type="dcterms:W3CDTF">2021-02-24T10:51:00Z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0x010100B7D4B3295838E041AA48681593A920AB</vt:lpwstr>
  </property>
  <property fmtid="{D5CDD505-2E9C-101B-9397-08002B2CF9AE}" pid="3" name="_dlc_DocIdItemGuid">
    <vt:lpwstr>26c6a31d-330e-4568-8fe7-0fb0319690ec</vt:lpwstr>
  </property>
  <property fmtid="{D5CDD505-2E9C-101B-9397-08002B2CF9AE}" pid="4" name="Order">
    <vt:r8>7213100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ies>
</file>