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F6342" w14:textId="77777777" w:rsidR="00130672" w:rsidRPr="008D7FED" w:rsidRDefault="00130672" w:rsidP="00D464DA">
      <w:pPr>
        <w:rPr>
          <w:rFonts w:asciiTheme="minorHAnsi" w:hAnsiTheme="minorHAnsi" w:cstheme="minorHAnsi"/>
          <w:sz w:val="20"/>
        </w:rPr>
      </w:pPr>
    </w:p>
    <w:p w14:paraId="2FDFC7B3" w14:textId="77777777" w:rsidR="00E1133A" w:rsidRPr="008D7FED" w:rsidRDefault="00E1133A" w:rsidP="00D464DA">
      <w:pPr>
        <w:rPr>
          <w:rFonts w:asciiTheme="minorHAnsi" w:hAnsiTheme="minorHAnsi" w:cstheme="minorHAnsi"/>
          <w:sz w:val="20"/>
        </w:rPr>
      </w:pPr>
    </w:p>
    <w:p w14:paraId="36FCE715" w14:textId="77777777" w:rsidR="00E1133A" w:rsidRPr="008D7FED" w:rsidRDefault="00E1133A" w:rsidP="00D464DA">
      <w:pPr>
        <w:rPr>
          <w:rFonts w:asciiTheme="minorHAnsi" w:hAnsiTheme="minorHAnsi" w:cstheme="minorHAnsi"/>
          <w:sz w:val="20"/>
        </w:rPr>
      </w:pPr>
    </w:p>
    <w:p w14:paraId="1F39EE4B" w14:textId="77777777" w:rsidR="00E1133A" w:rsidRPr="008D7FED" w:rsidRDefault="00E1133A" w:rsidP="00D464DA">
      <w:pPr>
        <w:rPr>
          <w:rFonts w:asciiTheme="minorHAnsi" w:hAnsiTheme="minorHAnsi" w:cstheme="minorHAnsi"/>
          <w:sz w:val="20"/>
        </w:rPr>
      </w:pPr>
    </w:p>
    <w:p w14:paraId="0C7768AC" w14:textId="77777777" w:rsidR="00E1133A" w:rsidRPr="008D7FED" w:rsidRDefault="00E1133A" w:rsidP="00D464DA">
      <w:pPr>
        <w:rPr>
          <w:rFonts w:asciiTheme="minorHAnsi" w:hAnsiTheme="minorHAnsi" w:cstheme="minorHAnsi"/>
          <w:sz w:val="20"/>
        </w:rPr>
      </w:pPr>
    </w:p>
    <w:tbl>
      <w:tblPr>
        <w:tblW w:w="0" w:type="auto"/>
        <w:tblInd w:w="250" w:type="dxa"/>
        <w:tblLook w:val="04A0" w:firstRow="1" w:lastRow="0" w:firstColumn="1" w:lastColumn="0" w:noHBand="0" w:noVBand="1"/>
      </w:tblPr>
      <w:tblGrid>
        <w:gridCol w:w="8820"/>
      </w:tblGrid>
      <w:tr w:rsidR="00E1133A" w:rsidRPr="00344F33" w14:paraId="3A988A49" w14:textId="77777777" w:rsidTr="00162D3C">
        <w:tc>
          <w:tcPr>
            <w:tcW w:w="8960" w:type="dxa"/>
          </w:tcPr>
          <w:p w14:paraId="5BF75584" w14:textId="42373910" w:rsidR="00E1133A" w:rsidRPr="00344F33" w:rsidRDefault="00C56015" w:rsidP="00D464DA">
            <w:pPr>
              <w:jc w:val="right"/>
              <w:rPr>
                <w:rFonts w:asciiTheme="minorHAnsi" w:hAnsiTheme="minorHAnsi" w:cstheme="minorHAnsi"/>
                <w:b/>
                <w:color w:val="2E427B"/>
                <w:sz w:val="44"/>
                <w:szCs w:val="40"/>
              </w:rPr>
            </w:pPr>
            <w:r w:rsidRPr="00344F33">
              <w:rPr>
                <w:rFonts w:asciiTheme="minorHAnsi" w:hAnsiTheme="minorHAnsi" w:cstheme="minorHAnsi"/>
                <w:b/>
                <w:color w:val="2E427B"/>
                <w:sz w:val="44"/>
                <w:szCs w:val="40"/>
              </w:rPr>
              <w:t>Evaluatierapport</w:t>
            </w:r>
          </w:p>
        </w:tc>
      </w:tr>
      <w:tr w:rsidR="00E1133A" w:rsidRPr="00344F33" w14:paraId="10197A55" w14:textId="77777777" w:rsidTr="00162D3C">
        <w:tc>
          <w:tcPr>
            <w:tcW w:w="8960" w:type="dxa"/>
          </w:tcPr>
          <w:p w14:paraId="08FDEA7D" w14:textId="59BA7DA2" w:rsidR="00E1133A" w:rsidRPr="00344F33" w:rsidRDefault="00C56015" w:rsidP="00D464DA">
            <w:pPr>
              <w:jc w:val="right"/>
              <w:rPr>
                <w:rFonts w:asciiTheme="minorHAnsi" w:hAnsiTheme="minorHAnsi" w:cstheme="minorHAnsi"/>
                <w:color w:val="2E427B"/>
                <w:sz w:val="44"/>
                <w:szCs w:val="40"/>
              </w:rPr>
            </w:pPr>
            <w:r w:rsidRPr="00344F33">
              <w:rPr>
                <w:rFonts w:asciiTheme="minorHAnsi" w:hAnsiTheme="minorHAnsi" w:cstheme="minorHAnsi"/>
                <w:color w:val="2E427B"/>
                <w:sz w:val="44"/>
                <w:szCs w:val="40"/>
              </w:rPr>
              <w:t>Adviseur Digitale Informatie</w:t>
            </w:r>
          </w:p>
        </w:tc>
      </w:tr>
    </w:tbl>
    <w:p w14:paraId="3C76B5D8" w14:textId="77777777" w:rsidR="00E1133A" w:rsidRPr="00344F33" w:rsidRDefault="00E1133A" w:rsidP="00D464DA">
      <w:pPr>
        <w:rPr>
          <w:rFonts w:asciiTheme="minorHAnsi" w:hAnsiTheme="minorHAnsi" w:cstheme="minorHAnsi"/>
          <w:sz w:val="20"/>
        </w:rPr>
      </w:pPr>
    </w:p>
    <w:p w14:paraId="312AE454" w14:textId="77777777" w:rsidR="00627BB7" w:rsidRPr="00344F33" w:rsidRDefault="00627BB7" w:rsidP="00D464DA">
      <w:pPr>
        <w:rPr>
          <w:rFonts w:asciiTheme="minorHAnsi" w:hAnsiTheme="minorHAnsi" w:cstheme="minorHAnsi"/>
          <w:sz w:val="20"/>
        </w:rPr>
      </w:pPr>
    </w:p>
    <w:p w14:paraId="55864195" w14:textId="77777777" w:rsidR="00627BB7" w:rsidRPr="00344F33" w:rsidRDefault="00627BB7" w:rsidP="00D464DA">
      <w:pPr>
        <w:rPr>
          <w:rFonts w:asciiTheme="minorHAnsi" w:hAnsiTheme="minorHAnsi" w:cstheme="minorHAnsi"/>
          <w:sz w:val="20"/>
        </w:rPr>
      </w:pPr>
    </w:p>
    <w:p w14:paraId="1A8ECD85" w14:textId="77777777" w:rsidR="00627BB7" w:rsidRPr="00344F33" w:rsidRDefault="00627BB7" w:rsidP="00D464DA">
      <w:pPr>
        <w:rPr>
          <w:rFonts w:asciiTheme="minorHAnsi" w:hAnsiTheme="minorHAnsi" w:cstheme="minorHAnsi"/>
          <w:sz w:val="20"/>
        </w:rPr>
      </w:pPr>
    </w:p>
    <w:p w14:paraId="736F195E" w14:textId="77777777" w:rsidR="00627BB7" w:rsidRPr="00344F33" w:rsidRDefault="00627BB7" w:rsidP="00D464DA">
      <w:pPr>
        <w:rPr>
          <w:rFonts w:asciiTheme="minorHAnsi" w:hAnsiTheme="minorHAnsi" w:cstheme="minorHAnsi"/>
          <w:sz w:val="20"/>
        </w:rPr>
      </w:pPr>
    </w:p>
    <w:p w14:paraId="082D11E1" w14:textId="77777777" w:rsidR="00627BB7" w:rsidRPr="00344F33" w:rsidRDefault="00627BB7" w:rsidP="00D464DA">
      <w:pPr>
        <w:rPr>
          <w:rFonts w:asciiTheme="minorHAnsi" w:hAnsiTheme="minorHAnsi" w:cstheme="minorHAnsi"/>
          <w:sz w:val="20"/>
        </w:rPr>
      </w:pPr>
    </w:p>
    <w:p w14:paraId="4413996A" w14:textId="77777777" w:rsidR="00627BB7" w:rsidRPr="00344F33" w:rsidRDefault="00627BB7" w:rsidP="00D464DA">
      <w:pPr>
        <w:rPr>
          <w:rFonts w:asciiTheme="minorHAnsi" w:hAnsiTheme="minorHAnsi" w:cstheme="minorHAnsi"/>
          <w:sz w:val="20"/>
        </w:rPr>
      </w:pPr>
    </w:p>
    <w:p w14:paraId="16FF71B1" w14:textId="77777777" w:rsidR="00627BB7" w:rsidRPr="00344F33" w:rsidRDefault="00627BB7" w:rsidP="00D464DA">
      <w:pPr>
        <w:rPr>
          <w:rFonts w:asciiTheme="minorHAnsi" w:hAnsiTheme="minorHAnsi" w:cstheme="minorHAnsi"/>
          <w:sz w:val="20"/>
        </w:rPr>
      </w:pPr>
    </w:p>
    <w:p w14:paraId="60B943C7" w14:textId="77777777" w:rsidR="00627BB7" w:rsidRPr="00344F33" w:rsidRDefault="00627BB7" w:rsidP="00D464DA">
      <w:pPr>
        <w:rPr>
          <w:rFonts w:asciiTheme="minorHAnsi" w:hAnsiTheme="minorHAnsi" w:cstheme="minorHAnsi"/>
          <w:sz w:val="20"/>
        </w:rPr>
      </w:pPr>
    </w:p>
    <w:p w14:paraId="3E6A1723" w14:textId="77777777" w:rsidR="00627BB7" w:rsidRPr="00344F33" w:rsidRDefault="00627BB7" w:rsidP="00D464DA">
      <w:pPr>
        <w:rPr>
          <w:rFonts w:asciiTheme="minorHAnsi" w:hAnsiTheme="minorHAnsi" w:cstheme="minorHAnsi"/>
          <w:sz w:val="20"/>
        </w:rPr>
      </w:pPr>
    </w:p>
    <w:p w14:paraId="07067E7F" w14:textId="77777777" w:rsidR="00627BB7" w:rsidRPr="00344F33" w:rsidRDefault="00627BB7" w:rsidP="00D464DA">
      <w:pPr>
        <w:rPr>
          <w:rFonts w:asciiTheme="minorHAnsi" w:hAnsiTheme="minorHAnsi" w:cstheme="minorHAnsi"/>
          <w:sz w:val="20"/>
        </w:rPr>
      </w:pPr>
    </w:p>
    <w:p w14:paraId="1F2F8D61" w14:textId="77777777" w:rsidR="00627BB7" w:rsidRPr="00344F33" w:rsidRDefault="00627BB7" w:rsidP="00D464DA">
      <w:pPr>
        <w:rPr>
          <w:rFonts w:asciiTheme="minorHAnsi" w:hAnsiTheme="minorHAnsi" w:cstheme="minorHAnsi"/>
          <w:sz w:val="20"/>
        </w:rPr>
      </w:pPr>
    </w:p>
    <w:p w14:paraId="7E4F8166" w14:textId="77777777" w:rsidR="00627BB7" w:rsidRPr="00344F33" w:rsidRDefault="00627BB7" w:rsidP="00D464DA">
      <w:pPr>
        <w:rPr>
          <w:rFonts w:asciiTheme="minorHAnsi" w:hAnsiTheme="minorHAnsi" w:cstheme="minorHAnsi"/>
          <w:sz w:val="20"/>
        </w:rPr>
      </w:pPr>
    </w:p>
    <w:p w14:paraId="4B242AFA" w14:textId="77777777" w:rsidR="00627BB7" w:rsidRPr="00344F33" w:rsidRDefault="00627BB7" w:rsidP="00D464DA">
      <w:pPr>
        <w:rPr>
          <w:rFonts w:asciiTheme="minorHAnsi" w:hAnsiTheme="minorHAnsi" w:cstheme="minorHAnsi"/>
          <w:sz w:val="20"/>
        </w:rPr>
      </w:pPr>
    </w:p>
    <w:p w14:paraId="45919BA7" w14:textId="77777777" w:rsidR="00627BB7" w:rsidRPr="00344F33" w:rsidRDefault="00627BB7" w:rsidP="00D464DA">
      <w:pPr>
        <w:rPr>
          <w:rFonts w:asciiTheme="minorHAnsi" w:hAnsiTheme="minorHAnsi" w:cstheme="minorHAnsi"/>
          <w:sz w:val="20"/>
        </w:rPr>
      </w:pPr>
    </w:p>
    <w:p w14:paraId="7E0D1F8B" w14:textId="77777777" w:rsidR="00D464DA" w:rsidRPr="00344F33" w:rsidRDefault="00D464DA" w:rsidP="00D464DA">
      <w:pPr>
        <w:rPr>
          <w:rFonts w:asciiTheme="minorHAnsi" w:hAnsiTheme="minorHAnsi" w:cstheme="minorHAnsi"/>
          <w:sz w:val="20"/>
        </w:rPr>
      </w:pPr>
    </w:p>
    <w:p w14:paraId="58801B72" w14:textId="77777777" w:rsidR="00D464DA" w:rsidRPr="00344F33" w:rsidRDefault="00D464DA" w:rsidP="00D464DA">
      <w:pPr>
        <w:rPr>
          <w:rFonts w:asciiTheme="minorHAnsi" w:hAnsiTheme="minorHAnsi" w:cstheme="minorHAnsi"/>
          <w:sz w:val="20"/>
        </w:rPr>
      </w:pPr>
    </w:p>
    <w:p w14:paraId="45A9B94F" w14:textId="77777777" w:rsidR="00D464DA" w:rsidRPr="00344F33" w:rsidRDefault="00D464DA" w:rsidP="00D464DA">
      <w:pPr>
        <w:rPr>
          <w:rFonts w:asciiTheme="minorHAnsi" w:hAnsiTheme="minorHAnsi" w:cstheme="minorHAnsi"/>
          <w:sz w:val="20"/>
        </w:rPr>
      </w:pPr>
    </w:p>
    <w:p w14:paraId="1B36DDD3" w14:textId="77777777" w:rsidR="00D464DA" w:rsidRPr="00344F33" w:rsidRDefault="00D464DA" w:rsidP="00D464DA">
      <w:pPr>
        <w:rPr>
          <w:rFonts w:asciiTheme="minorHAnsi" w:hAnsiTheme="minorHAnsi" w:cstheme="minorHAnsi"/>
          <w:sz w:val="20"/>
        </w:rPr>
      </w:pPr>
    </w:p>
    <w:p w14:paraId="22E89E21" w14:textId="77777777" w:rsidR="00D464DA" w:rsidRPr="00344F33" w:rsidRDefault="00D464DA" w:rsidP="00D464DA">
      <w:pPr>
        <w:rPr>
          <w:rFonts w:asciiTheme="minorHAnsi" w:hAnsiTheme="minorHAnsi" w:cstheme="minorHAnsi"/>
          <w:sz w:val="20"/>
        </w:rPr>
      </w:pPr>
    </w:p>
    <w:p w14:paraId="51070D7D" w14:textId="77777777" w:rsidR="00D464DA" w:rsidRPr="00344F33" w:rsidRDefault="00D464DA" w:rsidP="00D464DA">
      <w:pPr>
        <w:rPr>
          <w:rFonts w:asciiTheme="minorHAnsi" w:hAnsiTheme="minorHAnsi" w:cstheme="minorHAnsi"/>
          <w:sz w:val="20"/>
        </w:rPr>
      </w:pPr>
    </w:p>
    <w:p w14:paraId="169D426A" w14:textId="77777777" w:rsidR="00D464DA" w:rsidRPr="00344F33" w:rsidRDefault="00D464DA" w:rsidP="00D464DA">
      <w:pPr>
        <w:rPr>
          <w:rFonts w:asciiTheme="minorHAnsi" w:hAnsiTheme="minorHAnsi" w:cstheme="minorHAnsi"/>
          <w:sz w:val="20"/>
        </w:rPr>
      </w:pPr>
    </w:p>
    <w:p w14:paraId="2A09935B" w14:textId="77777777" w:rsidR="00D464DA" w:rsidRPr="00344F33" w:rsidRDefault="00D464DA" w:rsidP="00D464DA">
      <w:pPr>
        <w:rPr>
          <w:rFonts w:asciiTheme="minorHAnsi" w:hAnsiTheme="minorHAnsi" w:cstheme="minorHAnsi"/>
          <w:sz w:val="20"/>
        </w:rPr>
      </w:pPr>
    </w:p>
    <w:p w14:paraId="4C66E266" w14:textId="77777777" w:rsidR="00D464DA" w:rsidRPr="00344F33" w:rsidRDefault="00D464DA" w:rsidP="00D464DA">
      <w:pPr>
        <w:rPr>
          <w:rFonts w:asciiTheme="minorHAnsi" w:hAnsiTheme="minorHAnsi" w:cstheme="minorHAnsi"/>
          <w:sz w:val="20"/>
        </w:rPr>
      </w:pPr>
    </w:p>
    <w:p w14:paraId="220842D1" w14:textId="77777777" w:rsidR="00D464DA" w:rsidRPr="00344F33" w:rsidRDefault="00D464DA" w:rsidP="00D464DA">
      <w:pPr>
        <w:rPr>
          <w:rFonts w:asciiTheme="minorHAnsi" w:hAnsiTheme="minorHAnsi" w:cstheme="minorHAnsi"/>
          <w:sz w:val="20"/>
        </w:rPr>
      </w:pPr>
    </w:p>
    <w:p w14:paraId="31F804A6" w14:textId="77777777" w:rsidR="00D464DA" w:rsidRPr="00344F33" w:rsidRDefault="00D464DA" w:rsidP="00D464DA">
      <w:pPr>
        <w:rPr>
          <w:rFonts w:asciiTheme="minorHAnsi" w:hAnsiTheme="minorHAnsi" w:cstheme="minorHAnsi"/>
          <w:sz w:val="20"/>
        </w:rPr>
      </w:pPr>
    </w:p>
    <w:p w14:paraId="12D71B0A" w14:textId="77777777" w:rsidR="00D464DA" w:rsidRPr="00344F33" w:rsidRDefault="00D464DA" w:rsidP="00D464DA">
      <w:pPr>
        <w:rPr>
          <w:rFonts w:asciiTheme="minorHAnsi" w:hAnsiTheme="minorHAnsi" w:cstheme="minorHAnsi"/>
          <w:sz w:val="20"/>
        </w:rPr>
      </w:pPr>
    </w:p>
    <w:p w14:paraId="61351417" w14:textId="77777777" w:rsidR="00D464DA" w:rsidRPr="00344F33" w:rsidRDefault="00D464DA" w:rsidP="00D464DA">
      <w:pPr>
        <w:rPr>
          <w:rFonts w:asciiTheme="minorHAnsi" w:hAnsiTheme="minorHAnsi" w:cstheme="minorHAnsi"/>
          <w:sz w:val="20"/>
        </w:rPr>
      </w:pPr>
    </w:p>
    <w:p w14:paraId="4C509ECE" w14:textId="77777777" w:rsidR="00D464DA" w:rsidRPr="00344F33" w:rsidRDefault="00D464DA" w:rsidP="00D464DA">
      <w:pPr>
        <w:rPr>
          <w:rFonts w:asciiTheme="minorHAnsi" w:hAnsiTheme="minorHAnsi" w:cstheme="minorHAnsi"/>
          <w:sz w:val="20"/>
        </w:rPr>
      </w:pPr>
    </w:p>
    <w:p w14:paraId="4BE9269E" w14:textId="77777777" w:rsidR="00D464DA" w:rsidRPr="00344F33" w:rsidRDefault="00D464DA" w:rsidP="00D464DA">
      <w:pPr>
        <w:rPr>
          <w:rFonts w:asciiTheme="minorHAnsi" w:hAnsiTheme="minorHAnsi" w:cstheme="minorHAnsi"/>
          <w:sz w:val="20"/>
        </w:rPr>
      </w:pPr>
    </w:p>
    <w:tbl>
      <w:tblPr>
        <w:tblW w:w="0" w:type="auto"/>
        <w:tblInd w:w="3652" w:type="dxa"/>
        <w:tblLook w:val="04A0" w:firstRow="1" w:lastRow="0" w:firstColumn="1" w:lastColumn="0" w:noHBand="0" w:noVBand="1"/>
      </w:tblPr>
      <w:tblGrid>
        <w:gridCol w:w="2078"/>
        <w:gridCol w:w="358"/>
        <w:gridCol w:w="2982"/>
      </w:tblGrid>
      <w:tr w:rsidR="00627BB7" w:rsidRPr="00344F33" w14:paraId="07B72234" w14:textId="77777777" w:rsidTr="00162D3C">
        <w:tc>
          <w:tcPr>
            <w:tcW w:w="2126" w:type="dxa"/>
          </w:tcPr>
          <w:p w14:paraId="4A7B56D0" w14:textId="2BACF495" w:rsidR="00627BB7" w:rsidRPr="00344F33" w:rsidRDefault="00627BB7" w:rsidP="00D464DA">
            <w:pPr>
              <w:rPr>
                <w:rFonts w:asciiTheme="minorHAnsi" w:hAnsiTheme="minorHAnsi" w:cstheme="minorHAnsi"/>
                <w:strike/>
                <w:color w:val="2E427B"/>
                <w:sz w:val="20"/>
              </w:rPr>
            </w:pPr>
          </w:p>
        </w:tc>
        <w:tc>
          <w:tcPr>
            <w:tcW w:w="362" w:type="dxa"/>
          </w:tcPr>
          <w:p w14:paraId="78BE341D" w14:textId="46C91810" w:rsidR="00627BB7" w:rsidRPr="00344F33" w:rsidRDefault="00627BB7" w:rsidP="00D464DA">
            <w:pPr>
              <w:rPr>
                <w:rFonts w:asciiTheme="minorHAnsi" w:hAnsiTheme="minorHAnsi" w:cstheme="minorHAnsi"/>
                <w:strike/>
                <w:color w:val="2E427B"/>
                <w:sz w:val="20"/>
              </w:rPr>
            </w:pPr>
          </w:p>
        </w:tc>
        <w:tc>
          <w:tcPr>
            <w:tcW w:w="3070" w:type="dxa"/>
          </w:tcPr>
          <w:p w14:paraId="33E23279" w14:textId="5F1BC107" w:rsidR="00627BB7" w:rsidRPr="00344F33" w:rsidRDefault="00627BB7" w:rsidP="00D464DA">
            <w:pPr>
              <w:rPr>
                <w:rFonts w:asciiTheme="minorHAnsi" w:hAnsiTheme="minorHAnsi" w:cstheme="minorHAnsi"/>
                <w:strike/>
                <w:color w:val="2E427B"/>
                <w:sz w:val="20"/>
              </w:rPr>
            </w:pPr>
          </w:p>
        </w:tc>
      </w:tr>
      <w:tr w:rsidR="00627BB7" w:rsidRPr="00344F33" w14:paraId="1E66DC89" w14:textId="77777777" w:rsidTr="00162D3C">
        <w:tc>
          <w:tcPr>
            <w:tcW w:w="2126" w:type="dxa"/>
          </w:tcPr>
          <w:p w14:paraId="17A7DAFE" w14:textId="77777777" w:rsidR="00627BB7" w:rsidRPr="00344F33" w:rsidRDefault="00627BB7" w:rsidP="00D464DA">
            <w:pPr>
              <w:rPr>
                <w:rFonts w:asciiTheme="minorHAnsi" w:hAnsiTheme="minorHAnsi" w:cstheme="minorHAnsi"/>
                <w:color w:val="2E427B"/>
                <w:sz w:val="20"/>
              </w:rPr>
            </w:pPr>
            <w:r w:rsidRPr="00344F33">
              <w:rPr>
                <w:rFonts w:asciiTheme="minorHAnsi" w:hAnsiTheme="minorHAnsi" w:cstheme="minorHAnsi"/>
                <w:color w:val="2E427B"/>
                <w:sz w:val="20"/>
              </w:rPr>
              <w:t>Datum</w:t>
            </w:r>
          </w:p>
        </w:tc>
        <w:tc>
          <w:tcPr>
            <w:tcW w:w="362" w:type="dxa"/>
          </w:tcPr>
          <w:p w14:paraId="1D88FB4C" w14:textId="77777777" w:rsidR="00627BB7" w:rsidRPr="00344F33" w:rsidRDefault="00627BB7" w:rsidP="00D464DA">
            <w:pPr>
              <w:rPr>
                <w:rFonts w:asciiTheme="minorHAnsi" w:hAnsiTheme="minorHAnsi" w:cstheme="minorHAnsi"/>
                <w:color w:val="2E427B"/>
                <w:sz w:val="20"/>
              </w:rPr>
            </w:pPr>
            <w:r w:rsidRPr="00344F33">
              <w:rPr>
                <w:rFonts w:asciiTheme="minorHAnsi" w:hAnsiTheme="minorHAnsi" w:cstheme="minorHAnsi"/>
                <w:color w:val="2E427B"/>
                <w:sz w:val="20"/>
              </w:rPr>
              <w:t>:</w:t>
            </w:r>
          </w:p>
        </w:tc>
        <w:tc>
          <w:tcPr>
            <w:tcW w:w="3070" w:type="dxa"/>
          </w:tcPr>
          <w:p w14:paraId="2B1D4EDA" w14:textId="5894AE18" w:rsidR="00627BB7" w:rsidRPr="00344F33" w:rsidRDefault="00DD3DBA" w:rsidP="00D464DA">
            <w:pPr>
              <w:rPr>
                <w:rFonts w:asciiTheme="minorHAnsi" w:hAnsiTheme="minorHAnsi" w:cstheme="minorHAnsi"/>
                <w:color w:val="2E427B"/>
                <w:sz w:val="20"/>
              </w:rPr>
            </w:pPr>
            <w:r w:rsidRPr="00344F33">
              <w:rPr>
                <w:rFonts w:asciiTheme="minorHAnsi" w:hAnsiTheme="minorHAnsi" w:cstheme="minorHAnsi"/>
                <w:color w:val="2E427B"/>
                <w:sz w:val="20"/>
              </w:rPr>
              <w:t>5</w:t>
            </w:r>
            <w:r w:rsidR="00D269D1" w:rsidRPr="00344F33">
              <w:rPr>
                <w:rFonts w:asciiTheme="minorHAnsi" w:hAnsiTheme="minorHAnsi" w:cstheme="minorHAnsi"/>
                <w:color w:val="2E427B"/>
                <w:sz w:val="20"/>
              </w:rPr>
              <w:t xml:space="preserve"> </w:t>
            </w:r>
            <w:r w:rsidR="0043544E" w:rsidRPr="00344F33">
              <w:rPr>
                <w:rFonts w:asciiTheme="minorHAnsi" w:hAnsiTheme="minorHAnsi" w:cstheme="minorHAnsi"/>
                <w:color w:val="2E427B"/>
                <w:sz w:val="20"/>
              </w:rPr>
              <w:t>december</w:t>
            </w:r>
            <w:r w:rsidR="00AF478D" w:rsidRPr="00344F33">
              <w:rPr>
                <w:rFonts w:asciiTheme="minorHAnsi" w:hAnsiTheme="minorHAnsi" w:cstheme="minorHAnsi"/>
                <w:color w:val="2E427B"/>
                <w:sz w:val="20"/>
              </w:rPr>
              <w:t xml:space="preserve"> 2019</w:t>
            </w:r>
          </w:p>
        </w:tc>
      </w:tr>
      <w:tr w:rsidR="00627BB7" w:rsidRPr="00344F33" w14:paraId="16A1734D" w14:textId="77777777" w:rsidTr="00162D3C">
        <w:tc>
          <w:tcPr>
            <w:tcW w:w="2126" w:type="dxa"/>
          </w:tcPr>
          <w:p w14:paraId="6B27375A" w14:textId="77777777" w:rsidR="00627BB7" w:rsidRPr="00344F33" w:rsidRDefault="00627BB7" w:rsidP="00D464DA">
            <w:pPr>
              <w:rPr>
                <w:rFonts w:asciiTheme="minorHAnsi" w:hAnsiTheme="minorHAnsi" w:cstheme="minorHAnsi"/>
                <w:color w:val="2E427B"/>
                <w:sz w:val="20"/>
              </w:rPr>
            </w:pPr>
            <w:r w:rsidRPr="00344F33">
              <w:rPr>
                <w:rFonts w:asciiTheme="minorHAnsi" w:hAnsiTheme="minorHAnsi" w:cstheme="minorHAnsi"/>
                <w:color w:val="2E427B"/>
                <w:sz w:val="20"/>
              </w:rPr>
              <w:t>Versie</w:t>
            </w:r>
          </w:p>
        </w:tc>
        <w:tc>
          <w:tcPr>
            <w:tcW w:w="362" w:type="dxa"/>
          </w:tcPr>
          <w:p w14:paraId="5A8371C1" w14:textId="77777777" w:rsidR="00627BB7" w:rsidRPr="00344F33" w:rsidRDefault="00627BB7" w:rsidP="00D464DA">
            <w:pPr>
              <w:rPr>
                <w:rFonts w:asciiTheme="minorHAnsi" w:hAnsiTheme="minorHAnsi" w:cstheme="minorHAnsi"/>
                <w:color w:val="2E427B"/>
                <w:sz w:val="20"/>
              </w:rPr>
            </w:pPr>
            <w:r w:rsidRPr="00344F33">
              <w:rPr>
                <w:rFonts w:asciiTheme="minorHAnsi" w:hAnsiTheme="minorHAnsi" w:cstheme="minorHAnsi"/>
                <w:color w:val="2E427B"/>
                <w:sz w:val="20"/>
              </w:rPr>
              <w:t>:</w:t>
            </w:r>
          </w:p>
        </w:tc>
        <w:tc>
          <w:tcPr>
            <w:tcW w:w="3070" w:type="dxa"/>
          </w:tcPr>
          <w:p w14:paraId="7FAFCEE7" w14:textId="0CE4572E" w:rsidR="00627BB7" w:rsidRPr="00344F33" w:rsidRDefault="00F46258" w:rsidP="00D464DA">
            <w:pPr>
              <w:rPr>
                <w:rFonts w:asciiTheme="minorHAnsi" w:hAnsiTheme="minorHAnsi" w:cstheme="minorHAnsi"/>
                <w:color w:val="2E427B"/>
                <w:sz w:val="20"/>
              </w:rPr>
            </w:pPr>
            <w:r w:rsidRPr="00344F33">
              <w:rPr>
                <w:rFonts w:asciiTheme="minorHAnsi" w:hAnsiTheme="minorHAnsi" w:cstheme="minorHAnsi"/>
                <w:color w:val="2E427B"/>
                <w:sz w:val="20"/>
              </w:rPr>
              <w:t>1.0</w:t>
            </w:r>
          </w:p>
        </w:tc>
      </w:tr>
      <w:tr w:rsidR="00627BB7" w:rsidRPr="00344F33" w14:paraId="425353F3" w14:textId="77777777" w:rsidTr="00162D3C">
        <w:tc>
          <w:tcPr>
            <w:tcW w:w="2126" w:type="dxa"/>
          </w:tcPr>
          <w:p w14:paraId="4AD0FC5B" w14:textId="70F80889" w:rsidR="00627BB7" w:rsidRPr="00344F33" w:rsidRDefault="00531F82" w:rsidP="00D464DA">
            <w:pPr>
              <w:rPr>
                <w:rFonts w:asciiTheme="minorHAnsi" w:hAnsiTheme="minorHAnsi" w:cstheme="minorHAnsi"/>
                <w:color w:val="2E427B"/>
                <w:sz w:val="20"/>
              </w:rPr>
            </w:pPr>
            <w:r w:rsidRPr="00344F33">
              <w:rPr>
                <w:rFonts w:asciiTheme="minorHAnsi" w:hAnsiTheme="minorHAnsi" w:cstheme="minorHAnsi"/>
                <w:color w:val="2E427B"/>
                <w:sz w:val="20"/>
              </w:rPr>
              <w:t>Opgesteld door</w:t>
            </w:r>
            <w:r w:rsidR="00801B7C" w:rsidRPr="00344F33">
              <w:rPr>
                <w:rFonts w:asciiTheme="minorHAnsi" w:hAnsiTheme="minorHAnsi" w:cstheme="minorHAnsi"/>
                <w:color w:val="2E427B"/>
                <w:sz w:val="20"/>
              </w:rPr>
              <w:t xml:space="preserve">: </w:t>
            </w:r>
          </w:p>
        </w:tc>
        <w:tc>
          <w:tcPr>
            <w:tcW w:w="362" w:type="dxa"/>
          </w:tcPr>
          <w:p w14:paraId="4E6E0F6A" w14:textId="71234849" w:rsidR="00627BB7" w:rsidRPr="00344F33" w:rsidRDefault="00801B7C" w:rsidP="00D464DA">
            <w:pPr>
              <w:rPr>
                <w:rFonts w:asciiTheme="minorHAnsi" w:hAnsiTheme="minorHAnsi" w:cstheme="minorHAnsi"/>
                <w:color w:val="2E427B"/>
                <w:sz w:val="20"/>
              </w:rPr>
            </w:pPr>
            <w:r w:rsidRPr="00344F33">
              <w:rPr>
                <w:rFonts w:asciiTheme="minorHAnsi" w:hAnsiTheme="minorHAnsi" w:cstheme="minorHAnsi"/>
                <w:color w:val="2E427B"/>
                <w:sz w:val="20"/>
              </w:rPr>
              <w:t>:</w:t>
            </w:r>
          </w:p>
        </w:tc>
        <w:tc>
          <w:tcPr>
            <w:tcW w:w="3070" w:type="dxa"/>
          </w:tcPr>
          <w:p w14:paraId="6F5245F9" w14:textId="1257D0D5" w:rsidR="00627BB7" w:rsidRPr="00344F33" w:rsidRDefault="00801B7C" w:rsidP="00D464DA">
            <w:pPr>
              <w:rPr>
                <w:rFonts w:asciiTheme="minorHAnsi" w:hAnsiTheme="minorHAnsi" w:cstheme="minorHAnsi"/>
                <w:color w:val="2E427B"/>
                <w:sz w:val="20"/>
              </w:rPr>
            </w:pPr>
            <w:r w:rsidRPr="00344F33">
              <w:rPr>
                <w:rFonts w:asciiTheme="minorHAnsi" w:hAnsiTheme="minorHAnsi" w:cstheme="minorHAnsi"/>
                <w:color w:val="2E427B"/>
                <w:sz w:val="20"/>
              </w:rPr>
              <w:t>Regionaal Historisch Centrum Zuidoost Utrecht</w:t>
            </w:r>
            <w:r w:rsidR="00531F82" w:rsidRPr="00344F33">
              <w:rPr>
                <w:rFonts w:asciiTheme="minorHAnsi" w:hAnsiTheme="minorHAnsi" w:cstheme="minorHAnsi"/>
                <w:color w:val="2E427B"/>
                <w:sz w:val="20"/>
              </w:rPr>
              <w:t xml:space="preserve"> te Wijk bij Duurstede</w:t>
            </w:r>
          </w:p>
        </w:tc>
      </w:tr>
      <w:tr w:rsidR="00627BB7" w:rsidRPr="00344F33" w14:paraId="77581424" w14:textId="77777777" w:rsidTr="00162D3C">
        <w:tc>
          <w:tcPr>
            <w:tcW w:w="2126" w:type="dxa"/>
          </w:tcPr>
          <w:p w14:paraId="11C859BC" w14:textId="39A71618" w:rsidR="00627BB7" w:rsidRPr="00344F33" w:rsidRDefault="00627BB7" w:rsidP="00D464DA">
            <w:pPr>
              <w:rPr>
                <w:rFonts w:asciiTheme="minorHAnsi" w:hAnsiTheme="minorHAnsi" w:cstheme="minorHAnsi"/>
                <w:color w:val="2E427B"/>
                <w:sz w:val="20"/>
              </w:rPr>
            </w:pPr>
          </w:p>
        </w:tc>
        <w:tc>
          <w:tcPr>
            <w:tcW w:w="362" w:type="dxa"/>
          </w:tcPr>
          <w:p w14:paraId="4E274D93" w14:textId="0B46E40A" w:rsidR="00627BB7" w:rsidRPr="00344F33" w:rsidRDefault="00627BB7" w:rsidP="00D464DA">
            <w:pPr>
              <w:rPr>
                <w:rFonts w:asciiTheme="minorHAnsi" w:hAnsiTheme="minorHAnsi" w:cstheme="minorHAnsi"/>
                <w:color w:val="2E427B"/>
                <w:sz w:val="20"/>
              </w:rPr>
            </w:pPr>
          </w:p>
        </w:tc>
        <w:tc>
          <w:tcPr>
            <w:tcW w:w="3070" w:type="dxa"/>
          </w:tcPr>
          <w:p w14:paraId="54D7D6CB" w14:textId="7CC0CB5F" w:rsidR="00627BB7" w:rsidRPr="00344F33" w:rsidRDefault="00627BB7" w:rsidP="00D464DA">
            <w:pPr>
              <w:rPr>
                <w:rFonts w:asciiTheme="minorHAnsi" w:hAnsiTheme="minorHAnsi" w:cstheme="minorHAnsi"/>
                <w:color w:val="2E427B"/>
                <w:sz w:val="20"/>
              </w:rPr>
            </w:pPr>
          </w:p>
        </w:tc>
      </w:tr>
    </w:tbl>
    <w:p w14:paraId="0909A696" w14:textId="77777777" w:rsidR="00463E69" w:rsidRPr="00344F33" w:rsidRDefault="00D464DA" w:rsidP="00463E69">
      <w:pPr>
        <w:pStyle w:val="Inhoudsopgave"/>
        <w:rPr>
          <w:rFonts w:asciiTheme="minorHAnsi" w:hAnsiTheme="minorHAnsi" w:cstheme="minorHAnsi"/>
          <w:sz w:val="32"/>
        </w:rPr>
      </w:pPr>
      <w:r w:rsidRPr="00344F33">
        <w:rPr>
          <w:rFonts w:asciiTheme="minorHAnsi" w:hAnsiTheme="minorHAnsi" w:cstheme="minorHAnsi"/>
          <w:sz w:val="32"/>
        </w:rPr>
        <w:br w:type="page"/>
      </w:r>
      <w:r w:rsidR="00463E69" w:rsidRPr="00344F33">
        <w:rPr>
          <w:rFonts w:asciiTheme="minorHAnsi" w:hAnsiTheme="minorHAnsi" w:cstheme="minorHAnsi"/>
          <w:sz w:val="32"/>
        </w:rPr>
        <w:lastRenderedPageBreak/>
        <w:t>Inhoudsopgave</w:t>
      </w:r>
    </w:p>
    <w:p w14:paraId="6B0CC1B5" w14:textId="0E148C35" w:rsidR="009E0732" w:rsidRPr="00344F33" w:rsidRDefault="00143B45">
      <w:pPr>
        <w:pStyle w:val="Inhopg1"/>
        <w:rPr>
          <w:rFonts w:asciiTheme="minorHAnsi" w:eastAsiaTheme="minorEastAsia" w:hAnsiTheme="minorHAnsi" w:cstheme="minorBidi"/>
          <w:caps w:val="0"/>
          <w:noProof/>
          <w:sz w:val="22"/>
          <w:szCs w:val="22"/>
          <w:lang w:eastAsia="nl-NL"/>
        </w:rPr>
      </w:pPr>
      <w:r w:rsidRPr="00344F33">
        <w:rPr>
          <w:rFonts w:asciiTheme="minorHAnsi" w:eastAsia="Times New Roman" w:hAnsiTheme="minorHAnsi" w:cstheme="minorHAnsi"/>
          <w:noProof/>
          <w:sz w:val="20"/>
          <w:szCs w:val="28"/>
          <w:lang w:eastAsia="nl-NL"/>
        </w:rPr>
        <w:fldChar w:fldCharType="begin"/>
      </w:r>
      <w:r w:rsidR="00FE1935" w:rsidRPr="00344F33">
        <w:rPr>
          <w:rFonts w:asciiTheme="minorHAnsi" w:eastAsia="Times New Roman" w:hAnsiTheme="minorHAnsi" w:cstheme="minorHAnsi"/>
          <w:noProof/>
          <w:sz w:val="20"/>
          <w:szCs w:val="28"/>
          <w:lang w:eastAsia="nl-NL"/>
        </w:rPr>
        <w:instrText xml:space="preserve"> TOC \o "1-2" \u </w:instrText>
      </w:r>
      <w:r w:rsidRPr="00344F33">
        <w:rPr>
          <w:rFonts w:asciiTheme="minorHAnsi" w:eastAsia="Times New Roman" w:hAnsiTheme="minorHAnsi" w:cstheme="minorHAnsi"/>
          <w:noProof/>
          <w:sz w:val="20"/>
          <w:szCs w:val="28"/>
          <w:lang w:eastAsia="nl-NL"/>
        </w:rPr>
        <w:fldChar w:fldCharType="separate"/>
      </w:r>
      <w:r w:rsidR="009E0732" w:rsidRPr="00344F33">
        <w:rPr>
          <w:rFonts w:asciiTheme="minorHAnsi" w:hAnsiTheme="minorHAnsi" w:cstheme="minorHAnsi"/>
          <w:noProof/>
        </w:rPr>
        <w:t>1</w:t>
      </w:r>
      <w:r w:rsidR="009E0732" w:rsidRPr="00344F33">
        <w:rPr>
          <w:rFonts w:asciiTheme="minorHAnsi" w:eastAsiaTheme="minorEastAsia" w:hAnsiTheme="minorHAnsi" w:cstheme="minorBidi"/>
          <w:caps w:val="0"/>
          <w:noProof/>
          <w:sz w:val="22"/>
          <w:szCs w:val="22"/>
          <w:lang w:eastAsia="nl-NL"/>
        </w:rPr>
        <w:tab/>
      </w:r>
      <w:r w:rsidR="009E0732" w:rsidRPr="00344F33">
        <w:rPr>
          <w:rFonts w:asciiTheme="minorHAnsi" w:eastAsia="MS Mincho" w:hAnsiTheme="minorHAnsi" w:cstheme="minorHAnsi"/>
          <w:noProof/>
        </w:rPr>
        <w:t>Inleiding en opzet evaluatie</w:t>
      </w:r>
      <w:r w:rsidR="009E0732" w:rsidRPr="00344F33">
        <w:rPr>
          <w:noProof/>
        </w:rPr>
        <w:tab/>
      </w:r>
      <w:r w:rsidR="009E0732" w:rsidRPr="00344F33">
        <w:rPr>
          <w:noProof/>
        </w:rPr>
        <w:fldChar w:fldCharType="begin"/>
      </w:r>
      <w:r w:rsidR="009E0732" w:rsidRPr="00344F33">
        <w:rPr>
          <w:noProof/>
        </w:rPr>
        <w:instrText xml:space="preserve"> PAGEREF _Toc26450299 \h </w:instrText>
      </w:r>
      <w:r w:rsidR="009E0732" w:rsidRPr="00344F33">
        <w:rPr>
          <w:noProof/>
        </w:rPr>
      </w:r>
      <w:r w:rsidR="009E0732" w:rsidRPr="00344F33">
        <w:rPr>
          <w:noProof/>
        </w:rPr>
        <w:fldChar w:fldCharType="separate"/>
      </w:r>
      <w:r w:rsidR="00064C81">
        <w:rPr>
          <w:noProof/>
        </w:rPr>
        <w:t>3</w:t>
      </w:r>
      <w:r w:rsidR="009E0732" w:rsidRPr="00344F33">
        <w:rPr>
          <w:noProof/>
        </w:rPr>
        <w:fldChar w:fldCharType="end"/>
      </w:r>
    </w:p>
    <w:p w14:paraId="63703563" w14:textId="30336F76" w:rsidR="009E0732" w:rsidRPr="00344F33" w:rsidRDefault="009E0732">
      <w:pPr>
        <w:pStyle w:val="Inhopg1"/>
        <w:rPr>
          <w:rFonts w:asciiTheme="minorHAnsi" w:eastAsiaTheme="minorEastAsia" w:hAnsiTheme="minorHAnsi" w:cstheme="minorBidi"/>
          <w:caps w:val="0"/>
          <w:noProof/>
          <w:sz w:val="22"/>
          <w:szCs w:val="22"/>
          <w:lang w:eastAsia="nl-NL"/>
        </w:rPr>
      </w:pPr>
      <w:r w:rsidRPr="00344F33">
        <w:rPr>
          <w:rFonts w:asciiTheme="minorHAnsi" w:hAnsiTheme="minorHAnsi" w:cstheme="minorHAnsi"/>
          <w:noProof/>
        </w:rPr>
        <w:t>2</w:t>
      </w:r>
      <w:r w:rsidRPr="00344F33">
        <w:rPr>
          <w:rFonts w:asciiTheme="minorHAnsi" w:eastAsiaTheme="minorEastAsia" w:hAnsiTheme="minorHAnsi" w:cstheme="minorBidi"/>
          <w:caps w:val="0"/>
          <w:noProof/>
          <w:sz w:val="22"/>
          <w:szCs w:val="22"/>
          <w:lang w:eastAsia="nl-NL"/>
        </w:rPr>
        <w:tab/>
      </w:r>
      <w:r w:rsidRPr="00344F33">
        <w:rPr>
          <w:rFonts w:asciiTheme="minorHAnsi" w:hAnsiTheme="minorHAnsi" w:cstheme="minorHAnsi"/>
          <w:noProof/>
        </w:rPr>
        <w:t>Samenvatting</w:t>
      </w:r>
      <w:r w:rsidRPr="00344F33">
        <w:rPr>
          <w:noProof/>
        </w:rPr>
        <w:tab/>
      </w:r>
      <w:r w:rsidRPr="00344F33">
        <w:rPr>
          <w:noProof/>
        </w:rPr>
        <w:fldChar w:fldCharType="begin"/>
      </w:r>
      <w:r w:rsidRPr="00344F33">
        <w:rPr>
          <w:noProof/>
        </w:rPr>
        <w:instrText xml:space="preserve"> PAGEREF _Toc26450300 \h </w:instrText>
      </w:r>
      <w:r w:rsidRPr="00344F33">
        <w:rPr>
          <w:noProof/>
        </w:rPr>
      </w:r>
      <w:r w:rsidRPr="00344F33">
        <w:rPr>
          <w:noProof/>
        </w:rPr>
        <w:fldChar w:fldCharType="separate"/>
      </w:r>
      <w:r w:rsidR="00064C81">
        <w:rPr>
          <w:noProof/>
        </w:rPr>
        <w:t>4</w:t>
      </w:r>
      <w:r w:rsidRPr="00344F33">
        <w:rPr>
          <w:noProof/>
        </w:rPr>
        <w:fldChar w:fldCharType="end"/>
      </w:r>
    </w:p>
    <w:p w14:paraId="62BD01E3" w14:textId="1B499408" w:rsidR="009E0732" w:rsidRPr="00344F33" w:rsidRDefault="009E0732">
      <w:pPr>
        <w:pStyle w:val="Inhopg2"/>
        <w:tabs>
          <w:tab w:val="left" w:pos="880"/>
          <w:tab w:val="right" w:leader="dot" w:pos="9060"/>
        </w:tabs>
        <w:rPr>
          <w:rFonts w:asciiTheme="minorHAnsi" w:eastAsiaTheme="minorEastAsia" w:hAnsiTheme="minorHAnsi" w:cstheme="minorBidi"/>
          <w:noProof/>
          <w:sz w:val="22"/>
          <w:szCs w:val="22"/>
          <w:lang w:eastAsia="nl-NL"/>
        </w:rPr>
      </w:pPr>
      <w:r w:rsidRPr="00344F33">
        <w:rPr>
          <w:rFonts w:asciiTheme="minorHAnsi" w:hAnsiTheme="minorHAnsi" w:cstheme="minorHAnsi"/>
          <w:noProof/>
        </w:rPr>
        <w:t>2.1</w:t>
      </w:r>
      <w:r w:rsidRPr="00344F33">
        <w:rPr>
          <w:rFonts w:asciiTheme="minorHAnsi" w:eastAsiaTheme="minorEastAsia" w:hAnsiTheme="minorHAnsi" w:cstheme="minorBidi"/>
          <w:noProof/>
          <w:sz w:val="22"/>
          <w:szCs w:val="22"/>
          <w:lang w:eastAsia="nl-NL"/>
        </w:rPr>
        <w:tab/>
      </w:r>
      <w:r w:rsidRPr="00344F33">
        <w:rPr>
          <w:rFonts w:asciiTheme="minorHAnsi" w:hAnsiTheme="minorHAnsi" w:cstheme="minorHAnsi"/>
          <w:noProof/>
        </w:rPr>
        <w:t>Bevindingen deelnemers</w:t>
      </w:r>
      <w:r w:rsidRPr="00344F33">
        <w:rPr>
          <w:noProof/>
        </w:rPr>
        <w:tab/>
      </w:r>
      <w:r w:rsidRPr="00344F33">
        <w:rPr>
          <w:noProof/>
        </w:rPr>
        <w:fldChar w:fldCharType="begin"/>
      </w:r>
      <w:r w:rsidRPr="00344F33">
        <w:rPr>
          <w:noProof/>
        </w:rPr>
        <w:instrText xml:space="preserve"> PAGEREF _Toc26450301 \h </w:instrText>
      </w:r>
      <w:r w:rsidRPr="00344F33">
        <w:rPr>
          <w:noProof/>
        </w:rPr>
      </w:r>
      <w:r w:rsidRPr="00344F33">
        <w:rPr>
          <w:noProof/>
        </w:rPr>
        <w:fldChar w:fldCharType="separate"/>
      </w:r>
      <w:r w:rsidR="00064C81">
        <w:rPr>
          <w:noProof/>
        </w:rPr>
        <w:t>4</w:t>
      </w:r>
      <w:r w:rsidRPr="00344F33">
        <w:rPr>
          <w:noProof/>
        </w:rPr>
        <w:fldChar w:fldCharType="end"/>
      </w:r>
    </w:p>
    <w:p w14:paraId="07FE4306" w14:textId="2977ED3C" w:rsidR="009E0732" w:rsidRPr="00344F33" w:rsidRDefault="009E0732">
      <w:pPr>
        <w:pStyle w:val="Inhopg2"/>
        <w:tabs>
          <w:tab w:val="left" w:pos="880"/>
          <w:tab w:val="right" w:leader="dot" w:pos="9060"/>
        </w:tabs>
        <w:rPr>
          <w:rFonts w:asciiTheme="minorHAnsi" w:eastAsiaTheme="minorEastAsia" w:hAnsiTheme="minorHAnsi" w:cstheme="minorBidi"/>
          <w:noProof/>
          <w:sz w:val="22"/>
          <w:szCs w:val="22"/>
          <w:lang w:eastAsia="nl-NL"/>
        </w:rPr>
      </w:pPr>
      <w:r w:rsidRPr="00344F33">
        <w:rPr>
          <w:rFonts w:ascii="Calibri" w:hAnsi="Calibri" w:cs="Calibri"/>
          <w:noProof/>
        </w:rPr>
        <w:t>2.2</w:t>
      </w:r>
      <w:r w:rsidRPr="00344F33">
        <w:rPr>
          <w:rFonts w:asciiTheme="minorHAnsi" w:eastAsiaTheme="minorEastAsia" w:hAnsiTheme="minorHAnsi" w:cstheme="minorBidi"/>
          <w:noProof/>
          <w:sz w:val="22"/>
          <w:szCs w:val="22"/>
          <w:lang w:eastAsia="nl-NL"/>
        </w:rPr>
        <w:tab/>
      </w:r>
      <w:r w:rsidRPr="00344F33">
        <w:rPr>
          <w:rFonts w:ascii="Calibri" w:hAnsi="Calibri" w:cs="Calibri"/>
          <w:noProof/>
        </w:rPr>
        <w:t>Bevindingen RHC Zuidoost Utrecht</w:t>
      </w:r>
      <w:r w:rsidRPr="00344F33">
        <w:rPr>
          <w:noProof/>
        </w:rPr>
        <w:tab/>
      </w:r>
      <w:r w:rsidRPr="00344F33">
        <w:rPr>
          <w:noProof/>
        </w:rPr>
        <w:fldChar w:fldCharType="begin"/>
      </w:r>
      <w:r w:rsidRPr="00344F33">
        <w:rPr>
          <w:noProof/>
        </w:rPr>
        <w:instrText xml:space="preserve"> PAGEREF _Toc26450302 \h </w:instrText>
      </w:r>
      <w:r w:rsidRPr="00344F33">
        <w:rPr>
          <w:noProof/>
        </w:rPr>
      </w:r>
      <w:r w:rsidRPr="00344F33">
        <w:rPr>
          <w:noProof/>
        </w:rPr>
        <w:fldChar w:fldCharType="separate"/>
      </w:r>
      <w:r w:rsidR="00064C81">
        <w:rPr>
          <w:noProof/>
        </w:rPr>
        <w:t>4</w:t>
      </w:r>
      <w:r w:rsidRPr="00344F33">
        <w:rPr>
          <w:noProof/>
        </w:rPr>
        <w:fldChar w:fldCharType="end"/>
      </w:r>
    </w:p>
    <w:p w14:paraId="405E03B0" w14:textId="17E1DFC6" w:rsidR="009E0732" w:rsidRPr="00344F33" w:rsidRDefault="009E0732">
      <w:pPr>
        <w:pStyle w:val="Inhopg2"/>
        <w:tabs>
          <w:tab w:val="left" w:pos="880"/>
          <w:tab w:val="right" w:leader="dot" w:pos="9060"/>
        </w:tabs>
        <w:rPr>
          <w:rFonts w:asciiTheme="minorHAnsi" w:eastAsiaTheme="minorEastAsia" w:hAnsiTheme="minorHAnsi" w:cstheme="minorBidi"/>
          <w:noProof/>
          <w:sz w:val="22"/>
          <w:szCs w:val="22"/>
          <w:lang w:eastAsia="nl-NL"/>
        </w:rPr>
      </w:pPr>
      <w:r w:rsidRPr="00344F33">
        <w:rPr>
          <w:rFonts w:ascii="Calibri" w:hAnsi="Calibri" w:cs="Calibri"/>
          <w:noProof/>
        </w:rPr>
        <w:t>2.3</w:t>
      </w:r>
      <w:r w:rsidRPr="00344F33">
        <w:rPr>
          <w:rFonts w:asciiTheme="minorHAnsi" w:eastAsiaTheme="minorEastAsia" w:hAnsiTheme="minorHAnsi" w:cstheme="minorBidi"/>
          <w:noProof/>
          <w:sz w:val="22"/>
          <w:szCs w:val="22"/>
          <w:lang w:eastAsia="nl-NL"/>
        </w:rPr>
        <w:tab/>
      </w:r>
      <w:r w:rsidRPr="00344F33">
        <w:rPr>
          <w:rFonts w:ascii="Calibri" w:hAnsi="Calibri" w:cs="Calibri"/>
          <w:noProof/>
        </w:rPr>
        <w:t>Uitkomst</w:t>
      </w:r>
      <w:r w:rsidRPr="00344F33">
        <w:rPr>
          <w:noProof/>
        </w:rPr>
        <w:tab/>
      </w:r>
      <w:r w:rsidRPr="00344F33">
        <w:rPr>
          <w:noProof/>
        </w:rPr>
        <w:fldChar w:fldCharType="begin"/>
      </w:r>
      <w:r w:rsidRPr="00344F33">
        <w:rPr>
          <w:noProof/>
        </w:rPr>
        <w:instrText xml:space="preserve"> PAGEREF _Toc26450303 \h </w:instrText>
      </w:r>
      <w:r w:rsidRPr="00344F33">
        <w:rPr>
          <w:noProof/>
        </w:rPr>
      </w:r>
      <w:r w:rsidRPr="00344F33">
        <w:rPr>
          <w:noProof/>
        </w:rPr>
        <w:fldChar w:fldCharType="separate"/>
      </w:r>
      <w:r w:rsidR="00064C81">
        <w:rPr>
          <w:noProof/>
        </w:rPr>
        <w:t>4</w:t>
      </w:r>
      <w:r w:rsidRPr="00344F33">
        <w:rPr>
          <w:noProof/>
        </w:rPr>
        <w:fldChar w:fldCharType="end"/>
      </w:r>
    </w:p>
    <w:p w14:paraId="71C04DDA" w14:textId="29FFDA24" w:rsidR="009E0732" w:rsidRPr="00344F33" w:rsidRDefault="009E0732">
      <w:pPr>
        <w:pStyle w:val="Inhopg1"/>
        <w:rPr>
          <w:rFonts w:asciiTheme="minorHAnsi" w:eastAsiaTheme="minorEastAsia" w:hAnsiTheme="minorHAnsi" w:cstheme="minorBidi"/>
          <w:caps w:val="0"/>
          <w:noProof/>
          <w:sz w:val="22"/>
          <w:szCs w:val="22"/>
          <w:lang w:eastAsia="nl-NL"/>
        </w:rPr>
      </w:pPr>
      <w:r w:rsidRPr="00344F33">
        <w:rPr>
          <w:noProof/>
        </w:rPr>
        <w:t>3</w:t>
      </w:r>
      <w:r w:rsidRPr="00344F33">
        <w:rPr>
          <w:rFonts w:asciiTheme="minorHAnsi" w:eastAsiaTheme="minorEastAsia" w:hAnsiTheme="minorHAnsi" w:cstheme="minorBidi"/>
          <w:caps w:val="0"/>
          <w:noProof/>
          <w:sz w:val="22"/>
          <w:szCs w:val="22"/>
          <w:lang w:eastAsia="nl-NL"/>
        </w:rPr>
        <w:tab/>
      </w:r>
      <w:r w:rsidRPr="00344F33">
        <w:rPr>
          <w:noProof/>
        </w:rPr>
        <w:t>Bevindingen deelnemers</w:t>
      </w:r>
      <w:r w:rsidRPr="00344F33">
        <w:rPr>
          <w:noProof/>
        </w:rPr>
        <w:tab/>
      </w:r>
      <w:r w:rsidRPr="00344F33">
        <w:rPr>
          <w:noProof/>
        </w:rPr>
        <w:fldChar w:fldCharType="begin"/>
      </w:r>
      <w:r w:rsidRPr="00344F33">
        <w:rPr>
          <w:noProof/>
        </w:rPr>
        <w:instrText xml:space="preserve"> PAGEREF _Toc26450304 \h </w:instrText>
      </w:r>
      <w:r w:rsidRPr="00344F33">
        <w:rPr>
          <w:noProof/>
        </w:rPr>
      </w:r>
      <w:r w:rsidRPr="00344F33">
        <w:rPr>
          <w:noProof/>
        </w:rPr>
        <w:fldChar w:fldCharType="separate"/>
      </w:r>
      <w:r w:rsidR="00064C81">
        <w:rPr>
          <w:noProof/>
        </w:rPr>
        <w:t>5</w:t>
      </w:r>
      <w:r w:rsidRPr="00344F33">
        <w:rPr>
          <w:noProof/>
        </w:rPr>
        <w:fldChar w:fldCharType="end"/>
      </w:r>
    </w:p>
    <w:p w14:paraId="79779901" w14:textId="2601A546" w:rsidR="009E0732" w:rsidRPr="00344F33" w:rsidRDefault="009E0732">
      <w:pPr>
        <w:pStyle w:val="Inhopg2"/>
        <w:tabs>
          <w:tab w:val="left" w:pos="880"/>
          <w:tab w:val="right" w:leader="dot" w:pos="9060"/>
        </w:tabs>
        <w:rPr>
          <w:rFonts w:asciiTheme="minorHAnsi" w:eastAsiaTheme="minorEastAsia" w:hAnsiTheme="minorHAnsi" w:cstheme="minorBidi"/>
          <w:noProof/>
          <w:sz w:val="22"/>
          <w:szCs w:val="22"/>
          <w:lang w:eastAsia="nl-NL"/>
        </w:rPr>
      </w:pPr>
      <w:r w:rsidRPr="00344F33">
        <w:rPr>
          <w:rFonts w:asciiTheme="minorHAnsi" w:hAnsiTheme="minorHAnsi" w:cstheme="minorHAnsi"/>
          <w:noProof/>
        </w:rPr>
        <w:t>3.1</w:t>
      </w:r>
      <w:r w:rsidRPr="00344F33">
        <w:rPr>
          <w:rFonts w:asciiTheme="minorHAnsi" w:eastAsiaTheme="minorEastAsia" w:hAnsiTheme="minorHAnsi" w:cstheme="minorBidi"/>
          <w:noProof/>
          <w:sz w:val="22"/>
          <w:szCs w:val="22"/>
          <w:lang w:eastAsia="nl-NL"/>
        </w:rPr>
        <w:tab/>
      </w:r>
      <w:r w:rsidRPr="00344F33">
        <w:rPr>
          <w:rFonts w:asciiTheme="minorHAnsi" w:hAnsiTheme="minorHAnsi" w:cstheme="minorHAnsi"/>
          <w:noProof/>
        </w:rPr>
        <w:t>Gebruik van de algemene diensten</w:t>
      </w:r>
      <w:r w:rsidRPr="00344F33">
        <w:rPr>
          <w:noProof/>
        </w:rPr>
        <w:tab/>
      </w:r>
      <w:r w:rsidRPr="00344F33">
        <w:rPr>
          <w:noProof/>
        </w:rPr>
        <w:fldChar w:fldCharType="begin"/>
      </w:r>
      <w:r w:rsidRPr="00344F33">
        <w:rPr>
          <w:noProof/>
        </w:rPr>
        <w:instrText xml:space="preserve"> PAGEREF _Toc26450305 \h </w:instrText>
      </w:r>
      <w:r w:rsidRPr="00344F33">
        <w:rPr>
          <w:noProof/>
        </w:rPr>
      </w:r>
      <w:r w:rsidRPr="00344F33">
        <w:rPr>
          <w:noProof/>
        </w:rPr>
        <w:fldChar w:fldCharType="separate"/>
      </w:r>
      <w:r w:rsidR="00064C81">
        <w:rPr>
          <w:noProof/>
        </w:rPr>
        <w:t>5</w:t>
      </w:r>
      <w:r w:rsidRPr="00344F33">
        <w:rPr>
          <w:noProof/>
        </w:rPr>
        <w:fldChar w:fldCharType="end"/>
      </w:r>
    </w:p>
    <w:p w14:paraId="7C35C275" w14:textId="1104E2D9" w:rsidR="009E0732" w:rsidRPr="00344F33" w:rsidRDefault="009E0732">
      <w:pPr>
        <w:pStyle w:val="Inhopg2"/>
        <w:tabs>
          <w:tab w:val="left" w:pos="880"/>
          <w:tab w:val="right" w:leader="dot" w:pos="9060"/>
        </w:tabs>
        <w:rPr>
          <w:rFonts w:asciiTheme="minorHAnsi" w:eastAsiaTheme="minorEastAsia" w:hAnsiTheme="minorHAnsi" w:cstheme="minorBidi"/>
          <w:noProof/>
          <w:sz w:val="22"/>
          <w:szCs w:val="22"/>
          <w:lang w:eastAsia="nl-NL"/>
        </w:rPr>
      </w:pPr>
      <w:r w:rsidRPr="00344F33">
        <w:rPr>
          <w:rFonts w:asciiTheme="minorHAnsi" w:hAnsiTheme="minorHAnsi" w:cstheme="minorHAnsi"/>
          <w:noProof/>
        </w:rPr>
        <w:t>3.2</w:t>
      </w:r>
      <w:r w:rsidRPr="00344F33">
        <w:rPr>
          <w:rFonts w:asciiTheme="minorHAnsi" w:eastAsiaTheme="minorEastAsia" w:hAnsiTheme="minorHAnsi" w:cstheme="minorBidi"/>
          <w:noProof/>
          <w:sz w:val="22"/>
          <w:szCs w:val="22"/>
          <w:lang w:eastAsia="nl-NL"/>
        </w:rPr>
        <w:tab/>
      </w:r>
      <w:r w:rsidRPr="00344F33">
        <w:rPr>
          <w:rFonts w:asciiTheme="minorHAnsi" w:hAnsiTheme="minorHAnsi" w:cstheme="minorHAnsi"/>
          <w:noProof/>
        </w:rPr>
        <w:t>Gebruik van de individuele diensten</w:t>
      </w:r>
      <w:r w:rsidRPr="00344F33">
        <w:rPr>
          <w:noProof/>
        </w:rPr>
        <w:tab/>
      </w:r>
      <w:r w:rsidRPr="00344F33">
        <w:rPr>
          <w:noProof/>
        </w:rPr>
        <w:fldChar w:fldCharType="begin"/>
      </w:r>
      <w:r w:rsidRPr="00344F33">
        <w:rPr>
          <w:noProof/>
        </w:rPr>
        <w:instrText xml:space="preserve"> PAGEREF _Toc26450306 \h </w:instrText>
      </w:r>
      <w:r w:rsidRPr="00344F33">
        <w:rPr>
          <w:noProof/>
        </w:rPr>
      </w:r>
      <w:r w:rsidRPr="00344F33">
        <w:rPr>
          <w:noProof/>
        </w:rPr>
        <w:fldChar w:fldCharType="separate"/>
      </w:r>
      <w:r w:rsidR="00064C81">
        <w:rPr>
          <w:noProof/>
        </w:rPr>
        <w:t>8</w:t>
      </w:r>
      <w:r w:rsidRPr="00344F33">
        <w:rPr>
          <w:noProof/>
        </w:rPr>
        <w:fldChar w:fldCharType="end"/>
      </w:r>
    </w:p>
    <w:p w14:paraId="3571EF87" w14:textId="46ADB08F" w:rsidR="009E0732" w:rsidRPr="00344F33" w:rsidRDefault="009E0732">
      <w:pPr>
        <w:pStyle w:val="Inhopg2"/>
        <w:tabs>
          <w:tab w:val="left" w:pos="880"/>
          <w:tab w:val="right" w:leader="dot" w:pos="9060"/>
        </w:tabs>
        <w:rPr>
          <w:rFonts w:asciiTheme="minorHAnsi" w:eastAsiaTheme="minorEastAsia" w:hAnsiTheme="minorHAnsi" w:cstheme="minorBidi"/>
          <w:noProof/>
          <w:sz w:val="22"/>
          <w:szCs w:val="22"/>
          <w:lang w:eastAsia="nl-NL"/>
        </w:rPr>
      </w:pPr>
      <w:r w:rsidRPr="00344F33">
        <w:rPr>
          <w:rFonts w:asciiTheme="minorHAnsi" w:hAnsiTheme="minorHAnsi" w:cstheme="minorHAnsi"/>
          <w:noProof/>
        </w:rPr>
        <w:t>3.3</w:t>
      </w:r>
      <w:r w:rsidRPr="00344F33">
        <w:rPr>
          <w:rFonts w:asciiTheme="minorHAnsi" w:eastAsiaTheme="minorEastAsia" w:hAnsiTheme="minorHAnsi" w:cstheme="minorBidi"/>
          <w:noProof/>
          <w:sz w:val="22"/>
          <w:szCs w:val="22"/>
          <w:lang w:eastAsia="nl-NL"/>
        </w:rPr>
        <w:tab/>
      </w:r>
      <w:r w:rsidRPr="00344F33">
        <w:rPr>
          <w:rFonts w:asciiTheme="minorHAnsi" w:hAnsiTheme="minorHAnsi" w:cstheme="minorHAnsi"/>
          <w:noProof/>
        </w:rPr>
        <w:t>Algemeen gebruik en uitbreiding</w:t>
      </w:r>
      <w:r w:rsidRPr="00344F33">
        <w:rPr>
          <w:noProof/>
        </w:rPr>
        <w:tab/>
      </w:r>
      <w:r w:rsidRPr="00344F33">
        <w:rPr>
          <w:noProof/>
        </w:rPr>
        <w:fldChar w:fldCharType="begin"/>
      </w:r>
      <w:r w:rsidRPr="00344F33">
        <w:rPr>
          <w:noProof/>
        </w:rPr>
        <w:instrText xml:space="preserve"> PAGEREF _Toc26450307 \h </w:instrText>
      </w:r>
      <w:r w:rsidRPr="00344F33">
        <w:rPr>
          <w:noProof/>
        </w:rPr>
      </w:r>
      <w:r w:rsidRPr="00344F33">
        <w:rPr>
          <w:noProof/>
        </w:rPr>
        <w:fldChar w:fldCharType="separate"/>
      </w:r>
      <w:r w:rsidR="00064C81">
        <w:rPr>
          <w:noProof/>
        </w:rPr>
        <w:t>10</w:t>
      </w:r>
      <w:r w:rsidRPr="00344F33">
        <w:rPr>
          <w:noProof/>
        </w:rPr>
        <w:fldChar w:fldCharType="end"/>
      </w:r>
    </w:p>
    <w:p w14:paraId="6EFECC9B" w14:textId="1940F1FC" w:rsidR="009E0732" w:rsidRPr="00344F33" w:rsidRDefault="009E0732">
      <w:pPr>
        <w:pStyle w:val="Inhopg1"/>
        <w:rPr>
          <w:rFonts w:asciiTheme="minorHAnsi" w:eastAsiaTheme="minorEastAsia" w:hAnsiTheme="minorHAnsi" w:cstheme="minorBidi"/>
          <w:caps w:val="0"/>
          <w:noProof/>
          <w:sz w:val="22"/>
          <w:szCs w:val="22"/>
          <w:lang w:eastAsia="nl-NL"/>
        </w:rPr>
      </w:pPr>
      <w:r w:rsidRPr="00344F33">
        <w:rPr>
          <w:rFonts w:asciiTheme="minorHAnsi" w:hAnsiTheme="minorHAnsi" w:cstheme="minorHAnsi"/>
          <w:noProof/>
        </w:rPr>
        <w:t>4</w:t>
      </w:r>
      <w:r w:rsidRPr="00344F33">
        <w:rPr>
          <w:rFonts w:asciiTheme="minorHAnsi" w:eastAsiaTheme="minorEastAsia" w:hAnsiTheme="minorHAnsi" w:cstheme="minorBidi"/>
          <w:caps w:val="0"/>
          <w:noProof/>
          <w:sz w:val="22"/>
          <w:szCs w:val="22"/>
          <w:lang w:eastAsia="nl-NL"/>
        </w:rPr>
        <w:tab/>
      </w:r>
      <w:r w:rsidRPr="00344F33">
        <w:rPr>
          <w:rFonts w:asciiTheme="minorHAnsi" w:hAnsiTheme="minorHAnsi" w:cstheme="minorHAnsi"/>
          <w:noProof/>
        </w:rPr>
        <w:t>Bevindingen RHC Zuidoost Utrecht</w:t>
      </w:r>
      <w:r w:rsidRPr="00344F33">
        <w:rPr>
          <w:noProof/>
        </w:rPr>
        <w:tab/>
      </w:r>
      <w:r w:rsidRPr="00344F33">
        <w:rPr>
          <w:noProof/>
        </w:rPr>
        <w:fldChar w:fldCharType="begin"/>
      </w:r>
      <w:r w:rsidRPr="00344F33">
        <w:rPr>
          <w:noProof/>
        </w:rPr>
        <w:instrText xml:space="preserve"> PAGEREF _Toc26450308 \h </w:instrText>
      </w:r>
      <w:r w:rsidRPr="00344F33">
        <w:rPr>
          <w:noProof/>
        </w:rPr>
      </w:r>
      <w:r w:rsidRPr="00344F33">
        <w:rPr>
          <w:noProof/>
        </w:rPr>
        <w:fldChar w:fldCharType="separate"/>
      </w:r>
      <w:r w:rsidR="00064C81">
        <w:rPr>
          <w:noProof/>
        </w:rPr>
        <w:t>12</w:t>
      </w:r>
      <w:r w:rsidRPr="00344F33">
        <w:rPr>
          <w:noProof/>
        </w:rPr>
        <w:fldChar w:fldCharType="end"/>
      </w:r>
    </w:p>
    <w:p w14:paraId="3FFC49D9" w14:textId="10F6D4D6" w:rsidR="009E0732" w:rsidRPr="00344F33" w:rsidRDefault="009E0732">
      <w:pPr>
        <w:pStyle w:val="Inhopg1"/>
        <w:rPr>
          <w:rFonts w:asciiTheme="minorHAnsi" w:eastAsiaTheme="minorEastAsia" w:hAnsiTheme="minorHAnsi" w:cstheme="minorBidi"/>
          <w:caps w:val="0"/>
          <w:noProof/>
          <w:sz w:val="22"/>
          <w:szCs w:val="22"/>
          <w:lang w:eastAsia="nl-NL"/>
        </w:rPr>
      </w:pPr>
      <w:r w:rsidRPr="00344F33">
        <w:rPr>
          <w:rFonts w:asciiTheme="minorHAnsi" w:eastAsia="MS Mincho" w:hAnsiTheme="minorHAnsi" w:cstheme="minorHAnsi"/>
          <w:noProof/>
        </w:rPr>
        <w:t>5</w:t>
      </w:r>
      <w:r w:rsidRPr="00344F33">
        <w:rPr>
          <w:rFonts w:asciiTheme="minorHAnsi" w:eastAsiaTheme="minorEastAsia" w:hAnsiTheme="minorHAnsi" w:cstheme="minorBidi"/>
          <w:caps w:val="0"/>
          <w:noProof/>
          <w:sz w:val="22"/>
          <w:szCs w:val="22"/>
          <w:lang w:eastAsia="nl-NL"/>
        </w:rPr>
        <w:tab/>
      </w:r>
      <w:r w:rsidRPr="00344F33">
        <w:rPr>
          <w:rFonts w:asciiTheme="minorHAnsi" w:eastAsia="MS Mincho" w:hAnsiTheme="minorHAnsi" w:cstheme="minorHAnsi"/>
          <w:noProof/>
        </w:rPr>
        <w:t>Uitkomst</w:t>
      </w:r>
      <w:r w:rsidRPr="00344F33">
        <w:rPr>
          <w:noProof/>
        </w:rPr>
        <w:tab/>
      </w:r>
      <w:r w:rsidRPr="00344F33">
        <w:rPr>
          <w:noProof/>
        </w:rPr>
        <w:fldChar w:fldCharType="begin"/>
      </w:r>
      <w:r w:rsidRPr="00344F33">
        <w:rPr>
          <w:noProof/>
        </w:rPr>
        <w:instrText xml:space="preserve"> PAGEREF _Toc26450309 \h </w:instrText>
      </w:r>
      <w:r w:rsidRPr="00344F33">
        <w:rPr>
          <w:noProof/>
        </w:rPr>
      </w:r>
      <w:r w:rsidRPr="00344F33">
        <w:rPr>
          <w:noProof/>
        </w:rPr>
        <w:fldChar w:fldCharType="separate"/>
      </w:r>
      <w:r w:rsidR="00064C81">
        <w:rPr>
          <w:noProof/>
        </w:rPr>
        <w:t>14</w:t>
      </w:r>
      <w:r w:rsidRPr="00344F33">
        <w:rPr>
          <w:noProof/>
        </w:rPr>
        <w:fldChar w:fldCharType="end"/>
      </w:r>
    </w:p>
    <w:p w14:paraId="4CA9E744" w14:textId="5723C3CF" w:rsidR="009E0732" w:rsidRPr="00344F33" w:rsidRDefault="009E0732">
      <w:pPr>
        <w:pStyle w:val="Inhopg1"/>
        <w:rPr>
          <w:rFonts w:asciiTheme="minorHAnsi" w:eastAsiaTheme="minorEastAsia" w:hAnsiTheme="minorHAnsi" w:cstheme="minorBidi"/>
          <w:caps w:val="0"/>
          <w:noProof/>
          <w:sz w:val="22"/>
          <w:szCs w:val="22"/>
          <w:lang w:eastAsia="nl-NL"/>
        </w:rPr>
      </w:pPr>
      <w:r w:rsidRPr="00344F33">
        <w:rPr>
          <w:rFonts w:asciiTheme="minorHAnsi" w:hAnsiTheme="minorHAnsi" w:cstheme="minorHAnsi"/>
          <w:noProof/>
        </w:rPr>
        <w:t>6</w:t>
      </w:r>
      <w:r w:rsidRPr="00344F33">
        <w:rPr>
          <w:rFonts w:asciiTheme="minorHAnsi" w:eastAsiaTheme="minorEastAsia" w:hAnsiTheme="minorHAnsi" w:cstheme="minorBidi"/>
          <w:caps w:val="0"/>
          <w:noProof/>
          <w:sz w:val="22"/>
          <w:szCs w:val="22"/>
          <w:lang w:eastAsia="nl-NL"/>
        </w:rPr>
        <w:tab/>
      </w:r>
      <w:r w:rsidRPr="00344F33">
        <w:rPr>
          <w:rFonts w:asciiTheme="minorHAnsi" w:hAnsiTheme="minorHAnsi" w:cstheme="minorHAnsi"/>
          <w:noProof/>
        </w:rPr>
        <w:t>Bijlage</w:t>
      </w:r>
      <w:r w:rsidRPr="00344F33">
        <w:rPr>
          <w:noProof/>
        </w:rPr>
        <w:tab/>
      </w:r>
      <w:r w:rsidRPr="00344F33">
        <w:rPr>
          <w:noProof/>
        </w:rPr>
        <w:fldChar w:fldCharType="begin"/>
      </w:r>
      <w:r w:rsidRPr="00344F33">
        <w:rPr>
          <w:noProof/>
        </w:rPr>
        <w:instrText xml:space="preserve"> PAGEREF _Toc26450310 \h </w:instrText>
      </w:r>
      <w:r w:rsidRPr="00344F33">
        <w:rPr>
          <w:noProof/>
        </w:rPr>
      </w:r>
      <w:r w:rsidRPr="00344F33">
        <w:rPr>
          <w:noProof/>
        </w:rPr>
        <w:fldChar w:fldCharType="separate"/>
      </w:r>
      <w:r w:rsidR="00064C81">
        <w:rPr>
          <w:noProof/>
        </w:rPr>
        <w:t>15</w:t>
      </w:r>
      <w:r w:rsidRPr="00344F33">
        <w:rPr>
          <w:noProof/>
        </w:rPr>
        <w:fldChar w:fldCharType="end"/>
      </w:r>
    </w:p>
    <w:p w14:paraId="77842562" w14:textId="2C62F2E3" w:rsidR="00463E69" w:rsidRPr="00344F33" w:rsidRDefault="00143B45" w:rsidP="006638F0">
      <w:pPr>
        <w:pStyle w:val="Inhopg1"/>
        <w:rPr>
          <w:rFonts w:asciiTheme="minorHAnsi" w:hAnsiTheme="minorHAnsi" w:cstheme="minorHAnsi"/>
          <w:noProof/>
          <w:sz w:val="20"/>
          <w:lang w:eastAsia="nl-NL"/>
        </w:rPr>
      </w:pPr>
      <w:r w:rsidRPr="00344F33">
        <w:rPr>
          <w:rFonts w:asciiTheme="minorHAnsi" w:hAnsiTheme="minorHAnsi" w:cstheme="minorHAnsi"/>
          <w:noProof/>
          <w:sz w:val="20"/>
          <w:lang w:eastAsia="nl-NL"/>
        </w:rPr>
        <w:fldChar w:fldCharType="end"/>
      </w:r>
    </w:p>
    <w:p w14:paraId="239B0A67" w14:textId="77777777" w:rsidR="001F277F" w:rsidRPr="00344F33" w:rsidRDefault="001F277F" w:rsidP="001F277F">
      <w:pPr>
        <w:rPr>
          <w:rFonts w:asciiTheme="minorHAnsi" w:hAnsiTheme="minorHAnsi" w:cstheme="minorHAnsi"/>
          <w:sz w:val="20"/>
          <w:lang w:eastAsia="nl-NL"/>
        </w:rPr>
      </w:pPr>
    </w:p>
    <w:p w14:paraId="0DEAD72E" w14:textId="6F9F5B35" w:rsidR="00261975" w:rsidRPr="00344F33" w:rsidRDefault="00463E69" w:rsidP="00261975">
      <w:pPr>
        <w:pStyle w:val="Kop1"/>
        <w:numPr>
          <w:ilvl w:val="0"/>
          <w:numId w:val="0"/>
        </w:numPr>
        <w:rPr>
          <w:rFonts w:asciiTheme="minorHAnsi" w:eastAsia="MS Mincho" w:hAnsiTheme="minorHAnsi" w:cstheme="minorHAnsi"/>
          <w:sz w:val="32"/>
        </w:rPr>
      </w:pPr>
      <w:r w:rsidRPr="00344F33">
        <w:rPr>
          <w:rFonts w:asciiTheme="minorHAnsi" w:hAnsiTheme="minorHAnsi" w:cstheme="minorHAnsi"/>
          <w:sz w:val="32"/>
        </w:rPr>
        <w:br w:type="page"/>
      </w:r>
      <w:bookmarkStart w:id="0" w:name="_GoBack"/>
      <w:bookmarkEnd w:id="0"/>
    </w:p>
    <w:p w14:paraId="5CE7ACAF" w14:textId="6355F44A" w:rsidR="000C5E51" w:rsidRPr="00344F33" w:rsidRDefault="00877FCC" w:rsidP="000C5E51">
      <w:pPr>
        <w:pStyle w:val="Kop1"/>
        <w:rPr>
          <w:rFonts w:asciiTheme="minorHAnsi" w:hAnsiTheme="minorHAnsi" w:cstheme="minorHAnsi"/>
          <w:sz w:val="32"/>
        </w:rPr>
      </w:pPr>
      <w:bookmarkStart w:id="1" w:name="_Toc26450299"/>
      <w:r w:rsidRPr="00344F33">
        <w:rPr>
          <w:rFonts w:asciiTheme="minorHAnsi" w:eastAsia="MS Mincho" w:hAnsiTheme="minorHAnsi" w:cstheme="minorHAnsi"/>
          <w:sz w:val="32"/>
        </w:rPr>
        <w:t>Inleiding</w:t>
      </w:r>
      <w:r w:rsidR="00F4073B" w:rsidRPr="00344F33">
        <w:rPr>
          <w:rFonts w:asciiTheme="minorHAnsi" w:eastAsia="MS Mincho" w:hAnsiTheme="minorHAnsi" w:cstheme="minorHAnsi"/>
          <w:sz w:val="32"/>
        </w:rPr>
        <w:t xml:space="preserve"> en opzet evaluatie</w:t>
      </w:r>
      <w:bookmarkEnd w:id="1"/>
    </w:p>
    <w:p w14:paraId="6F9094BC" w14:textId="2C653A97" w:rsidR="00DF77CC" w:rsidRPr="00344F33" w:rsidRDefault="00DF77CC" w:rsidP="00434311">
      <w:pPr>
        <w:spacing w:before="100" w:beforeAutospacing="1" w:after="100" w:afterAutospacing="1" w:line="240" w:lineRule="auto"/>
        <w:ind w:left="450"/>
        <w:rPr>
          <w:rFonts w:asciiTheme="minorHAnsi" w:eastAsia="Times New Roman" w:hAnsiTheme="minorHAnsi" w:cstheme="minorHAnsi"/>
          <w:color w:val="000000"/>
          <w:sz w:val="20"/>
          <w:szCs w:val="20"/>
          <w:lang w:eastAsia="nl-NL"/>
        </w:rPr>
      </w:pPr>
      <w:r w:rsidRPr="00344F33">
        <w:rPr>
          <w:rFonts w:asciiTheme="minorHAnsi" w:eastAsia="Times New Roman" w:hAnsiTheme="minorHAnsi" w:cstheme="minorHAnsi"/>
          <w:color w:val="000000"/>
          <w:sz w:val="20"/>
          <w:szCs w:val="20"/>
          <w:lang w:eastAsia="nl-NL"/>
        </w:rPr>
        <w:t xml:space="preserve">In lijn met het beleidsplan </w:t>
      </w:r>
      <w:r w:rsidRPr="00344F33">
        <w:rPr>
          <w:rFonts w:asciiTheme="minorHAnsi" w:eastAsia="Times New Roman" w:hAnsiTheme="minorHAnsi" w:cstheme="minorHAnsi"/>
          <w:i/>
          <w:color w:val="000000"/>
          <w:sz w:val="20"/>
          <w:szCs w:val="20"/>
          <w:lang w:eastAsia="nl-NL"/>
        </w:rPr>
        <w:t>Vooruit met het Verleden</w:t>
      </w:r>
      <w:r w:rsidRPr="00344F33">
        <w:rPr>
          <w:rFonts w:asciiTheme="minorHAnsi" w:eastAsia="Times New Roman" w:hAnsiTheme="minorHAnsi" w:cstheme="minorHAnsi"/>
          <w:color w:val="000000"/>
          <w:sz w:val="20"/>
          <w:szCs w:val="20"/>
          <w:lang w:eastAsia="nl-NL"/>
        </w:rPr>
        <w:t xml:space="preserve"> voor de jaren 2019-2022 heeft het Regionaal Historisch Centrum </w:t>
      </w:r>
      <w:r w:rsidR="00801B7C" w:rsidRPr="00344F33">
        <w:rPr>
          <w:rFonts w:asciiTheme="minorHAnsi" w:eastAsia="Times New Roman" w:hAnsiTheme="minorHAnsi" w:cstheme="minorHAnsi"/>
          <w:color w:val="000000"/>
          <w:sz w:val="20"/>
          <w:szCs w:val="20"/>
          <w:lang w:eastAsia="nl-NL"/>
        </w:rPr>
        <w:t xml:space="preserve">(hierna: RHC) </w:t>
      </w:r>
      <w:r w:rsidRPr="00344F33">
        <w:rPr>
          <w:rFonts w:asciiTheme="minorHAnsi" w:eastAsia="Times New Roman" w:hAnsiTheme="minorHAnsi" w:cstheme="minorHAnsi"/>
          <w:color w:val="000000"/>
          <w:sz w:val="20"/>
          <w:szCs w:val="20"/>
          <w:lang w:eastAsia="nl-NL"/>
        </w:rPr>
        <w:t xml:space="preserve">Zuidoost Utrecht sinds januari 2019 een nieuwe functionaris, de </w:t>
      </w:r>
      <w:r w:rsidR="00801B7C" w:rsidRPr="00344F33">
        <w:rPr>
          <w:rFonts w:asciiTheme="minorHAnsi" w:eastAsia="Times New Roman" w:hAnsiTheme="minorHAnsi" w:cstheme="minorHAnsi"/>
          <w:color w:val="000000"/>
          <w:sz w:val="20"/>
          <w:szCs w:val="20"/>
          <w:lang w:eastAsia="nl-NL"/>
        </w:rPr>
        <w:t>a</w:t>
      </w:r>
      <w:r w:rsidRPr="00344F33">
        <w:rPr>
          <w:rFonts w:asciiTheme="minorHAnsi" w:eastAsia="Times New Roman" w:hAnsiTheme="minorHAnsi" w:cstheme="minorHAnsi"/>
          <w:color w:val="000000"/>
          <w:sz w:val="20"/>
          <w:szCs w:val="20"/>
          <w:lang w:eastAsia="nl-NL"/>
        </w:rPr>
        <w:t xml:space="preserve">dviseur digitale informatie (hierna: ADI). De ADI vervult een groot deel van de activiteiten uit het plan op het gebied van </w:t>
      </w:r>
      <w:proofErr w:type="spellStart"/>
      <w:r w:rsidRPr="00344F33">
        <w:rPr>
          <w:rFonts w:asciiTheme="minorHAnsi" w:eastAsia="Times New Roman" w:hAnsiTheme="minorHAnsi" w:cstheme="minorHAnsi"/>
          <w:color w:val="000000"/>
          <w:sz w:val="20"/>
          <w:szCs w:val="20"/>
          <w:lang w:eastAsia="nl-NL"/>
        </w:rPr>
        <w:t>ontzorging</w:t>
      </w:r>
      <w:proofErr w:type="spellEnd"/>
      <w:r w:rsidRPr="00344F33">
        <w:rPr>
          <w:rFonts w:asciiTheme="minorHAnsi" w:eastAsia="Times New Roman" w:hAnsiTheme="minorHAnsi" w:cstheme="minorHAnsi"/>
          <w:color w:val="000000"/>
          <w:sz w:val="20"/>
          <w:szCs w:val="20"/>
          <w:lang w:eastAsia="nl-NL"/>
        </w:rPr>
        <w:t>, beleidsontwikkeling en de realisatie van een e-depot. Het gaat hier om een nieuwe, structurele taak voor het RHC - de advisering en ondersteuning van vooral de gemeenten op het gebied van het lange-termijnbeheer van digitale archieven - waarvoor de personeelsformatie gefaseerd moet worden uitgebreid. In de meerjarenbegroting is hiermee al rekening gehouden.</w:t>
      </w:r>
    </w:p>
    <w:p w14:paraId="18A6DA40" w14:textId="21655B0C" w:rsidR="00DF77CC" w:rsidRPr="00344F33" w:rsidRDefault="00DF77CC" w:rsidP="00434311">
      <w:pPr>
        <w:spacing w:line="240" w:lineRule="auto"/>
        <w:ind w:left="450"/>
        <w:rPr>
          <w:rFonts w:asciiTheme="minorHAnsi" w:eastAsia="Times New Roman" w:hAnsiTheme="minorHAnsi" w:cstheme="minorHAnsi"/>
          <w:color w:val="000000"/>
          <w:sz w:val="20"/>
          <w:szCs w:val="20"/>
          <w:lang w:eastAsia="nl-NL"/>
        </w:rPr>
      </w:pPr>
      <w:r w:rsidRPr="00344F33">
        <w:rPr>
          <w:rFonts w:asciiTheme="minorHAnsi" w:eastAsia="Times New Roman" w:hAnsiTheme="minorHAnsi" w:cstheme="minorHAnsi"/>
          <w:color w:val="000000"/>
          <w:sz w:val="20"/>
          <w:szCs w:val="20"/>
          <w:lang w:eastAsia="nl-NL"/>
        </w:rPr>
        <w:t xml:space="preserve">In het beleidsplan wordt, mede op basis van een inventarisatie onder de </w:t>
      </w:r>
      <w:r w:rsidR="00801B7C" w:rsidRPr="00344F33">
        <w:rPr>
          <w:rFonts w:asciiTheme="minorHAnsi" w:eastAsia="Times New Roman" w:hAnsiTheme="minorHAnsi" w:cstheme="minorHAnsi"/>
          <w:color w:val="000000"/>
          <w:sz w:val="20"/>
          <w:szCs w:val="20"/>
          <w:lang w:eastAsia="nl-NL"/>
        </w:rPr>
        <w:t xml:space="preserve">zes aan de gemeenschappelijke regeling </w:t>
      </w:r>
      <w:r w:rsidRPr="00344F33">
        <w:rPr>
          <w:rFonts w:asciiTheme="minorHAnsi" w:eastAsia="Times New Roman" w:hAnsiTheme="minorHAnsi" w:cstheme="minorHAnsi"/>
          <w:color w:val="000000"/>
          <w:sz w:val="20"/>
          <w:szCs w:val="20"/>
          <w:lang w:eastAsia="nl-NL"/>
        </w:rPr>
        <w:t>deelneme</w:t>
      </w:r>
      <w:r w:rsidR="00801B7C" w:rsidRPr="00344F33">
        <w:rPr>
          <w:rFonts w:asciiTheme="minorHAnsi" w:eastAsia="Times New Roman" w:hAnsiTheme="minorHAnsi" w:cstheme="minorHAnsi"/>
          <w:color w:val="000000"/>
          <w:sz w:val="20"/>
          <w:szCs w:val="20"/>
          <w:lang w:eastAsia="nl-NL"/>
        </w:rPr>
        <w:t>nde gemeenten</w:t>
      </w:r>
      <w:r w:rsidRPr="00344F33">
        <w:rPr>
          <w:rFonts w:asciiTheme="minorHAnsi" w:eastAsia="Times New Roman" w:hAnsiTheme="minorHAnsi" w:cstheme="minorHAnsi"/>
          <w:color w:val="000000"/>
          <w:sz w:val="20"/>
          <w:szCs w:val="20"/>
          <w:lang w:eastAsia="nl-NL"/>
        </w:rPr>
        <w:t xml:space="preserve"> en</w:t>
      </w:r>
      <w:r w:rsidR="00532FEA" w:rsidRPr="00344F33">
        <w:rPr>
          <w:rFonts w:asciiTheme="minorHAnsi" w:eastAsia="Times New Roman" w:hAnsiTheme="minorHAnsi" w:cstheme="minorHAnsi"/>
          <w:color w:val="000000"/>
          <w:sz w:val="20"/>
          <w:szCs w:val="20"/>
          <w:lang w:eastAsia="nl-NL"/>
        </w:rPr>
        <w:t xml:space="preserve"> </w:t>
      </w:r>
      <w:r w:rsidRPr="00344F33">
        <w:rPr>
          <w:rFonts w:asciiTheme="minorHAnsi" w:eastAsia="Times New Roman" w:hAnsiTheme="minorHAnsi" w:cstheme="minorHAnsi"/>
          <w:color w:val="000000"/>
          <w:sz w:val="20"/>
          <w:szCs w:val="20"/>
          <w:lang w:eastAsia="nl-NL"/>
        </w:rPr>
        <w:t xml:space="preserve">een toetsing bij naburige archiefdiensten, uitgegaan van een noodzakelijke formatie van 1,5 fte aan ADI. Op verzoek van de deelnemers is de eerste ADI </w:t>
      </w:r>
      <w:r w:rsidR="00801B7C" w:rsidRPr="00344F33">
        <w:rPr>
          <w:rFonts w:asciiTheme="minorHAnsi" w:eastAsia="Times New Roman" w:hAnsiTheme="minorHAnsi" w:cstheme="minorHAnsi"/>
          <w:color w:val="000000"/>
          <w:sz w:val="20"/>
          <w:szCs w:val="20"/>
          <w:lang w:eastAsia="nl-NL"/>
        </w:rPr>
        <w:t xml:space="preserve">aan het begin van dit jaar </w:t>
      </w:r>
      <w:r w:rsidRPr="00344F33">
        <w:rPr>
          <w:rFonts w:asciiTheme="minorHAnsi" w:eastAsia="Times New Roman" w:hAnsiTheme="minorHAnsi" w:cstheme="minorHAnsi"/>
          <w:color w:val="000000"/>
          <w:sz w:val="20"/>
          <w:szCs w:val="20"/>
          <w:lang w:eastAsia="nl-NL"/>
        </w:rPr>
        <w:t>aangesteld voor 0,5 fte. Alvorens de uitbreiding per 1 januari 2020 met 1 fte ADI te realiseren, is in het bestuur afgesproken om, samen met de gemeenten, aan het eind van het eerste jaar de opgedane ervaringen met de activiteiten en producten van de ADI te evalueren. Voldoen deze aan de doelstellingen en verwachtingen van de gemeenten en het RHC?</w:t>
      </w:r>
    </w:p>
    <w:p w14:paraId="3BDEF73E" w14:textId="73BFEA13" w:rsidR="00F4073B" w:rsidRPr="00344F33" w:rsidRDefault="00F4073B" w:rsidP="00434311">
      <w:pPr>
        <w:spacing w:line="240" w:lineRule="auto"/>
        <w:ind w:left="450"/>
        <w:rPr>
          <w:rFonts w:asciiTheme="minorHAnsi" w:eastAsia="Times New Roman" w:hAnsiTheme="minorHAnsi" w:cstheme="minorHAnsi"/>
          <w:color w:val="000000"/>
          <w:sz w:val="20"/>
          <w:szCs w:val="20"/>
          <w:lang w:eastAsia="nl-NL"/>
        </w:rPr>
      </w:pPr>
    </w:p>
    <w:p w14:paraId="2D6943F1" w14:textId="467C84A6" w:rsidR="0092155B" w:rsidRPr="00344F33" w:rsidRDefault="00F4073B" w:rsidP="00434311">
      <w:pPr>
        <w:spacing w:line="240" w:lineRule="auto"/>
        <w:ind w:left="450"/>
        <w:rPr>
          <w:rFonts w:asciiTheme="minorHAnsi" w:hAnsiTheme="minorHAnsi" w:cstheme="minorHAnsi"/>
          <w:sz w:val="20"/>
          <w:szCs w:val="20"/>
          <w:lang w:eastAsia="nl-NL"/>
        </w:rPr>
      </w:pPr>
      <w:r w:rsidRPr="00344F33">
        <w:rPr>
          <w:rFonts w:asciiTheme="minorHAnsi" w:hAnsiTheme="minorHAnsi" w:cstheme="minorHAnsi"/>
          <w:sz w:val="20"/>
          <w:szCs w:val="20"/>
          <w:lang w:eastAsia="nl-NL"/>
        </w:rPr>
        <w:t xml:space="preserve">Om </w:t>
      </w:r>
      <w:r w:rsidR="00857EAA" w:rsidRPr="00344F33">
        <w:rPr>
          <w:rFonts w:asciiTheme="minorHAnsi" w:hAnsiTheme="minorHAnsi" w:cstheme="minorHAnsi"/>
          <w:sz w:val="20"/>
          <w:szCs w:val="20"/>
          <w:lang w:eastAsia="nl-NL"/>
        </w:rPr>
        <w:t>de deelnemers</w:t>
      </w:r>
      <w:r w:rsidRPr="00344F33">
        <w:rPr>
          <w:rFonts w:asciiTheme="minorHAnsi" w:hAnsiTheme="minorHAnsi" w:cstheme="minorHAnsi"/>
          <w:sz w:val="20"/>
          <w:szCs w:val="20"/>
          <w:lang w:eastAsia="nl-NL"/>
        </w:rPr>
        <w:t xml:space="preserve"> de ruimte te geven om </w:t>
      </w:r>
      <w:r w:rsidR="0092155B" w:rsidRPr="00344F33">
        <w:rPr>
          <w:rFonts w:asciiTheme="minorHAnsi" w:hAnsiTheme="minorHAnsi" w:cstheme="minorHAnsi"/>
          <w:sz w:val="20"/>
          <w:szCs w:val="20"/>
          <w:lang w:eastAsia="nl-NL"/>
        </w:rPr>
        <w:t xml:space="preserve">zo </w:t>
      </w:r>
      <w:r w:rsidRPr="00344F33">
        <w:rPr>
          <w:rFonts w:asciiTheme="minorHAnsi" w:hAnsiTheme="minorHAnsi" w:cstheme="minorHAnsi"/>
          <w:sz w:val="20"/>
          <w:szCs w:val="20"/>
          <w:lang w:eastAsia="nl-NL"/>
        </w:rPr>
        <w:t>volledig en vrij</w:t>
      </w:r>
      <w:r w:rsidR="0092155B" w:rsidRPr="00344F33">
        <w:rPr>
          <w:rFonts w:asciiTheme="minorHAnsi" w:hAnsiTheme="minorHAnsi" w:cstheme="minorHAnsi"/>
          <w:sz w:val="20"/>
          <w:szCs w:val="20"/>
          <w:lang w:eastAsia="nl-NL"/>
        </w:rPr>
        <w:t xml:space="preserve"> mogelijk</w:t>
      </w:r>
      <w:r w:rsidRPr="00344F33">
        <w:rPr>
          <w:rFonts w:asciiTheme="minorHAnsi" w:hAnsiTheme="minorHAnsi" w:cstheme="minorHAnsi"/>
          <w:sz w:val="20"/>
          <w:szCs w:val="20"/>
          <w:lang w:eastAsia="nl-NL"/>
        </w:rPr>
        <w:t xml:space="preserve"> te reflecteren op de inzet en het gebruik van de ADI in 2019 is gekozen voor een vragenlijst</w:t>
      </w:r>
      <w:r w:rsidR="00261975" w:rsidRPr="00344F33">
        <w:rPr>
          <w:rFonts w:asciiTheme="minorHAnsi" w:hAnsiTheme="minorHAnsi" w:cstheme="minorHAnsi"/>
          <w:sz w:val="20"/>
          <w:szCs w:val="20"/>
          <w:lang w:eastAsia="nl-NL"/>
        </w:rPr>
        <w:t xml:space="preserve"> </w:t>
      </w:r>
      <w:r w:rsidR="00532FEA" w:rsidRPr="00344F33">
        <w:rPr>
          <w:rFonts w:asciiTheme="minorHAnsi" w:hAnsiTheme="minorHAnsi" w:cstheme="minorHAnsi"/>
          <w:sz w:val="20"/>
          <w:szCs w:val="20"/>
          <w:lang w:eastAsia="nl-NL"/>
        </w:rPr>
        <w:t xml:space="preserve">of evaluatieformulier </w:t>
      </w:r>
      <w:r w:rsidR="00261975" w:rsidRPr="00344F33">
        <w:rPr>
          <w:rFonts w:asciiTheme="minorHAnsi" w:hAnsiTheme="minorHAnsi" w:cstheme="minorHAnsi"/>
          <w:sz w:val="20"/>
          <w:szCs w:val="20"/>
          <w:lang w:eastAsia="nl-NL"/>
        </w:rPr>
        <w:t xml:space="preserve">(zie </w:t>
      </w:r>
      <w:r w:rsidR="00514C2D" w:rsidRPr="00344F33">
        <w:rPr>
          <w:rFonts w:asciiTheme="minorHAnsi" w:hAnsiTheme="minorHAnsi" w:cstheme="minorHAnsi"/>
          <w:sz w:val="20"/>
          <w:szCs w:val="20"/>
          <w:lang w:eastAsia="nl-NL"/>
        </w:rPr>
        <w:t xml:space="preserve">hiervoor </w:t>
      </w:r>
      <w:r w:rsidR="00261975" w:rsidRPr="00344F33">
        <w:rPr>
          <w:rFonts w:asciiTheme="minorHAnsi" w:hAnsiTheme="minorHAnsi" w:cstheme="minorHAnsi"/>
          <w:sz w:val="20"/>
          <w:szCs w:val="20"/>
          <w:lang w:eastAsia="nl-NL"/>
        </w:rPr>
        <w:t>de bijlage</w:t>
      </w:r>
      <w:r w:rsidR="007570EE" w:rsidRPr="00344F33">
        <w:rPr>
          <w:rFonts w:asciiTheme="minorHAnsi" w:hAnsiTheme="minorHAnsi" w:cstheme="minorHAnsi"/>
          <w:sz w:val="20"/>
          <w:szCs w:val="20"/>
          <w:lang w:eastAsia="nl-NL"/>
        </w:rPr>
        <w:t xml:space="preserve">). </w:t>
      </w:r>
      <w:r w:rsidR="0043544E" w:rsidRPr="00344F33">
        <w:rPr>
          <w:rFonts w:asciiTheme="minorHAnsi" w:hAnsiTheme="minorHAnsi" w:cstheme="minorHAnsi"/>
          <w:sz w:val="20"/>
          <w:szCs w:val="20"/>
          <w:lang w:eastAsia="nl-NL"/>
        </w:rPr>
        <w:t>Dit formulier</w:t>
      </w:r>
      <w:r w:rsidR="007570EE" w:rsidRPr="00344F33">
        <w:rPr>
          <w:rFonts w:asciiTheme="minorHAnsi" w:hAnsiTheme="minorHAnsi" w:cstheme="minorHAnsi"/>
          <w:sz w:val="20"/>
          <w:szCs w:val="20"/>
          <w:lang w:eastAsia="nl-NL"/>
        </w:rPr>
        <w:t xml:space="preserve"> bestond ui</w:t>
      </w:r>
      <w:r w:rsidRPr="00344F33">
        <w:rPr>
          <w:rFonts w:asciiTheme="minorHAnsi" w:hAnsiTheme="minorHAnsi" w:cstheme="minorHAnsi"/>
          <w:sz w:val="20"/>
          <w:szCs w:val="20"/>
          <w:lang w:eastAsia="nl-NL"/>
        </w:rPr>
        <w:t>t 64 meerkeuzevragen en 12 open vragen</w:t>
      </w:r>
      <w:r w:rsidR="0092155B" w:rsidRPr="00344F33">
        <w:rPr>
          <w:rFonts w:asciiTheme="minorHAnsi" w:hAnsiTheme="minorHAnsi" w:cstheme="minorHAnsi"/>
          <w:sz w:val="20"/>
          <w:szCs w:val="20"/>
          <w:lang w:eastAsia="nl-NL"/>
        </w:rPr>
        <w:t>,</w:t>
      </w:r>
      <w:r w:rsidRPr="00344F33">
        <w:rPr>
          <w:rFonts w:asciiTheme="minorHAnsi" w:hAnsiTheme="minorHAnsi" w:cstheme="minorHAnsi"/>
          <w:sz w:val="20"/>
          <w:szCs w:val="20"/>
          <w:lang w:eastAsia="nl-NL"/>
        </w:rPr>
        <w:t xml:space="preserve"> verdeeld over 19 hoofdvragen. </w:t>
      </w:r>
      <w:r w:rsidR="0092155B" w:rsidRPr="00344F33">
        <w:rPr>
          <w:rFonts w:asciiTheme="minorHAnsi" w:hAnsiTheme="minorHAnsi" w:cstheme="minorHAnsi"/>
          <w:sz w:val="20"/>
          <w:szCs w:val="20"/>
          <w:lang w:eastAsia="nl-NL"/>
        </w:rPr>
        <w:t>D</w:t>
      </w:r>
      <w:r w:rsidRPr="00344F33">
        <w:rPr>
          <w:rFonts w:asciiTheme="minorHAnsi" w:hAnsiTheme="minorHAnsi" w:cstheme="minorHAnsi"/>
          <w:sz w:val="20"/>
          <w:szCs w:val="20"/>
          <w:lang w:eastAsia="nl-NL"/>
        </w:rPr>
        <w:t xml:space="preserve">e vragen </w:t>
      </w:r>
      <w:r w:rsidR="007570EE" w:rsidRPr="00344F33">
        <w:rPr>
          <w:rFonts w:asciiTheme="minorHAnsi" w:hAnsiTheme="minorHAnsi" w:cstheme="minorHAnsi"/>
          <w:sz w:val="20"/>
          <w:szCs w:val="20"/>
          <w:lang w:eastAsia="nl-NL"/>
        </w:rPr>
        <w:t xml:space="preserve">gingen over </w:t>
      </w:r>
      <w:r w:rsidR="0092155B" w:rsidRPr="00344F33">
        <w:rPr>
          <w:rFonts w:asciiTheme="minorHAnsi" w:hAnsiTheme="minorHAnsi" w:cstheme="minorHAnsi"/>
          <w:sz w:val="20"/>
          <w:szCs w:val="20"/>
          <w:lang w:eastAsia="nl-NL"/>
        </w:rPr>
        <w:t xml:space="preserve">de volgende drie </w:t>
      </w:r>
      <w:r w:rsidRPr="00344F33">
        <w:rPr>
          <w:rFonts w:asciiTheme="minorHAnsi" w:hAnsiTheme="minorHAnsi" w:cstheme="minorHAnsi"/>
          <w:sz w:val="20"/>
          <w:szCs w:val="20"/>
          <w:lang w:eastAsia="nl-NL"/>
        </w:rPr>
        <w:t>thema’s</w:t>
      </w:r>
      <w:r w:rsidR="0092155B" w:rsidRPr="00344F33">
        <w:rPr>
          <w:rFonts w:asciiTheme="minorHAnsi" w:hAnsiTheme="minorHAnsi" w:cstheme="minorHAnsi"/>
          <w:sz w:val="20"/>
          <w:szCs w:val="20"/>
          <w:lang w:eastAsia="nl-NL"/>
        </w:rPr>
        <w:t>:</w:t>
      </w:r>
      <w:r w:rsidRPr="00344F33">
        <w:rPr>
          <w:rFonts w:asciiTheme="minorHAnsi" w:hAnsiTheme="minorHAnsi" w:cstheme="minorHAnsi"/>
          <w:sz w:val="20"/>
          <w:szCs w:val="20"/>
          <w:lang w:eastAsia="nl-NL"/>
        </w:rPr>
        <w:t xml:space="preserve"> </w:t>
      </w:r>
    </w:p>
    <w:p w14:paraId="7B10779C" w14:textId="305FB388" w:rsidR="0092155B" w:rsidRPr="00344F33" w:rsidRDefault="007570EE" w:rsidP="00434311">
      <w:pPr>
        <w:pStyle w:val="Lijstalinea"/>
        <w:numPr>
          <w:ilvl w:val="0"/>
          <w:numId w:val="42"/>
        </w:numPr>
        <w:spacing w:line="240" w:lineRule="auto"/>
        <w:rPr>
          <w:rFonts w:asciiTheme="minorHAnsi" w:hAnsiTheme="minorHAnsi" w:cstheme="minorHAnsi"/>
          <w:sz w:val="20"/>
          <w:szCs w:val="20"/>
          <w:lang w:eastAsia="nl-NL"/>
        </w:rPr>
      </w:pPr>
      <w:r w:rsidRPr="00344F33">
        <w:rPr>
          <w:rFonts w:asciiTheme="minorHAnsi" w:hAnsiTheme="minorHAnsi" w:cstheme="minorHAnsi"/>
          <w:sz w:val="20"/>
          <w:szCs w:val="20"/>
          <w:lang w:eastAsia="nl-NL"/>
        </w:rPr>
        <w:t>H</w:t>
      </w:r>
      <w:r w:rsidR="00F4073B" w:rsidRPr="00344F33">
        <w:rPr>
          <w:rFonts w:asciiTheme="minorHAnsi" w:hAnsiTheme="minorHAnsi" w:cstheme="minorHAnsi"/>
          <w:sz w:val="20"/>
          <w:szCs w:val="20"/>
          <w:lang w:eastAsia="nl-NL"/>
        </w:rPr>
        <w:t>et</w:t>
      </w:r>
      <w:r w:rsidRPr="00344F33">
        <w:rPr>
          <w:rFonts w:asciiTheme="minorHAnsi" w:hAnsiTheme="minorHAnsi" w:cstheme="minorHAnsi"/>
          <w:sz w:val="20"/>
          <w:szCs w:val="20"/>
          <w:lang w:eastAsia="nl-NL"/>
        </w:rPr>
        <w:t xml:space="preserve"> </w:t>
      </w:r>
      <w:r w:rsidR="00F4073B" w:rsidRPr="00344F33">
        <w:rPr>
          <w:rFonts w:asciiTheme="minorHAnsi" w:hAnsiTheme="minorHAnsi" w:cstheme="minorHAnsi"/>
          <w:sz w:val="20"/>
          <w:szCs w:val="20"/>
          <w:lang w:eastAsia="nl-NL"/>
        </w:rPr>
        <w:t xml:space="preserve">gebruik </w:t>
      </w:r>
      <w:r w:rsidRPr="00344F33">
        <w:rPr>
          <w:rFonts w:asciiTheme="minorHAnsi" w:hAnsiTheme="minorHAnsi" w:cstheme="minorHAnsi"/>
          <w:sz w:val="20"/>
          <w:szCs w:val="20"/>
          <w:lang w:eastAsia="nl-NL"/>
        </w:rPr>
        <w:t>van en de tevredenheid over</w:t>
      </w:r>
      <w:r w:rsidR="00F4073B" w:rsidRPr="00344F33">
        <w:rPr>
          <w:rFonts w:asciiTheme="minorHAnsi" w:hAnsiTheme="minorHAnsi" w:cstheme="minorHAnsi"/>
          <w:sz w:val="20"/>
          <w:szCs w:val="20"/>
          <w:lang w:eastAsia="nl-NL"/>
        </w:rPr>
        <w:t xml:space="preserve"> </w:t>
      </w:r>
      <w:r w:rsidRPr="00344F33">
        <w:rPr>
          <w:rFonts w:asciiTheme="minorHAnsi" w:hAnsiTheme="minorHAnsi" w:cstheme="minorHAnsi"/>
          <w:sz w:val="20"/>
          <w:szCs w:val="20"/>
          <w:lang w:eastAsia="nl-NL"/>
        </w:rPr>
        <w:t xml:space="preserve">de </w:t>
      </w:r>
      <w:r w:rsidR="00F4073B" w:rsidRPr="00344F33">
        <w:rPr>
          <w:rFonts w:asciiTheme="minorHAnsi" w:hAnsiTheme="minorHAnsi" w:cstheme="minorHAnsi"/>
          <w:sz w:val="20"/>
          <w:szCs w:val="20"/>
          <w:lang w:eastAsia="nl-NL"/>
        </w:rPr>
        <w:t>gezamenlijke diensten (standaardproducten)</w:t>
      </w:r>
      <w:r w:rsidR="00434311" w:rsidRPr="00344F33">
        <w:rPr>
          <w:rFonts w:asciiTheme="minorHAnsi" w:hAnsiTheme="minorHAnsi" w:cstheme="minorHAnsi"/>
          <w:sz w:val="20"/>
          <w:szCs w:val="20"/>
          <w:lang w:eastAsia="nl-NL"/>
        </w:rPr>
        <w:t>;</w:t>
      </w:r>
      <w:r w:rsidR="00F4073B" w:rsidRPr="00344F33">
        <w:rPr>
          <w:rFonts w:asciiTheme="minorHAnsi" w:hAnsiTheme="minorHAnsi" w:cstheme="minorHAnsi"/>
          <w:sz w:val="20"/>
          <w:szCs w:val="20"/>
          <w:lang w:eastAsia="nl-NL"/>
        </w:rPr>
        <w:t xml:space="preserve">  </w:t>
      </w:r>
    </w:p>
    <w:p w14:paraId="6C87E80D" w14:textId="60AC159F" w:rsidR="0092155B" w:rsidRPr="00344F33" w:rsidRDefault="007570EE" w:rsidP="00434311">
      <w:pPr>
        <w:pStyle w:val="Lijstalinea"/>
        <w:numPr>
          <w:ilvl w:val="0"/>
          <w:numId w:val="42"/>
        </w:numPr>
        <w:spacing w:line="240" w:lineRule="auto"/>
        <w:rPr>
          <w:rFonts w:asciiTheme="minorHAnsi" w:hAnsiTheme="minorHAnsi" w:cstheme="minorHAnsi"/>
          <w:sz w:val="20"/>
          <w:szCs w:val="20"/>
          <w:lang w:eastAsia="nl-NL"/>
        </w:rPr>
      </w:pPr>
      <w:r w:rsidRPr="00344F33">
        <w:rPr>
          <w:rFonts w:asciiTheme="minorHAnsi" w:hAnsiTheme="minorHAnsi" w:cstheme="minorHAnsi"/>
          <w:sz w:val="20"/>
          <w:szCs w:val="20"/>
          <w:lang w:eastAsia="nl-NL"/>
        </w:rPr>
        <w:t>H</w:t>
      </w:r>
      <w:r w:rsidR="00F4073B" w:rsidRPr="00344F33">
        <w:rPr>
          <w:rFonts w:asciiTheme="minorHAnsi" w:hAnsiTheme="minorHAnsi" w:cstheme="minorHAnsi"/>
          <w:sz w:val="20"/>
          <w:szCs w:val="20"/>
          <w:lang w:eastAsia="nl-NL"/>
        </w:rPr>
        <w:t xml:space="preserve">et gebruik van </w:t>
      </w:r>
      <w:r w:rsidRPr="00344F33">
        <w:rPr>
          <w:rFonts w:asciiTheme="minorHAnsi" w:hAnsiTheme="minorHAnsi" w:cstheme="minorHAnsi"/>
          <w:sz w:val="20"/>
          <w:szCs w:val="20"/>
          <w:lang w:eastAsia="nl-NL"/>
        </w:rPr>
        <w:t xml:space="preserve">en de tevredenheid over </w:t>
      </w:r>
      <w:r w:rsidR="00F4073B" w:rsidRPr="00344F33">
        <w:rPr>
          <w:rFonts w:asciiTheme="minorHAnsi" w:hAnsiTheme="minorHAnsi" w:cstheme="minorHAnsi"/>
          <w:sz w:val="20"/>
          <w:szCs w:val="20"/>
          <w:lang w:eastAsia="nl-NL"/>
        </w:rPr>
        <w:t>individuele diensten (adviezen)</w:t>
      </w:r>
      <w:r w:rsidR="00434311" w:rsidRPr="00344F33">
        <w:rPr>
          <w:rFonts w:asciiTheme="minorHAnsi" w:hAnsiTheme="minorHAnsi" w:cstheme="minorHAnsi"/>
          <w:sz w:val="20"/>
          <w:szCs w:val="20"/>
          <w:lang w:eastAsia="nl-NL"/>
        </w:rPr>
        <w:t>;</w:t>
      </w:r>
    </w:p>
    <w:p w14:paraId="4D9495C9" w14:textId="71672CE2" w:rsidR="00F4073B" w:rsidRPr="00344F33" w:rsidRDefault="007570EE" w:rsidP="00434311">
      <w:pPr>
        <w:pStyle w:val="Lijstalinea"/>
        <w:numPr>
          <w:ilvl w:val="0"/>
          <w:numId w:val="42"/>
        </w:numPr>
        <w:spacing w:after="0" w:line="240" w:lineRule="auto"/>
        <w:rPr>
          <w:rFonts w:asciiTheme="minorHAnsi" w:hAnsiTheme="minorHAnsi" w:cstheme="minorHAnsi"/>
          <w:sz w:val="20"/>
          <w:szCs w:val="20"/>
          <w:lang w:eastAsia="nl-NL"/>
        </w:rPr>
      </w:pPr>
      <w:r w:rsidRPr="00344F33">
        <w:rPr>
          <w:rFonts w:asciiTheme="minorHAnsi" w:hAnsiTheme="minorHAnsi" w:cstheme="minorHAnsi"/>
          <w:sz w:val="20"/>
          <w:szCs w:val="20"/>
          <w:lang w:eastAsia="nl-NL"/>
        </w:rPr>
        <w:t>Meer algemene bevindingen en de behoeften en wensen voor de komende jaren</w:t>
      </w:r>
      <w:r w:rsidR="0092155B" w:rsidRPr="00344F33">
        <w:rPr>
          <w:rFonts w:asciiTheme="minorHAnsi" w:hAnsiTheme="minorHAnsi" w:cstheme="minorHAnsi"/>
          <w:sz w:val="20"/>
          <w:szCs w:val="20"/>
          <w:lang w:eastAsia="nl-NL"/>
        </w:rPr>
        <w:t>.</w:t>
      </w:r>
      <w:r w:rsidR="00F4073B" w:rsidRPr="00344F33">
        <w:rPr>
          <w:rFonts w:asciiTheme="minorHAnsi" w:hAnsiTheme="minorHAnsi" w:cstheme="minorHAnsi"/>
          <w:sz w:val="20"/>
          <w:szCs w:val="20"/>
          <w:lang w:eastAsia="nl-NL"/>
        </w:rPr>
        <w:t xml:space="preserve"> </w:t>
      </w:r>
    </w:p>
    <w:p w14:paraId="58430DF2" w14:textId="2E060C09" w:rsidR="00F4073B" w:rsidRPr="00344F33" w:rsidRDefault="00F4073B" w:rsidP="00434311">
      <w:pPr>
        <w:spacing w:line="240" w:lineRule="auto"/>
        <w:ind w:left="450"/>
        <w:rPr>
          <w:rFonts w:asciiTheme="minorHAnsi" w:hAnsiTheme="minorHAnsi" w:cstheme="minorHAnsi"/>
          <w:sz w:val="20"/>
          <w:szCs w:val="20"/>
          <w:lang w:eastAsia="nl-NL"/>
        </w:rPr>
      </w:pPr>
      <w:r w:rsidRPr="00344F33">
        <w:rPr>
          <w:rFonts w:asciiTheme="minorHAnsi" w:hAnsiTheme="minorHAnsi" w:cstheme="minorHAnsi"/>
          <w:sz w:val="20"/>
          <w:szCs w:val="20"/>
          <w:lang w:eastAsia="nl-NL"/>
        </w:rPr>
        <w:t xml:space="preserve">De </w:t>
      </w:r>
      <w:r w:rsidR="00434311" w:rsidRPr="00344F33">
        <w:rPr>
          <w:rFonts w:asciiTheme="minorHAnsi" w:hAnsiTheme="minorHAnsi" w:cstheme="minorHAnsi"/>
          <w:sz w:val="20"/>
          <w:szCs w:val="20"/>
          <w:lang w:eastAsia="nl-NL"/>
        </w:rPr>
        <w:t>gemeenten</w:t>
      </w:r>
      <w:r w:rsidRPr="00344F33">
        <w:rPr>
          <w:rFonts w:asciiTheme="minorHAnsi" w:hAnsiTheme="minorHAnsi" w:cstheme="minorHAnsi"/>
          <w:sz w:val="20"/>
          <w:szCs w:val="20"/>
          <w:lang w:eastAsia="nl-NL"/>
        </w:rPr>
        <w:t xml:space="preserve"> is op voorhand verzocht om eventuele voorstellen voor de opzet van de evaluatie. </w:t>
      </w:r>
      <w:r w:rsidR="00434311" w:rsidRPr="00344F33">
        <w:rPr>
          <w:rFonts w:asciiTheme="minorHAnsi" w:hAnsiTheme="minorHAnsi" w:cstheme="minorHAnsi"/>
          <w:sz w:val="20"/>
          <w:szCs w:val="20"/>
          <w:lang w:eastAsia="nl-NL"/>
        </w:rPr>
        <w:t xml:space="preserve">Niemand heeft van deze mogelijkheid </w:t>
      </w:r>
      <w:r w:rsidRPr="00344F33">
        <w:rPr>
          <w:rFonts w:asciiTheme="minorHAnsi" w:hAnsiTheme="minorHAnsi" w:cstheme="minorHAnsi"/>
          <w:sz w:val="20"/>
          <w:szCs w:val="20"/>
          <w:lang w:eastAsia="nl-NL"/>
        </w:rPr>
        <w:t>gebruik gemaakt</w:t>
      </w:r>
      <w:r w:rsidR="00434311" w:rsidRPr="00344F33">
        <w:rPr>
          <w:rFonts w:asciiTheme="minorHAnsi" w:hAnsiTheme="minorHAnsi" w:cstheme="minorHAnsi"/>
          <w:sz w:val="20"/>
          <w:szCs w:val="20"/>
          <w:lang w:eastAsia="nl-NL"/>
        </w:rPr>
        <w:t>.</w:t>
      </w:r>
    </w:p>
    <w:p w14:paraId="4CB7ED48" w14:textId="4716CC48" w:rsidR="00F4073B" w:rsidRPr="00344F33" w:rsidRDefault="00F4073B" w:rsidP="00434311">
      <w:pPr>
        <w:spacing w:line="240" w:lineRule="auto"/>
        <w:ind w:left="450"/>
        <w:jc w:val="both"/>
        <w:rPr>
          <w:rFonts w:asciiTheme="minorHAnsi" w:eastAsia="Times New Roman" w:hAnsiTheme="minorHAnsi" w:cstheme="minorHAnsi"/>
          <w:color w:val="000000"/>
          <w:sz w:val="20"/>
          <w:szCs w:val="20"/>
          <w:lang w:eastAsia="nl-NL"/>
        </w:rPr>
      </w:pPr>
    </w:p>
    <w:p w14:paraId="3BC5EE03" w14:textId="4AECC26D" w:rsidR="00380274" w:rsidRPr="00344F33" w:rsidRDefault="001E2C03" w:rsidP="00434311">
      <w:pPr>
        <w:spacing w:line="240" w:lineRule="auto"/>
        <w:ind w:left="450"/>
        <w:rPr>
          <w:rFonts w:asciiTheme="minorHAnsi" w:eastAsia="Times New Roman" w:hAnsiTheme="minorHAnsi" w:cstheme="minorHAnsi"/>
          <w:color w:val="000000"/>
          <w:sz w:val="20"/>
          <w:szCs w:val="20"/>
          <w:lang w:eastAsia="nl-NL"/>
        </w:rPr>
      </w:pPr>
      <w:r w:rsidRPr="00344F33">
        <w:rPr>
          <w:rFonts w:asciiTheme="minorHAnsi" w:eastAsia="Times New Roman" w:hAnsiTheme="minorHAnsi" w:cstheme="minorHAnsi"/>
          <w:color w:val="000000"/>
          <w:sz w:val="20"/>
          <w:szCs w:val="20"/>
          <w:lang w:eastAsia="nl-NL"/>
        </w:rPr>
        <w:t xml:space="preserve">Op 13 </w:t>
      </w:r>
      <w:r w:rsidR="00DF77CC" w:rsidRPr="00344F33">
        <w:rPr>
          <w:rFonts w:asciiTheme="minorHAnsi" w:eastAsia="Times New Roman" w:hAnsiTheme="minorHAnsi" w:cstheme="minorHAnsi"/>
          <w:color w:val="000000"/>
          <w:sz w:val="20"/>
          <w:szCs w:val="20"/>
          <w:lang w:eastAsia="nl-NL"/>
        </w:rPr>
        <w:t xml:space="preserve">november 2019 </w:t>
      </w:r>
      <w:r w:rsidR="00434311" w:rsidRPr="00344F33">
        <w:rPr>
          <w:rFonts w:asciiTheme="minorHAnsi" w:eastAsia="Times New Roman" w:hAnsiTheme="minorHAnsi" w:cstheme="minorHAnsi"/>
          <w:color w:val="000000"/>
          <w:sz w:val="20"/>
          <w:szCs w:val="20"/>
          <w:lang w:eastAsia="nl-NL"/>
        </w:rPr>
        <w:t>heeft het RHC Zuidoost Utrecht h</w:t>
      </w:r>
      <w:r w:rsidR="007570EE" w:rsidRPr="00344F33">
        <w:rPr>
          <w:rFonts w:asciiTheme="minorHAnsi" w:eastAsia="Times New Roman" w:hAnsiTheme="minorHAnsi" w:cstheme="minorHAnsi"/>
          <w:color w:val="000000"/>
          <w:sz w:val="20"/>
          <w:szCs w:val="20"/>
          <w:lang w:eastAsia="nl-NL"/>
        </w:rPr>
        <w:t>et</w:t>
      </w:r>
      <w:r w:rsidR="00DF77CC" w:rsidRPr="00344F33">
        <w:rPr>
          <w:rFonts w:asciiTheme="minorHAnsi" w:eastAsia="Times New Roman" w:hAnsiTheme="minorHAnsi" w:cstheme="minorHAnsi"/>
          <w:color w:val="000000"/>
          <w:sz w:val="20"/>
          <w:szCs w:val="20"/>
          <w:lang w:eastAsia="nl-NL"/>
        </w:rPr>
        <w:t xml:space="preserve"> evaluatieformulier </w:t>
      </w:r>
      <w:r w:rsidR="00E0774A" w:rsidRPr="00344F33">
        <w:rPr>
          <w:rFonts w:asciiTheme="minorHAnsi" w:eastAsia="Times New Roman" w:hAnsiTheme="minorHAnsi" w:cstheme="minorHAnsi"/>
          <w:color w:val="000000"/>
          <w:sz w:val="20"/>
          <w:szCs w:val="20"/>
          <w:lang w:eastAsia="nl-NL"/>
        </w:rPr>
        <w:t xml:space="preserve">(vergezeld van twee bijlagen) </w:t>
      </w:r>
      <w:r w:rsidR="00736E50" w:rsidRPr="00344F33">
        <w:rPr>
          <w:rFonts w:asciiTheme="minorHAnsi" w:eastAsia="Times New Roman" w:hAnsiTheme="minorHAnsi" w:cstheme="minorHAnsi"/>
          <w:color w:val="000000"/>
          <w:sz w:val="20"/>
          <w:szCs w:val="20"/>
          <w:lang w:eastAsia="nl-NL"/>
        </w:rPr>
        <w:t xml:space="preserve">toegestuurd aan de contactpersonen van de </w:t>
      </w:r>
      <w:r w:rsidRPr="00344F33">
        <w:rPr>
          <w:rFonts w:asciiTheme="minorHAnsi" w:eastAsia="Times New Roman" w:hAnsiTheme="minorHAnsi" w:cstheme="minorHAnsi"/>
          <w:color w:val="000000"/>
          <w:sz w:val="20"/>
          <w:szCs w:val="20"/>
          <w:lang w:eastAsia="nl-NL"/>
        </w:rPr>
        <w:t>gemeenten</w:t>
      </w:r>
      <w:r w:rsidR="00532FEA" w:rsidRPr="00344F33">
        <w:rPr>
          <w:rFonts w:asciiTheme="minorHAnsi" w:eastAsia="Times New Roman" w:hAnsiTheme="minorHAnsi" w:cstheme="minorHAnsi"/>
          <w:color w:val="000000"/>
          <w:sz w:val="20"/>
          <w:szCs w:val="20"/>
          <w:lang w:eastAsia="nl-NL"/>
        </w:rPr>
        <w:t xml:space="preserve"> Bunnik, Houten, Rhenen, Utrechtse Heuvelrug, Vijfheerenlanden en Wijk bij Duurstede.</w:t>
      </w:r>
      <w:r w:rsidR="00434311" w:rsidRPr="00344F33">
        <w:rPr>
          <w:rFonts w:asciiTheme="minorHAnsi" w:eastAsia="Times New Roman" w:hAnsiTheme="minorHAnsi" w:cstheme="minorHAnsi"/>
          <w:color w:val="000000"/>
          <w:sz w:val="20"/>
          <w:szCs w:val="20"/>
          <w:lang w:eastAsia="nl-NL"/>
        </w:rPr>
        <w:t xml:space="preserve"> </w:t>
      </w:r>
      <w:r w:rsidR="00933768" w:rsidRPr="00344F33">
        <w:rPr>
          <w:rFonts w:asciiTheme="minorHAnsi" w:eastAsia="Times New Roman" w:hAnsiTheme="minorHAnsi" w:cstheme="minorHAnsi"/>
          <w:color w:val="000000"/>
          <w:sz w:val="20"/>
          <w:szCs w:val="20"/>
          <w:lang w:eastAsia="nl-NL"/>
        </w:rPr>
        <w:t xml:space="preserve">Alle deelnemers hebben het formulier </w:t>
      </w:r>
      <w:r w:rsidR="00532FEA" w:rsidRPr="00344F33">
        <w:rPr>
          <w:rFonts w:asciiTheme="minorHAnsi" w:eastAsia="Times New Roman" w:hAnsiTheme="minorHAnsi" w:cstheme="minorHAnsi"/>
          <w:color w:val="000000"/>
          <w:sz w:val="20"/>
          <w:szCs w:val="20"/>
          <w:lang w:eastAsia="nl-NL"/>
        </w:rPr>
        <w:t xml:space="preserve">op of voor 21 november </w:t>
      </w:r>
      <w:r w:rsidR="00933768" w:rsidRPr="00344F33">
        <w:rPr>
          <w:rFonts w:asciiTheme="minorHAnsi" w:eastAsia="Times New Roman" w:hAnsiTheme="minorHAnsi" w:cstheme="minorHAnsi"/>
          <w:color w:val="000000"/>
          <w:sz w:val="20"/>
          <w:szCs w:val="20"/>
          <w:lang w:eastAsia="nl-NL"/>
        </w:rPr>
        <w:t xml:space="preserve">ingevuld, behalve de gemeente Utrechtse Heuvelrug. Vanwege personeelswisselingen </w:t>
      </w:r>
      <w:r w:rsidR="00434311" w:rsidRPr="00344F33">
        <w:rPr>
          <w:rFonts w:asciiTheme="minorHAnsi" w:eastAsia="Times New Roman" w:hAnsiTheme="minorHAnsi" w:cstheme="minorHAnsi"/>
          <w:color w:val="000000"/>
          <w:sz w:val="20"/>
          <w:szCs w:val="20"/>
          <w:lang w:eastAsia="nl-NL"/>
        </w:rPr>
        <w:t xml:space="preserve">en vacatures </w:t>
      </w:r>
      <w:r w:rsidR="00515481" w:rsidRPr="00344F33">
        <w:rPr>
          <w:rFonts w:asciiTheme="minorHAnsi" w:eastAsia="Times New Roman" w:hAnsiTheme="minorHAnsi" w:cstheme="minorHAnsi"/>
          <w:color w:val="000000"/>
          <w:sz w:val="20"/>
          <w:szCs w:val="20"/>
          <w:lang w:eastAsia="nl-NL"/>
        </w:rPr>
        <w:t xml:space="preserve">het afgelopen jaar </w:t>
      </w:r>
      <w:r w:rsidR="00933768" w:rsidRPr="00344F33">
        <w:rPr>
          <w:rFonts w:asciiTheme="minorHAnsi" w:eastAsia="Times New Roman" w:hAnsiTheme="minorHAnsi" w:cstheme="minorHAnsi"/>
          <w:color w:val="000000"/>
          <w:sz w:val="20"/>
          <w:szCs w:val="20"/>
          <w:lang w:eastAsia="nl-NL"/>
        </w:rPr>
        <w:t xml:space="preserve">was dat niet mogelijk, zodat hierover </w:t>
      </w:r>
      <w:r w:rsidR="00434311" w:rsidRPr="00344F33">
        <w:rPr>
          <w:rFonts w:asciiTheme="minorHAnsi" w:eastAsia="Times New Roman" w:hAnsiTheme="minorHAnsi" w:cstheme="minorHAnsi"/>
          <w:color w:val="000000"/>
          <w:sz w:val="20"/>
          <w:szCs w:val="20"/>
          <w:lang w:eastAsia="nl-NL"/>
        </w:rPr>
        <w:t xml:space="preserve">op 26 november </w:t>
      </w:r>
      <w:r w:rsidR="00933768" w:rsidRPr="00344F33">
        <w:rPr>
          <w:rFonts w:asciiTheme="minorHAnsi" w:eastAsia="Times New Roman" w:hAnsiTheme="minorHAnsi" w:cstheme="minorHAnsi"/>
          <w:color w:val="000000"/>
          <w:sz w:val="20"/>
          <w:szCs w:val="20"/>
          <w:lang w:eastAsia="nl-NL"/>
        </w:rPr>
        <w:t xml:space="preserve">een gesprek </w:t>
      </w:r>
      <w:r w:rsidR="00515481" w:rsidRPr="00344F33">
        <w:rPr>
          <w:rFonts w:asciiTheme="minorHAnsi" w:eastAsia="Times New Roman" w:hAnsiTheme="minorHAnsi" w:cstheme="minorHAnsi"/>
          <w:color w:val="000000"/>
          <w:sz w:val="20"/>
          <w:szCs w:val="20"/>
          <w:lang w:eastAsia="nl-NL"/>
        </w:rPr>
        <w:t xml:space="preserve">met de nieuwe ambtelijke contactpersoon </w:t>
      </w:r>
      <w:r w:rsidR="00933768" w:rsidRPr="00344F33">
        <w:rPr>
          <w:rFonts w:asciiTheme="minorHAnsi" w:eastAsia="Times New Roman" w:hAnsiTheme="minorHAnsi" w:cstheme="minorHAnsi"/>
          <w:color w:val="000000"/>
          <w:sz w:val="20"/>
          <w:szCs w:val="20"/>
          <w:lang w:eastAsia="nl-NL"/>
        </w:rPr>
        <w:t>heeft plaatsgevonden</w:t>
      </w:r>
      <w:r w:rsidR="00515481" w:rsidRPr="00344F33">
        <w:rPr>
          <w:rFonts w:asciiTheme="minorHAnsi" w:eastAsia="Times New Roman" w:hAnsiTheme="minorHAnsi" w:cstheme="minorHAnsi"/>
          <w:color w:val="000000"/>
          <w:sz w:val="20"/>
          <w:szCs w:val="20"/>
          <w:lang w:eastAsia="nl-NL"/>
        </w:rPr>
        <w:t xml:space="preserve">. De </w:t>
      </w:r>
      <w:r w:rsidR="00933768" w:rsidRPr="00344F33">
        <w:rPr>
          <w:rFonts w:asciiTheme="minorHAnsi" w:eastAsia="Times New Roman" w:hAnsiTheme="minorHAnsi" w:cstheme="minorHAnsi"/>
          <w:color w:val="000000"/>
          <w:sz w:val="20"/>
          <w:szCs w:val="20"/>
          <w:lang w:eastAsia="nl-NL"/>
        </w:rPr>
        <w:t xml:space="preserve">resultaten </w:t>
      </w:r>
      <w:r w:rsidR="00515481" w:rsidRPr="00344F33">
        <w:rPr>
          <w:rFonts w:asciiTheme="minorHAnsi" w:eastAsia="Times New Roman" w:hAnsiTheme="minorHAnsi" w:cstheme="minorHAnsi"/>
          <w:color w:val="000000"/>
          <w:sz w:val="20"/>
          <w:szCs w:val="20"/>
          <w:lang w:eastAsia="nl-NL"/>
        </w:rPr>
        <w:t xml:space="preserve">daarvan zijn in dit </w:t>
      </w:r>
      <w:r w:rsidR="00933768" w:rsidRPr="00344F33">
        <w:rPr>
          <w:rFonts w:asciiTheme="minorHAnsi" w:eastAsia="Times New Roman" w:hAnsiTheme="minorHAnsi" w:cstheme="minorHAnsi"/>
          <w:color w:val="000000"/>
          <w:sz w:val="20"/>
          <w:szCs w:val="20"/>
          <w:lang w:eastAsia="nl-NL"/>
        </w:rPr>
        <w:t xml:space="preserve">rapport </w:t>
      </w:r>
      <w:r w:rsidR="00515481" w:rsidRPr="00344F33">
        <w:rPr>
          <w:rFonts w:asciiTheme="minorHAnsi" w:eastAsia="Times New Roman" w:hAnsiTheme="minorHAnsi" w:cstheme="minorHAnsi"/>
          <w:color w:val="000000"/>
          <w:sz w:val="20"/>
          <w:szCs w:val="20"/>
          <w:lang w:eastAsia="nl-NL"/>
        </w:rPr>
        <w:t>v</w:t>
      </w:r>
      <w:r w:rsidR="00933768" w:rsidRPr="00344F33">
        <w:rPr>
          <w:rFonts w:asciiTheme="minorHAnsi" w:eastAsia="Times New Roman" w:hAnsiTheme="minorHAnsi" w:cstheme="minorHAnsi"/>
          <w:color w:val="000000"/>
          <w:sz w:val="20"/>
          <w:szCs w:val="20"/>
          <w:lang w:eastAsia="nl-NL"/>
        </w:rPr>
        <w:t>erwerkt</w:t>
      </w:r>
      <w:r w:rsidR="00515481" w:rsidRPr="00344F33">
        <w:rPr>
          <w:rFonts w:asciiTheme="minorHAnsi" w:eastAsia="Times New Roman" w:hAnsiTheme="minorHAnsi" w:cstheme="minorHAnsi"/>
          <w:color w:val="000000"/>
          <w:sz w:val="20"/>
          <w:szCs w:val="20"/>
          <w:lang w:eastAsia="nl-NL"/>
        </w:rPr>
        <w:t>.</w:t>
      </w:r>
      <w:r w:rsidR="00434311" w:rsidRPr="00344F33">
        <w:rPr>
          <w:rFonts w:asciiTheme="minorHAnsi" w:eastAsia="Times New Roman" w:hAnsiTheme="minorHAnsi" w:cstheme="minorHAnsi"/>
          <w:color w:val="000000"/>
          <w:sz w:val="20"/>
          <w:szCs w:val="20"/>
          <w:lang w:eastAsia="nl-NL"/>
        </w:rPr>
        <w:t xml:space="preserve"> </w:t>
      </w:r>
      <w:r w:rsidR="00933768" w:rsidRPr="00344F33">
        <w:rPr>
          <w:rFonts w:asciiTheme="minorHAnsi" w:eastAsia="Times New Roman" w:hAnsiTheme="minorHAnsi" w:cstheme="minorHAnsi"/>
          <w:color w:val="000000"/>
          <w:sz w:val="20"/>
          <w:szCs w:val="20"/>
          <w:lang w:eastAsia="nl-NL"/>
        </w:rPr>
        <w:t xml:space="preserve">De andere vijf evaluatieformulieren waren dusdanig duidelijk ingevuld dat een </w:t>
      </w:r>
      <w:r w:rsidR="00515481" w:rsidRPr="00344F33">
        <w:rPr>
          <w:rFonts w:asciiTheme="minorHAnsi" w:eastAsia="Times New Roman" w:hAnsiTheme="minorHAnsi" w:cstheme="minorHAnsi"/>
          <w:color w:val="000000"/>
          <w:sz w:val="20"/>
          <w:szCs w:val="20"/>
          <w:lang w:eastAsia="nl-NL"/>
        </w:rPr>
        <w:t xml:space="preserve">eerder aangekondigd </w:t>
      </w:r>
      <w:r w:rsidR="00933768" w:rsidRPr="00344F33">
        <w:rPr>
          <w:rFonts w:asciiTheme="minorHAnsi" w:eastAsia="Times New Roman" w:hAnsiTheme="minorHAnsi" w:cstheme="minorHAnsi"/>
          <w:color w:val="000000"/>
          <w:sz w:val="20"/>
          <w:szCs w:val="20"/>
          <w:lang w:eastAsia="nl-NL"/>
        </w:rPr>
        <w:t xml:space="preserve">aanvullend gesprek hierover </w:t>
      </w:r>
      <w:r w:rsidR="00532FEA" w:rsidRPr="00344F33">
        <w:rPr>
          <w:rFonts w:asciiTheme="minorHAnsi" w:eastAsia="Times New Roman" w:hAnsiTheme="minorHAnsi" w:cstheme="minorHAnsi"/>
          <w:color w:val="000000"/>
          <w:sz w:val="20"/>
          <w:szCs w:val="20"/>
          <w:lang w:eastAsia="nl-NL"/>
        </w:rPr>
        <w:t xml:space="preserve">eind november </w:t>
      </w:r>
      <w:r w:rsidR="00933768" w:rsidRPr="00344F33">
        <w:rPr>
          <w:rFonts w:asciiTheme="minorHAnsi" w:eastAsia="Times New Roman" w:hAnsiTheme="minorHAnsi" w:cstheme="minorHAnsi"/>
          <w:color w:val="000000"/>
          <w:sz w:val="20"/>
          <w:szCs w:val="20"/>
          <w:lang w:eastAsia="nl-NL"/>
        </w:rPr>
        <w:t>niet nodig w</w:t>
      </w:r>
      <w:r w:rsidR="00531F82" w:rsidRPr="00344F33">
        <w:rPr>
          <w:rFonts w:asciiTheme="minorHAnsi" w:eastAsia="Times New Roman" w:hAnsiTheme="minorHAnsi" w:cstheme="minorHAnsi"/>
          <w:color w:val="000000"/>
          <w:sz w:val="20"/>
          <w:szCs w:val="20"/>
          <w:lang w:eastAsia="nl-NL"/>
        </w:rPr>
        <w:t>erd ge</w:t>
      </w:r>
      <w:r w:rsidR="00434311" w:rsidRPr="00344F33">
        <w:rPr>
          <w:rFonts w:asciiTheme="minorHAnsi" w:eastAsia="Times New Roman" w:hAnsiTheme="minorHAnsi" w:cstheme="minorHAnsi"/>
          <w:color w:val="000000"/>
          <w:sz w:val="20"/>
          <w:szCs w:val="20"/>
          <w:lang w:eastAsia="nl-NL"/>
        </w:rPr>
        <w:t>acht.</w:t>
      </w:r>
    </w:p>
    <w:p w14:paraId="691BD917" w14:textId="77777777" w:rsidR="00933768" w:rsidRPr="00344F33" w:rsidRDefault="00933768" w:rsidP="00434311">
      <w:pPr>
        <w:spacing w:line="240" w:lineRule="auto"/>
        <w:ind w:left="450"/>
        <w:rPr>
          <w:rFonts w:asciiTheme="minorHAnsi" w:eastAsia="Times New Roman" w:hAnsiTheme="minorHAnsi" w:cstheme="minorHAnsi"/>
          <w:color w:val="000000"/>
          <w:sz w:val="20"/>
          <w:szCs w:val="20"/>
          <w:lang w:eastAsia="nl-NL"/>
        </w:rPr>
      </w:pPr>
    </w:p>
    <w:p w14:paraId="68569137" w14:textId="469FEC21" w:rsidR="00DF77CC" w:rsidRPr="00344F33" w:rsidRDefault="00C36B70" w:rsidP="00434311">
      <w:pPr>
        <w:spacing w:line="240" w:lineRule="auto"/>
        <w:ind w:left="450"/>
        <w:rPr>
          <w:rFonts w:asciiTheme="minorHAnsi" w:eastAsia="Times New Roman" w:hAnsiTheme="minorHAnsi" w:cstheme="minorHAnsi"/>
          <w:color w:val="000000"/>
          <w:sz w:val="20"/>
          <w:szCs w:val="20"/>
          <w:lang w:eastAsia="nl-NL"/>
        </w:rPr>
      </w:pPr>
      <w:r w:rsidRPr="00344F33">
        <w:rPr>
          <w:rFonts w:asciiTheme="minorHAnsi" w:eastAsia="Times New Roman" w:hAnsiTheme="minorHAnsi" w:cstheme="minorHAnsi"/>
          <w:color w:val="000000"/>
          <w:sz w:val="20"/>
          <w:szCs w:val="20"/>
          <w:lang w:eastAsia="nl-NL"/>
        </w:rPr>
        <w:t xml:space="preserve">Dit rapport </w:t>
      </w:r>
      <w:r w:rsidR="00FA5075" w:rsidRPr="00344F33">
        <w:rPr>
          <w:rFonts w:asciiTheme="minorHAnsi" w:eastAsia="Times New Roman" w:hAnsiTheme="minorHAnsi" w:cstheme="minorHAnsi"/>
          <w:color w:val="000000"/>
          <w:sz w:val="20"/>
          <w:szCs w:val="20"/>
          <w:lang w:eastAsia="nl-NL"/>
        </w:rPr>
        <w:t xml:space="preserve">vat de evaluatie samen en </w:t>
      </w:r>
      <w:r w:rsidR="00877FCC" w:rsidRPr="00344F33">
        <w:rPr>
          <w:rFonts w:asciiTheme="minorHAnsi" w:eastAsia="Times New Roman" w:hAnsiTheme="minorHAnsi" w:cstheme="minorHAnsi"/>
          <w:color w:val="000000"/>
          <w:sz w:val="20"/>
          <w:szCs w:val="20"/>
          <w:lang w:eastAsia="nl-NL"/>
        </w:rPr>
        <w:t>komt met een aantal conclusies.</w:t>
      </w:r>
      <w:r w:rsidR="00515481" w:rsidRPr="00344F33">
        <w:rPr>
          <w:rFonts w:asciiTheme="minorHAnsi" w:eastAsia="Times New Roman" w:hAnsiTheme="minorHAnsi" w:cstheme="minorHAnsi"/>
          <w:color w:val="000000"/>
          <w:sz w:val="20"/>
          <w:szCs w:val="20"/>
          <w:lang w:eastAsia="nl-NL"/>
        </w:rPr>
        <w:t xml:space="preserve"> Het is bestemd voor de bestuursvergadering van het RHC Zuidoost Utrecht op 18 december 2019 en </w:t>
      </w:r>
      <w:r w:rsidR="00741C90" w:rsidRPr="00344F33">
        <w:rPr>
          <w:rFonts w:asciiTheme="minorHAnsi" w:eastAsia="Times New Roman" w:hAnsiTheme="minorHAnsi" w:cstheme="minorHAnsi"/>
          <w:color w:val="000000"/>
          <w:sz w:val="20"/>
          <w:szCs w:val="20"/>
          <w:lang w:eastAsia="nl-NL"/>
        </w:rPr>
        <w:t>is</w:t>
      </w:r>
      <w:r w:rsidR="00515481" w:rsidRPr="00344F33">
        <w:rPr>
          <w:rFonts w:asciiTheme="minorHAnsi" w:eastAsia="Times New Roman" w:hAnsiTheme="minorHAnsi" w:cstheme="minorHAnsi"/>
          <w:color w:val="000000"/>
          <w:sz w:val="20"/>
          <w:szCs w:val="20"/>
          <w:lang w:eastAsia="nl-NL"/>
        </w:rPr>
        <w:t xml:space="preserve"> </w:t>
      </w:r>
      <w:r w:rsidR="00E3755B" w:rsidRPr="00344F33">
        <w:rPr>
          <w:rFonts w:asciiTheme="minorHAnsi" w:eastAsia="Times New Roman" w:hAnsiTheme="minorHAnsi" w:cstheme="minorHAnsi"/>
          <w:color w:val="000000"/>
          <w:sz w:val="20"/>
          <w:szCs w:val="20"/>
          <w:lang w:eastAsia="nl-NL"/>
        </w:rPr>
        <w:t xml:space="preserve">daaraan </w:t>
      </w:r>
      <w:r w:rsidR="00515481" w:rsidRPr="00344F33">
        <w:rPr>
          <w:rFonts w:asciiTheme="minorHAnsi" w:eastAsia="Times New Roman" w:hAnsiTheme="minorHAnsi" w:cstheme="minorHAnsi"/>
          <w:color w:val="000000"/>
          <w:sz w:val="20"/>
          <w:szCs w:val="20"/>
          <w:lang w:eastAsia="nl-NL"/>
        </w:rPr>
        <w:t>voor</w:t>
      </w:r>
      <w:r w:rsidR="00E3755B" w:rsidRPr="00344F33">
        <w:rPr>
          <w:rFonts w:asciiTheme="minorHAnsi" w:eastAsia="Times New Roman" w:hAnsiTheme="minorHAnsi" w:cstheme="minorHAnsi"/>
          <w:color w:val="000000"/>
          <w:sz w:val="20"/>
          <w:szCs w:val="20"/>
          <w:lang w:eastAsia="nl-NL"/>
        </w:rPr>
        <w:t>afgaand</w:t>
      </w:r>
      <w:r w:rsidR="00515481" w:rsidRPr="00344F33">
        <w:rPr>
          <w:rFonts w:asciiTheme="minorHAnsi" w:eastAsia="Times New Roman" w:hAnsiTheme="minorHAnsi" w:cstheme="minorHAnsi"/>
          <w:color w:val="000000"/>
          <w:sz w:val="20"/>
          <w:szCs w:val="20"/>
          <w:lang w:eastAsia="nl-NL"/>
        </w:rPr>
        <w:t xml:space="preserve"> besproken in het ambtelijk overleg van 3 december.</w:t>
      </w:r>
      <w:r w:rsidR="00D44671" w:rsidRPr="00344F33">
        <w:rPr>
          <w:rFonts w:asciiTheme="minorHAnsi" w:eastAsia="Times New Roman" w:hAnsiTheme="minorHAnsi" w:cstheme="minorHAnsi"/>
          <w:color w:val="000000"/>
          <w:sz w:val="20"/>
          <w:szCs w:val="20"/>
          <w:lang w:eastAsia="nl-NL"/>
        </w:rPr>
        <w:t xml:space="preserve"> Alle ambtelijke contactpersonen konden zich vinden in </w:t>
      </w:r>
      <w:r w:rsidR="002530A7" w:rsidRPr="00344F33">
        <w:rPr>
          <w:rFonts w:asciiTheme="minorHAnsi" w:eastAsia="Times New Roman" w:hAnsiTheme="minorHAnsi" w:cstheme="minorHAnsi"/>
          <w:color w:val="000000"/>
          <w:sz w:val="20"/>
          <w:szCs w:val="20"/>
          <w:lang w:eastAsia="nl-NL"/>
        </w:rPr>
        <w:t xml:space="preserve">de rapportage en </w:t>
      </w:r>
      <w:r w:rsidR="00BE270A" w:rsidRPr="00344F33">
        <w:rPr>
          <w:rFonts w:asciiTheme="minorHAnsi" w:eastAsia="Times New Roman" w:hAnsiTheme="minorHAnsi" w:cstheme="minorHAnsi"/>
          <w:color w:val="000000"/>
          <w:sz w:val="20"/>
          <w:szCs w:val="20"/>
          <w:lang w:eastAsia="nl-NL"/>
        </w:rPr>
        <w:t xml:space="preserve">de </w:t>
      </w:r>
      <w:r w:rsidR="00951A8B" w:rsidRPr="00344F33">
        <w:rPr>
          <w:rFonts w:asciiTheme="minorHAnsi" w:eastAsia="Times New Roman" w:hAnsiTheme="minorHAnsi" w:cstheme="minorHAnsi"/>
          <w:color w:val="000000"/>
          <w:sz w:val="20"/>
          <w:szCs w:val="20"/>
          <w:lang w:eastAsia="nl-NL"/>
        </w:rPr>
        <w:t>uitkomst.</w:t>
      </w:r>
    </w:p>
    <w:p w14:paraId="2525CCF9" w14:textId="52560FAD" w:rsidR="005E56C4" w:rsidRPr="00344F33" w:rsidRDefault="005E56C4" w:rsidP="00434311">
      <w:pPr>
        <w:spacing w:line="240" w:lineRule="auto"/>
        <w:rPr>
          <w:rFonts w:asciiTheme="minorHAnsi" w:hAnsiTheme="minorHAnsi" w:cstheme="minorHAnsi"/>
          <w:sz w:val="20"/>
          <w:lang w:eastAsia="nl-NL"/>
        </w:rPr>
      </w:pPr>
    </w:p>
    <w:p w14:paraId="52DFB0EC" w14:textId="77777777" w:rsidR="005E56C4" w:rsidRPr="00344F33" w:rsidRDefault="005E56C4">
      <w:pPr>
        <w:spacing w:line="240" w:lineRule="auto"/>
        <w:rPr>
          <w:rFonts w:asciiTheme="minorHAnsi" w:hAnsiTheme="minorHAnsi" w:cstheme="minorHAnsi"/>
          <w:sz w:val="20"/>
          <w:lang w:eastAsia="nl-NL"/>
        </w:rPr>
      </w:pPr>
      <w:r w:rsidRPr="00344F33">
        <w:rPr>
          <w:rFonts w:asciiTheme="minorHAnsi" w:hAnsiTheme="minorHAnsi" w:cstheme="minorHAnsi"/>
          <w:sz w:val="20"/>
          <w:lang w:eastAsia="nl-NL"/>
        </w:rPr>
        <w:br w:type="page"/>
      </w:r>
    </w:p>
    <w:p w14:paraId="3452693B" w14:textId="706DD07C" w:rsidR="000C5E51" w:rsidRPr="00344F33" w:rsidRDefault="00F4073B" w:rsidP="00144E89">
      <w:pPr>
        <w:pStyle w:val="Kop1"/>
        <w:rPr>
          <w:rFonts w:asciiTheme="minorHAnsi" w:hAnsiTheme="minorHAnsi" w:cstheme="minorHAnsi"/>
          <w:sz w:val="32"/>
        </w:rPr>
      </w:pPr>
      <w:bookmarkStart w:id="2" w:name="_Toc26450300"/>
      <w:r w:rsidRPr="00344F33">
        <w:rPr>
          <w:rFonts w:asciiTheme="minorHAnsi" w:hAnsiTheme="minorHAnsi" w:cstheme="minorHAnsi"/>
          <w:sz w:val="32"/>
        </w:rPr>
        <w:t>S</w:t>
      </w:r>
      <w:r w:rsidR="00493829" w:rsidRPr="00344F33">
        <w:rPr>
          <w:rFonts w:asciiTheme="minorHAnsi" w:hAnsiTheme="minorHAnsi" w:cstheme="minorHAnsi"/>
          <w:sz w:val="32"/>
        </w:rPr>
        <w:t>amenvatting</w:t>
      </w:r>
      <w:bookmarkEnd w:id="2"/>
    </w:p>
    <w:p w14:paraId="21A8686D" w14:textId="0A1B9CB2" w:rsidR="00877FCC" w:rsidRPr="00344F33" w:rsidRDefault="00877FCC" w:rsidP="00877FCC">
      <w:pPr>
        <w:pStyle w:val="Kop2"/>
        <w:rPr>
          <w:rFonts w:asciiTheme="minorHAnsi" w:hAnsiTheme="minorHAnsi" w:cstheme="minorHAnsi"/>
          <w:sz w:val="28"/>
        </w:rPr>
      </w:pPr>
      <w:bookmarkStart w:id="3" w:name="_Toc26450301"/>
      <w:r w:rsidRPr="00344F33">
        <w:rPr>
          <w:rFonts w:asciiTheme="minorHAnsi" w:hAnsiTheme="minorHAnsi" w:cstheme="minorHAnsi"/>
          <w:sz w:val="28"/>
        </w:rPr>
        <w:t>Bevindingen deelnemers</w:t>
      </w:r>
      <w:bookmarkEnd w:id="3"/>
    </w:p>
    <w:p w14:paraId="7663AB82" w14:textId="7D96EAC6" w:rsidR="00B27487" w:rsidRPr="00344F33" w:rsidRDefault="00B27487" w:rsidP="00B27487">
      <w:pPr>
        <w:spacing w:line="240" w:lineRule="auto"/>
        <w:rPr>
          <w:rFonts w:ascii="Calibri" w:hAnsi="Calibri" w:cs="Calibri"/>
          <w:bCs/>
          <w:sz w:val="20"/>
          <w:szCs w:val="20"/>
        </w:rPr>
      </w:pPr>
      <w:r w:rsidRPr="00344F33">
        <w:rPr>
          <w:rFonts w:ascii="Calibri" w:hAnsi="Calibri" w:cs="Calibri"/>
          <w:bCs/>
          <w:sz w:val="20"/>
          <w:szCs w:val="20"/>
        </w:rPr>
        <w:t xml:space="preserve">Op basis van de ingevulde vragenlijsten zijn de volgende </w:t>
      </w:r>
      <w:r w:rsidR="00F4073B" w:rsidRPr="00344F33">
        <w:rPr>
          <w:rFonts w:ascii="Calibri" w:hAnsi="Calibri" w:cs="Calibri"/>
          <w:bCs/>
          <w:sz w:val="20"/>
          <w:szCs w:val="20"/>
        </w:rPr>
        <w:t xml:space="preserve">tien </w:t>
      </w:r>
      <w:r w:rsidRPr="00344F33">
        <w:rPr>
          <w:rFonts w:ascii="Calibri" w:hAnsi="Calibri" w:cs="Calibri"/>
          <w:bCs/>
          <w:sz w:val="20"/>
          <w:szCs w:val="20"/>
        </w:rPr>
        <w:t>conclusies getrokken:</w:t>
      </w:r>
    </w:p>
    <w:p w14:paraId="69CA52A3" w14:textId="77777777" w:rsidR="00B27487" w:rsidRPr="00344F33" w:rsidRDefault="00B27487" w:rsidP="00B27487">
      <w:pPr>
        <w:spacing w:line="240" w:lineRule="auto"/>
        <w:rPr>
          <w:rFonts w:ascii="Calibri" w:eastAsia="MS Mincho" w:hAnsi="Calibri" w:cs="Calibri"/>
          <w:b/>
          <w:sz w:val="20"/>
        </w:rPr>
      </w:pPr>
    </w:p>
    <w:p w14:paraId="33B5EF25" w14:textId="330A7827"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C1 – </w:t>
      </w:r>
      <w:r w:rsidR="00531F82" w:rsidRPr="00344F33">
        <w:rPr>
          <w:rFonts w:ascii="Calibri" w:eastAsia="MS Mincho" w:hAnsi="Calibri" w:cs="Calibri"/>
          <w:bCs/>
          <w:sz w:val="20"/>
        </w:rPr>
        <w:t>De d</w:t>
      </w:r>
      <w:r w:rsidRPr="00344F33">
        <w:rPr>
          <w:rFonts w:ascii="Calibri" w:eastAsia="MS Mincho" w:hAnsi="Calibri" w:cs="Calibri"/>
          <w:bCs/>
          <w:sz w:val="20"/>
        </w:rPr>
        <w:t xml:space="preserve">eelnemers zijn neutraal tot tevreden over de opgeleverde producten, waarbij </w:t>
      </w:r>
      <w:r w:rsidR="00531F82" w:rsidRPr="00344F33">
        <w:rPr>
          <w:rFonts w:ascii="Calibri" w:eastAsia="MS Mincho" w:hAnsi="Calibri" w:cs="Calibri"/>
          <w:bCs/>
          <w:sz w:val="20"/>
        </w:rPr>
        <w:t xml:space="preserve">de </w:t>
      </w:r>
      <w:r w:rsidRPr="00344F33">
        <w:rPr>
          <w:rFonts w:ascii="Calibri" w:eastAsia="MS Mincho" w:hAnsi="Calibri" w:cs="Calibri"/>
          <w:bCs/>
          <w:sz w:val="20"/>
        </w:rPr>
        <w:t xml:space="preserve">tevredenheid toeneemt na </w:t>
      </w:r>
      <w:r w:rsidR="00F4073B" w:rsidRPr="00344F33">
        <w:rPr>
          <w:rFonts w:ascii="Calibri" w:eastAsia="MS Mincho" w:hAnsi="Calibri" w:cs="Calibri"/>
          <w:bCs/>
          <w:sz w:val="20"/>
        </w:rPr>
        <w:t xml:space="preserve">de </w:t>
      </w:r>
      <w:r w:rsidRPr="00344F33">
        <w:rPr>
          <w:rFonts w:ascii="Calibri" w:eastAsia="MS Mincho" w:hAnsi="Calibri" w:cs="Calibri"/>
          <w:bCs/>
          <w:sz w:val="20"/>
        </w:rPr>
        <w:t>inzet van een product.</w:t>
      </w:r>
    </w:p>
    <w:p w14:paraId="65A432CF" w14:textId="376BE2C1"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C2 – Er is winst te behalen </w:t>
      </w:r>
      <w:r w:rsidR="00531F82" w:rsidRPr="00344F33">
        <w:rPr>
          <w:rFonts w:ascii="Calibri" w:eastAsia="MS Mincho" w:hAnsi="Calibri" w:cs="Calibri"/>
          <w:bCs/>
          <w:sz w:val="20"/>
        </w:rPr>
        <w:t xml:space="preserve">wat betreft de </w:t>
      </w:r>
      <w:r w:rsidRPr="00344F33">
        <w:rPr>
          <w:rFonts w:ascii="Calibri" w:eastAsia="MS Mincho" w:hAnsi="Calibri" w:cs="Calibri"/>
          <w:bCs/>
          <w:sz w:val="20"/>
        </w:rPr>
        <w:t xml:space="preserve">aansluiting van </w:t>
      </w:r>
      <w:r w:rsidR="00531F82" w:rsidRPr="00344F33">
        <w:rPr>
          <w:rFonts w:ascii="Calibri" w:eastAsia="MS Mincho" w:hAnsi="Calibri" w:cs="Calibri"/>
          <w:bCs/>
          <w:sz w:val="20"/>
        </w:rPr>
        <w:t xml:space="preserve">de </w:t>
      </w:r>
      <w:r w:rsidRPr="00344F33">
        <w:rPr>
          <w:rFonts w:ascii="Calibri" w:eastAsia="MS Mincho" w:hAnsi="Calibri" w:cs="Calibri"/>
          <w:bCs/>
          <w:sz w:val="20"/>
        </w:rPr>
        <w:t>producten bij de organisatie van de deelnemer</w:t>
      </w:r>
      <w:r w:rsidR="005B6EC9" w:rsidRPr="00344F33">
        <w:rPr>
          <w:rFonts w:ascii="Calibri" w:eastAsia="MS Mincho" w:hAnsi="Calibri" w:cs="Calibri"/>
          <w:bCs/>
          <w:sz w:val="20"/>
        </w:rPr>
        <w:t>.</w:t>
      </w:r>
      <w:r w:rsidR="00531F82" w:rsidRPr="00344F33">
        <w:rPr>
          <w:rFonts w:ascii="Calibri" w:eastAsia="MS Mincho" w:hAnsi="Calibri" w:cs="Calibri"/>
          <w:bCs/>
          <w:sz w:val="20"/>
        </w:rPr>
        <w:t xml:space="preserve"> </w:t>
      </w:r>
    </w:p>
    <w:p w14:paraId="673E1D44" w14:textId="5246A93C"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C3 – </w:t>
      </w:r>
      <w:r w:rsidR="00531F82" w:rsidRPr="00344F33">
        <w:rPr>
          <w:rFonts w:ascii="Calibri" w:eastAsia="MS Mincho" w:hAnsi="Calibri" w:cs="Calibri"/>
          <w:bCs/>
          <w:sz w:val="20"/>
        </w:rPr>
        <w:t>De d</w:t>
      </w:r>
      <w:r w:rsidRPr="00344F33">
        <w:rPr>
          <w:rFonts w:ascii="Calibri" w:eastAsia="MS Mincho" w:hAnsi="Calibri" w:cs="Calibri"/>
          <w:bCs/>
          <w:sz w:val="20"/>
        </w:rPr>
        <w:t xml:space="preserve">eelnemers zijn nog </w:t>
      </w:r>
      <w:r w:rsidR="00531F82" w:rsidRPr="00344F33">
        <w:rPr>
          <w:rFonts w:ascii="Calibri" w:eastAsia="MS Mincho" w:hAnsi="Calibri" w:cs="Calibri"/>
          <w:bCs/>
          <w:sz w:val="20"/>
        </w:rPr>
        <w:t xml:space="preserve">te </w:t>
      </w:r>
      <w:r w:rsidRPr="00344F33">
        <w:rPr>
          <w:rFonts w:ascii="Calibri" w:eastAsia="MS Mincho" w:hAnsi="Calibri" w:cs="Calibri"/>
          <w:bCs/>
          <w:sz w:val="20"/>
        </w:rPr>
        <w:t xml:space="preserve">weinig betrokken bij </w:t>
      </w:r>
      <w:r w:rsidR="00531F82" w:rsidRPr="00344F33">
        <w:rPr>
          <w:rFonts w:ascii="Calibri" w:eastAsia="MS Mincho" w:hAnsi="Calibri" w:cs="Calibri"/>
          <w:bCs/>
          <w:sz w:val="20"/>
        </w:rPr>
        <w:t xml:space="preserve">het </w:t>
      </w:r>
      <w:r w:rsidR="00F4073B" w:rsidRPr="00344F33">
        <w:rPr>
          <w:rFonts w:ascii="Calibri" w:eastAsia="MS Mincho" w:hAnsi="Calibri" w:cs="Calibri"/>
          <w:bCs/>
          <w:sz w:val="20"/>
        </w:rPr>
        <w:t>maken</w:t>
      </w:r>
      <w:r w:rsidRPr="00344F33">
        <w:rPr>
          <w:rFonts w:ascii="Calibri" w:eastAsia="MS Mincho" w:hAnsi="Calibri" w:cs="Calibri"/>
          <w:bCs/>
          <w:sz w:val="20"/>
        </w:rPr>
        <w:t xml:space="preserve"> van </w:t>
      </w:r>
      <w:r w:rsidR="00531F82" w:rsidRPr="00344F33">
        <w:rPr>
          <w:rFonts w:ascii="Calibri" w:eastAsia="MS Mincho" w:hAnsi="Calibri" w:cs="Calibri"/>
          <w:bCs/>
          <w:sz w:val="20"/>
        </w:rPr>
        <w:t xml:space="preserve">de </w:t>
      </w:r>
      <w:r w:rsidRPr="00344F33">
        <w:rPr>
          <w:rFonts w:ascii="Calibri" w:eastAsia="MS Mincho" w:hAnsi="Calibri" w:cs="Calibri"/>
          <w:bCs/>
          <w:sz w:val="20"/>
        </w:rPr>
        <w:t>producten</w:t>
      </w:r>
      <w:r w:rsidR="00F00BD5" w:rsidRPr="00344F33">
        <w:rPr>
          <w:rFonts w:ascii="Calibri" w:eastAsia="MS Mincho" w:hAnsi="Calibri" w:cs="Calibri"/>
          <w:bCs/>
          <w:sz w:val="20"/>
        </w:rPr>
        <w:t>.</w:t>
      </w:r>
    </w:p>
    <w:p w14:paraId="54F5B363" w14:textId="605C1D16"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C4 – Hoewel de deelnemers </w:t>
      </w:r>
      <w:r w:rsidR="00F4073B" w:rsidRPr="00344F33">
        <w:rPr>
          <w:rFonts w:ascii="Calibri" w:eastAsia="MS Mincho" w:hAnsi="Calibri" w:cs="Calibri"/>
          <w:bCs/>
          <w:sz w:val="20"/>
        </w:rPr>
        <w:t>in</w:t>
      </w:r>
      <w:r w:rsidRPr="00344F33">
        <w:rPr>
          <w:rFonts w:ascii="Calibri" w:eastAsia="MS Mincho" w:hAnsi="Calibri" w:cs="Calibri"/>
          <w:bCs/>
          <w:sz w:val="20"/>
        </w:rPr>
        <w:t xml:space="preserve"> het algemeen tevreden zijn over hun betrokkenheid, kan de </w:t>
      </w:r>
      <w:r w:rsidR="00531F82" w:rsidRPr="00344F33">
        <w:rPr>
          <w:rFonts w:ascii="Calibri" w:eastAsia="MS Mincho" w:hAnsi="Calibri" w:cs="Calibri"/>
          <w:bCs/>
          <w:sz w:val="20"/>
        </w:rPr>
        <w:t>directe bruikbaarheid</w:t>
      </w:r>
      <w:r w:rsidRPr="00344F33">
        <w:rPr>
          <w:rFonts w:ascii="Calibri" w:eastAsia="MS Mincho" w:hAnsi="Calibri" w:cs="Calibri"/>
          <w:bCs/>
          <w:sz w:val="20"/>
        </w:rPr>
        <w:t xml:space="preserve"> van, en daarmee de tevredenheid over </w:t>
      </w:r>
      <w:r w:rsidR="00531F82" w:rsidRPr="00344F33">
        <w:rPr>
          <w:rFonts w:ascii="Calibri" w:eastAsia="MS Mincho" w:hAnsi="Calibri" w:cs="Calibri"/>
          <w:bCs/>
          <w:sz w:val="20"/>
        </w:rPr>
        <w:t xml:space="preserve">de </w:t>
      </w:r>
      <w:r w:rsidRPr="00344F33">
        <w:rPr>
          <w:rFonts w:ascii="Calibri" w:eastAsia="MS Mincho" w:hAnsi="Calibri" w:cs="Calibri"/>
          <w:bCs/>
          <w:sz w:val="20"/>
        </w:rPr>
        <w:t xml:space="preserve">producten mogelijk verhoogd worden door </w:t>
      </w:r>
      <w:r w:rsidR="00531F82" w:rsidRPr="00344F33">
        <w:rPr>
          <w:rFonts w:ascii="Calibri" w:eastAsia="MS Mincho" w:hAnsi="Calibri" w:cs="Calibri"/>
          <w:bCs/>
          <w:sz w:val="20"/>
        </w:rPr>
        <w:t>hen</w:t>
      </w:r>
      <w:r w:rsidRPr="00344F33">
        <w:rPr>
          <w:rFonts w:ascii="Calibri" w:eastAsia="MS Mincho" w:hAnsi="Calibri" w:cs="Calibri"/>
          <w:bCs/>
          <w:sz w:val="20"/>
        </w:rPr>
        <w:t xml:space="preserve"> meer te betrekken bij de </w:t>
      </w:r>
      <w:r w:rsidR="00531F82" w:rsidRPr="00344F33">
        <w:rPr>
          <w:rFonts w:ascii="Calibri" w:eastAsia="MS Mincho" w:hAnsi="Calibri" w:cs="Calibri"/>
          <w:bCs/>
          <w:sz w:val="20"/>
        </w:rPr>
        <w:t>totstandkoming</w:t>
      </w:r>
      <w:r w:rsidRPr="00344F33">
        <w:rPr>
          <w:rFonts w:ascii="Calibri" w:eastAsia="MS Mincho" w:hAnsi="Calibri" w:cs="Calibri"/>
          <w:bCs/>
          <w:sz w:val="20"/>
        </w:rPr>
        <w:t xml:space="preserve"> </w:t>
      </w:r>
      <w:r w:rsidR="00531F82" w:rsidRPr="00344F33">
        <w:rPr>
          <w:rFonts w:ascii="Calibri" w:eastAsia="MS Mincho" w:hAnsi="Calibri" w:cs="Calibri"/>
          <w:bCs/>
          <w:sz w:val="20"/>
        </w:rPr>
        <w:t>er</w:t>
      </w:r>
      <w:r w:rsidRPr="00344F33">
        <w:rPr>
          <w:rFonts w:ascii="Calibri" w:eastAsia="MS Mincho" w:hAnsi="Calibri" w:cs="Calibri"/>
          <w:bCs/>
          <w:sz w:val="20"/>
        </w:rPr>
        <w:t>van.</w:t>
      </w:r>
    </w:p>
    <w:p w14:paraId="6E7643D9" w14:textId="23B5A5DA"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C5 – </w:t>
      </w:r>
      <w:r w:rsidR="00531F82" w:rsidRPr="00344F33">
        <w:rPr>
          <w:rFonts w:ascii="Calibri" w:eastAsia="MS Mincho" w:hAnsi="Calibri" w:cs="Calibri"/>
          <w:bCs/>
          <w:sz w:val="20"/>
        </w:rPr>
        <w:t>De d</w:t>
      </w:r>
      <w:r w:rsidRPr="00344F33">
        <w:rPr>
          <w:rFonts w:ascii="Calibri" w:eastAsia="MS Mincho" w:hAnsi="Calibri" w:cs="Calibri"/>
          <w:bCs/>
          <w:sz w:val="20"/>
        </w:rPr>
        <w:t xml:space="preserve">eelnemers kunnen vaker gebruik maken van de ADI bij de inzet </w:t>
      </w:r>
      <w:r w:rsidR="00531F82" w:rsidRPr="00344F33">
        <w:rPr>
          <w:rFonts w:ascii="Calibri" w:eastAsia="MS Mincho" w:hAnsi="Calibri" w:cs="Calibri"/>
          <w:bCs/>
          <w:sz w:val="20"/>
        </w:rPr>
        <w:t>of</w:t>
      </w:r>
      <w:r w:rsidRPr="00344F33">
        <w:rPr>
          <w:rFonts w:ascii="Calibri" w:eastAsia="MS Mincho" w:hAnsi="Calibri" w:cs="Calibri"/>
          <w:bCs/>
          <w:sz w:val="20"/>
        </w:rPr>
        <w:t xml:space="preserve"> uitvoering van producten in de </w:t>
      </w:r>
      <w:r w:rsidR="00F4073B" w:rsidRPr="00344F33">
        <w:rPr>
          <w:rFonts w:ascii="Calibri" w:eastAsia="MS Mincho" w:hAnsi="Calibri" w:cs="Calibri"/>
          <w:bCs/>
          <w:sz w:val="20"/>
        </w:rPr>
        <w:t xml:space="preserve">eigen </w:t>
      </w:r>
      <w:r w:rsidRPr="00344F33">
        <w:rPr>
          <w:rFonts w:ascii="Calibri" w:eastAsia="MS Mincho" w:hAnsi="Calibri" w:cs="Calibri"/>
          <w:bCs/>
          <w:sz w:val="20"/>
        </w:rPr>
        <w:t>organisatie.</w:t>
      </w:r>
    </w:p>
    <w:p w14:paraId="7BBDB3ED" w14:textId="23DFD2C3"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C6 – </w:t>
      </w:r>
      <w:r w:rsidR="00F4073B" w:rsidRPr="00344F33">
        <w:rPr>
          <w:rFonts w:ascii="Calibri" w:eastAsia="MS Mincho" w:hAnsi="Calibri" w:cs="Calibri"/>
          <w:bCs/>
          <w:sz w:val="20"/>
        </w:rPr>
        <w:t>De d</w:t>
      </w:r>
      <w:r w:rsidRPr="00344F33">
        <w:rPr>
          <w:rFonts w:ascii="Calibri" w:eastAsia="MS Mincho" w:hAnsi="Calibri" w:cs="Calibri"/>
          <w:bCs/>
          <w:sz w:val="20"/>
        </w:rPr>
        <w:t xml:space="preserve">eelnemers zijn tevreden over het e-depot traject zoals dat door de ADI </w:t>
      </w:r>
      <w:r w:rsidR="00F4073B" w:rsidRPr="00344F33">
        <w:rPr>
          <w:rFonts w:ascii="Calibri" w:eastAsia="MS Mincho" w:hAnsi="Calibri" w:cs="Calibri"/>
          <w:bCs/>
          <w:sz w:val="20"/>
        </w:rPr>
        <w:t>in 2019 i</w:t>
      </w:r>
      <w:r w:rsidRPr="00344F33">
        <w:rPr>
          <w:rFonts w:ascii="Calibri" w:eastAsia="MS Mincho" w:hAnsi="Calibri" w:cs="Calibri"/>
          <w:bCs/>
          <w:sz w:val="20"/>
        </w:rPr>
        <w:t>s opgezet en uitgevoerd</w:t>
      </w:r>
      <w:r w:rsidR="00F4073B" w:rsidRPr="00344F33">
        <w:rPr>
          <w:rFonts w:ascii="Calibri" w:eastAsia="MS Mincho" w:hAnsi="Calibri" w:cs="Calibri"/>
          <w:bCs/>
          <w:sz w:val="20"/>
        </w:rPr>
        <w:t>.</w:t>
      </w:r>
    </w:p>
    <w:p w14:paraId="37AC8455" w14:textId="470AC393"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C7 – </w:t>
      </w:r>
      <w:r w:rsidR="00F4073B" w:rsidRPr="00344F33">
        <w:rPr>
          <w:rFonts w:ascii="Calibri" w:eastAsia="MS Mincho" w:hAnsi="Calibri" w:cs="Calibri"/>
          <w:bCs/>
          <w:sz w:val="20"/>
        </w:rPr>
        <w:t>De d</w:t>
      </w:r>
      <w:r w:rsidRPr="00344F33">
        <w:rPr>
          <w:rFonts w:ascii="Calibri" w:eastAsia="MS Mincho" w:hAnsi="Calibri" w:cs="Calibri"/>
          <w:bCs/>
          <w:sz w:val="20"/>
        </w:rPr>
        <w:t xml:space="preserve">eelnemers zijn zeer tevreden </w:t>
      </w:r>
      <w:r w:rsidR="00F4073B" w:rsidRPr="00344F33">
        <w:rPr>
          <w:rFonts w:ascii="Calibri" w:eastAsia="MS Mincho" w:hAnsi="Calibri" w:cs="Calibri"/>
          <w:bCs/>
          <w:sz w:val="20"/>
        </w:rPr>
        <w:t xml:space="preserve">over de gegeven </w:t>
      </w:r>
      <w:r w:rsidRPr="00344F33">
        <w:rPr>
          <w:rFonts w:ascii="Calibri" w:eastAsia="MS Mincho" w:hAnsi="Calibri" w:cs="Calibri"/>
          <w:bCs/>
          <w:sz w:val="20"/>
        </w:rPr>
        <w:t>individue</w:t>
      </w:r>
      <w:r w:rsidR="00F4073B" w:rsidRPr="00344F33">
        <w:rPr>
          <w:rFonts w:ascii="Calibri" w:eastAsia="MS Mincho" w:hAnsi="Calibri" w:cs="Calibri"/>
          <w:bCs/>
          <w:sz w:val="20"/>
        </w:rPr>
        <w:t>le adviezen.</w:t>
      </w:r>
    </w:p>
    <w:p w14:paraId="705D86D2" w14:textId="77777777"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 xml:space="preserve">C8 – Een deel van de deelnemers maakt, gebaseerd op hun behoefte, nog te weinig gebruik van de individuele diensten. </w:t>
      </w:r>
    </w:p>
    <w:p w14:paraId="4F0A0D3D" w14:textId="77777777" w:rsidR="00B27487"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C9 – Een grote meerderheid van de deelnemers heeft behoefte aan advies.</w:t>
      </w:r>
    </w:p>
    <w:p w14:paraId="4E1ECA40" w14:textId="4C623BDD" w:rsidR="00973EEC" w:rsidRPr="00344F33" w:rsidRDefault="00B27487" w:rsidP="00B27487">
      <w:pPr>
        <w:spacing w:line="240" w:lineRule="auto"/>
        <w:rPr>
          <w:rFonts w:ascii="Calibri" w:eastAsia="MS Mincho" w:hAnsi="Calibri" w:cs="Calibri"/>
          <w:bCs/>
          <w:sz w:val="20"/>
        </w:rPr>
      </w:pPr>
      <w:r w:rsidRPr="00344F33">
        <w:rPr>
          <w:rFonts w:ascii="Calibri" w:eastAsia="MS Mincho" w:hAnsi="Calibri" w:cs="Calibri"/>
          <w:bCs/>
          <w:sz w:val="20"/>
        </w:rPr>
        <w:t>C10 – Een grote meerderheid van de deelnemers gaat akkoord met de uitbreiding van de ADI-functie per 1-1-2020.</w:t>
      </w:r>
    </w:p>
    <w:p w14:paraId="57A3CC06" w14:textId="77777777" w:rsidR="00973EEC" w:rsidRPr="00344F33" w:rsidRDefault="00973EEC" w:rsidP="00973EEC">
      <w:pPr>
        <w:pStyle w:val="Kop2"/>
        <w:rPr>
          <w:rFonts w:ascii="Calibri" w:hAnsi="Calibri" w:cs="Calibri"/>
          <w:sz w:val="28"/>
        </w:rPr>
      </w:pPr>
      <w:bookmarkStart w:id="4" w:name="_Toc26450302"/>
      <w:r w:rsidRPr="00344F33">
        <w:rPr>
          <w:rFonts w:ascii="Calibri" w:hAnsi="Calibri" w:cs="Calibri"/>
          <w:sz w:val="28"/>
        </w:rPr>
        <w:t>Bevindingen RHC Zuidoost Utrecht</w:t>
      </w:r>
      <w:bookmarkEnd w:id="4"/>
    </w:p>
    <w:p w14:paraId="62FD92EF" w14:textId="04942DA5" w:rsidR="005800AF" w:rsidRPr="00344F33" w:rsidRDefault="00540B10" w:rsidP="00B27487">
      <w:pPr>
        <w:spacing w:line="240" w:lineRule="auto"/>
        <w:rPr>
          <w:rFonts w:ascii="Calibri" w:eastAsia="MS Mincho" w:hAnsi="Calibri" w:cs="Calibri"/>
          <w:bCs/>
          <w:sz w:val="20"/>
          <w:szCs w:val="20"/>
        </w:rPr>
      </w:pPr>
      <w:r w:rsidRPr="00344F33">
        <w:rPr>
          <w:rFonts w:ascii="Calibri" w:eastAsia="MS Mincho" w:hAnsi="Calibri" w:cs="Calibri"/>
          <w:bCs/>
          <w:sz w:val="20"/>
          <w:szCs w:val="20"/>
        </w:rPr>
        <w:t xml:space="preserve">Het RHC Zuidoost Utrecht is van mening dat het in 2019 met de eerste halve adviseur digitale informatie een goed begin heeft gemaakt met het adviseren en ondersteunen van de gemeenten op het gebied van het lange termijnbeheer van </w:t>
      </w:r>
      <w:r w:rsidR="005800AF" w:rsidRPr="00344F33">
        <w:rPr>
          <w:rFonts w:ascii="Calibri" w:eastAsia="MS Mincho" w:hAnsi="Calibri" w:cs="Calibri"/>
          <w:bCs/>
          <w:sz w:val="20"/>
          <w:szCs w:val="20"/>
        </w:rPr>
        <w:t>de</w:t>
      </w:r>
      <w:r w:rsidRPr="00344F33">
        <w:rPr>
          <w:rFonts w:ascii="Calibri" w:eastAsia="MS Mincho" w:hAnsi="Calibri" w:cs="Calibri"/>
          <w:bCs/>
          <w:sz w:val="20"/>
          <w:szCs w:val="20"/>
        </w:rPr>
        <w:t xml:space="preserve"> digitale archieven. </w:t>
      </w:r>
      <w:r w:rsidR="005800AF" w:rsidRPr="00344F33">
        <w:rPr>
          <w:rFonts w:ascii="Calibri" w:eastAsia="MS Mincho" w:hAnsi="Calibri" w:cs="Calibri"/>
          <w:bCs/>
          <w:sz w:val="20"/>
          <w:szCs w:val="20"/>
        </w:rPr>
        <w:t xml:space="preserve">Ook de gemeenten zijn overwegend positief en hebben geen klachten </w:t>
      </w:r>
      <w:r w:rsidR="00514C2D" w:rsidRPr="00344F33">
        <w:rPr>
          <w:rFonts w:ascii="Calibri" w:eastAsia="MS Mincho" w:hAnsi="Calibri" w:cs="Calibri"/>
          <w:bCs/>
          <w:sz w:val="20"/>
          <w:szCs w:val="20"/>
        </w:rPr>
        <w:t xml:space="preserve">kenbaar gemaakt </w:t>
      </w:r>
      <w:r w:rsidR="005800AF" w:rsidRPr="00344F33">
        <w:rPr>
          <w:rFonts w:ascii="Calibri" w:eastAsia="MS Mincho" w:hAnsi="Calibri" w:cs="Calibri"/>
          <w:bCs/>
          <w:sz w:val="20"/>
          <w:szCs w:val="20"/>
        </w:rPr>
        <w:t>over de geleverde diensten en producten door de nieuwe functionaris.</w:t>
      </w:r>
    </w:p>
    <w:p w14:paraId="784505AE" w14:textId="77777777" w:rsidR="005800AF" w:rsidRPr="00344F33" w:rsidRDefault="005800AF" w:rsidP="00B27487">
      <w:pPr>
        <w:spacing w:line="240" w:lineRule="auto"/>
        <w:rPr>
          <w:rFonts w:ascii="Calibri" w:eastAsia="MS Mincho" w:hAnsi="Calibri" w:cs="Calibri"/>
          <w:bCs/>
          <w:sz w:val="20"/>
          <w:szCs w:val="20"/>
        </w:rPr>
      </w:pPr>
    </w:p>
    <w:p w14:paraId="5587925E" w14:textId="0C013712" w:rsidR="00973EEC" w:rsidRPr="00344F33" w:rsidRDefault="00540B10" w:rsidP="00B27487">
      <w:pPr>
        <w:spacing w:line="240" w:lineRule="auto"/>
        <w:rPr>
          <w:rFonts w:ascii="Calibri" w:eastAsia="MS Mincho" w:hAnsi="Calibri" w:cs="Calibri"/>
          <w:bCs/>
          <w:sz w:val="20"/>
          <w:szCs w:val="20"/>
        </w:rPr>
      </w:pPr>
      <w:r w:rsidRPr="00344F33">
        <w:rPr>
          <w:rFonts w:ascii="Calibri" w:eastAsia="MS Mincho" w:hAnsi="Calibri" w:cs="Calibri"/>
          <w:bCs/>
          <w:sz w:val="20"/>
          <w:szCs w:val="20"/>
        </w:rPr>
        <w:t xml:space="preserve">Er is een basis gelegd </w:t>
      </w:r>
      <w:r w:rsidR="005800AF" w:rsidRPr="00344F33">
        <w:rPr>
          <w:rFonts w:ascii="Calibri" w:eastAsia="MS Mincho" w:hAnsi="Calibri" w:cs="Calibri"/>
          <w:bCs/>
          <w:sz w:val="20"/>
          <w:szCs w:val="20"/>
        </w:rPr>
        <w:t>die de komende jaren moet worden uitgebouwd. Duidelijk is wel dat er meer en eerder moet worden samengewerkt tussen de gemeenten en het RHC. Zonder de in het beleidsplan onderbouwde en voorziene structurele uitbreiding van de personeelsformatie tot 1,5 fte voor de functie van adviseur digitale informatie is dat niet mogelijk.</w:t>
      </w:r>
    </w:p>
    <w:p w14:paraId="19DAEB8A" w14:textId="7C6A8EBF" w:rsidR="00BC7AAD" w:rsidRPr="00344F33" w:rsidRDefault="00877FCC" w:rsidP="00434311">
      <w:pPr>
        <w:pStyle w:val="Kop2"/>
        <w:rPr>
          <w:rFonts w:ascii="Calibri" w:hAnsi="Calibri" w:cs="Calibri"/>
          <w:sz w:val="28"/>
        </w:rPr>
      </w:pPr>
      <w:bookmarkStart w:id="5" w:name="_Toc26450303"/>
      <w:r w:rsidRPr="00344F33">
        <w:rPr>
          <w:rFonts w:ascii="Calibri" w:hAnsi="Calibri" w:cs="Calibri"/>
          <w:sz w:val="28"/>
        </w:rPr>
        <w:t>Uitkomst</w:t>
      </w:r>
      <w:bookmarkEnd w:id="5"/>
    </w:p>
    <w:p w14:paraId="1BF8ABB9" w14:textId="77777777" w:rsidR="00555A23" w:rsidRPr="00344F33" w:rsidRDefault="00555A23" w:rsidP="00555A23">
      <w:pPr>
        <w:pStyle w:val="Tekstopmerking"/>
        <w:rPr>
          <w:rFonts w:ascii="Calibri" w:hAnsi="Calibri" w:cs="Calibri"/>
        </w:rPr>
      </w:pPr>
      <w:r w:rsidRPr="00344F33">
        <w:rPr>
          <w:rFonts w:ascii="Calibri" w:hAnsi="Calibri" w:cs="Calibri"/>
        </w:rPr>
        <w:t>Op basis van het bovenstaande concludeert het RHC Zuidoost Utrecht dat:</w:t>
      </w:r>
    </w:p>
    <w:p w14:paraId="1E9A195D" w14:textId="77777777" w:rsidR="00555A23" w:rsidRPr="00344F33" w:rsidRDefault="00555A23" w:rsidP="00555A23">
      <w:pPr>
        <w:pStyle w:val="Tekstopmerking"/>
        <w:numPr>
          <w:ilvl w:val="0"/>
          <w:numId w:val="42"/>
        </w:numPr>
        <w:rPr>
          <w:rFonts w:ascii="Calibri" w:hAnsi="Calibri" w:cs="Calibri"/>
        </w:rPr>
      </w:pPr>
      <w:r w:rsidRPr="00344F33">
        <w:rPr>
          <w:rFonts w:ascii="Calibri" w:hAnsi="Calibri" w:cs="Calibri"/>
        </w:rPr>
        <w:t>Er een duidelijke behoefte bestaat bij het merendeel van de gemeenten aan de werkzaamheden van de nieuwe functionaris, de ADI;</w:t>
      </w:r>
    </w:p>
    <w:p w14:paraId="18CBC6F3" w14:textId="77777777" w:rsidR="00555A23" w:rsidRPr="00344F33" w:rsidRDefault="00555A23" w:rsidP="00555A23">
      <w:pPr>
        <w:pStyle w:val="Tekstopmerking"/>
        <w:numPr>
          <w:ilvl w:val="0"/>
          <w:numId w:val="42"/>
        </w:numPr>
        <w:rPr>
          <w:rFonts w:ascii="Calibri" w:hAnsi="Calibri" w:cs="Calibri"/>
        </w:rPr>
      </w:pPr>
      <w:r w:rsidRPr="00344F33">
        <w:rPr>
          <w:rFonts w:ascii="Calibri" w:hAnsi="Calibri" w:cs="Calibri"/>
        </w:rPr>
        <w:t xml:space="preserve">Dat in deze behoefte niet kan worden voorzien door de huidige 0,5 fte ADI; </w:t>
      </w:r>
    </w:p>
    <w:p w14:paraId="5C9C1AAA" w14:textId="77777777" w:rsidR="00555A23" w:rsidRPr="00344F33" w:rsidRDefault="00555A23" w:rsidP="00555A23">
      <w:pPr>
        <w:pStyle w:val="Tekstopmerking"/>
        <w:numPr>
          <w:ilvl w:val="0"/>
          <w:numId w:val="42"/>
        </w:numPr>
        <w:rPr>
          <w:rFonts w:ascii="Calibri" w:hAnsi="Calibri" w:cs="Calibri"/>
        </w:rPr>
      </w:pPr>
      <w:r w:rsidRPr="00344F33">
        <w:rPr>
          <w:rFonts w:ascii="Calibri" w:hAnsi="Calibri" w:cs="Calibri"/>
        </w:rPr>
        <w:t>Dat vijf van de zes deelnemers aangeven akkoord te zijn met de in het beleidsplan voorziene structurele uitbreiding met 1,5 fte ADI voor de periode 2019-2022;</w:t>
      </w:r>
    </w:p>
    <w:p w14:paraId="2DCEBCA2" w14:textId="5F7D6212" w:rsidR="005E56C4" w:rsidRPr="00344F33" w:rsidRDefault="00555A23" w:rsidP="008D70BB">
      <w:pPr>
        <w:pStyle w:val="Tekstopmerking"/>
        <w:numPr>
          <w:ilvl w:val="0"/>
          <w:numId w:val="42"/>
        </w:numPr>
        <w:rPr>
          <w:rFonts w:ascii="Calibri" w:hAnsi="Calibri" w:cs="Calibri"/>
        </w:rPr>
      </w:pPr>
      <w:r w:rsidRPr="00344F33">
        <w:rPr>
          <w:rFonts w:ascii="Calibri" w:hAnsi="Calibri" w:cs="Calibri"/>
        </w:rPr>
        <w:t xml:space="preserve">Dat daarmee voldaan is aan </w:t>
      </w:r>
      <w:r w:rsidR="00BD6AC0" w:rsidRPr="00344F33">
        <w:rPr>
          <w:rFonts w:ascii="Calibri" w:hAnsi="Calibri" w:cs="Calibri"/>
        </w:rPr>
        <w:t>de door het bestuur gestelde voorwaarde van een positieve evaluatie</w:t>
      </w:r>
      <w:r w:rsidRPr="00344F33">
        <w:rPr>
          <w:rFonts w:ascii="Calibri" w:hAnsi="Calibri" w:cs="Calibri"/>
        </w:rPr>
        <w:t xml:space="preserve"> en de aanstelling van een tweede ADI in 2020 doorgang kan vinden</w:t>
      </w:r>
      <w:r w:rsidR="004300BB" w:rsidRPr="00344F33">
        <w:rPr>
          <w:rFonts w:ascii="Calibri" w:hAnsi="Calibri" w:cs="Calibri"/>
        </w:rPr>
        <w:t>.</w:t>
      </w:r>
    </w:p>
    <w:p w14:paraId="3EF36ABF" w14:textId="1CDE9EE2" w:rsidR="00304851" w:rsidRPr="00344F33" w:rsidRDefault="003D4F29" w:rsidP="00347F9F">
      <w:pPr>
        <w:pStyle w:val="Kop1"/>
      </w:pPr>
      <w:bookmarkStart w:id="6" w:name="_Toc25824510"/>
      <w:bookmarkStart w:id="7" w:name="_Toc26450304"/>
      <w:r w:rsidRPr="00344F33">
        <w:t>Bevindingen deelnemers</w:t>
      </w:r>
      <w:bookmarkEnd w:id="6"/>
      <w:bookmarkEnd w:id="7"/>
      <w:r w:rsidR="00C44B60" w:rsidRPr="00344F33">
        <w:t xml:space="preserve"> </w:t>
      </w:r>
    </w:p>
    <w:p w14:paraId="144268FB" w14:textId="7AA380C3" w:rsidR="00CC5E55" w:rsidRPr="00344F33" w:rsidRDefault="00CC5E55" w:rsidP="00364AE9">
      <w:pPr>
        <w:pStyle w:val="Plattetekst3"/>
        <w:spacing w:after="0"/>
        <w:rPr>
          <w:rFonts w:asciiTheme="minorHAnsi" w:hAnsiTheme="minorHAnsi" w:cstheme="minorHAnsi"/>
          <w:sz w:val="20"/>
          <w:szCs w:val="18"/>
        </w:rPr>
      </w:pPr>
      <w:r w:rsidRPr="00344F33">
        <w:rPr>
          <w:rFonts w:asciiTheme="minorHAnsi" w:hAnsiTheme="minorHAnsi" w:cstheme="minorHAnsi"/>
          <w:sz w:val="20"/>
          <w:szCs w:val="18"/>
        </w:rPr>
        <w:t xml:space="preserve">De 19 hoofdvragen </w:t>
      </w:r>
      <w:r w:rsidR="00857EAA" w:rsidRPr="00344F33">
        <w:rPr>
          <w:rFonts w:asciiTheme="minorHAnsi" w:hAnsiTheme="minorHAnsi" w:cstheme="minorHAnsi"/>
          <w:sz w:val="20"/>
          <w:szCs w:val="18"/>
        </w:rPr>
        <w:t xml:space="preserve">zijn </w:t>
      </w:r>
      <w:r w:rsidRPr="00344F33">
        <w:rPr>
          <w:rFonts w:asciiTheme="minorHAnsi" w:hAnsiTheme="minorHAnsi" w:cstheme="minorHAnsi"/>
          <w:sz w:val="20"/>
          <w:szCs w:val="18"/>
        </w:rPr>
        <w:t xml:space="preserve">verdeeld over </w:t>
      </w:r>
      <w:r w:rsidR="00E0774A" w:rsidRPr="00344F33">
        <w:rPr>
          <w:rFonts w:asciiTheme="minorHAnsi" w:hAnsiTheme="minorHAnsi" w:cstheme="minorHAnsi"/>
          <w:sz w:val="20"/>
          <w:szCs w:val="18"/>
        </w:rPr>
        <w:t>3</w:t>
      </w:r>
      <w:r w:rsidRPr="00344F33">
        <w:rPr>
          <w:rFonts w:asciiTheme="minorHAnsi" w:hAnsiTheme="minorHAnsi" w:cstheme="minorHAnsi"/>
          <w:sz w:val="20"/>
          <w:szCs w:val="18"/>
        </w:rPr>
        <w:t xml:space="preserve"> thema’s: </w:t>
      </w:r>
    </w:p>
    <w:p w14:paraId="33553988" w14:textId="33CFE530" w:rsidR="00B81D0F" w:rsidRPr="00344F33" w:rsidRDefault="00857EAA" w:rsidP="00B81D0F">
      <w:pPr>
        <w:pStyle w:val="Plattetekst3"/>
        <w:numPr>
          <w:ilvl w:val="0"/>
          <w:numId w:val="38"/>
        </w:numPr>
        <w:spacing w:after="0"/>
        <w:rPr>
          <w:rFonts w:asciiTheme="minorHAnsi" w:hAnsiTheme="minorHAnsi" w:cstheme="minorHAnsi"/>
          <w:sz w:val="20"/>
          <w:szCs w:val="18"/>
        </w:rPr>
      </w:pPr>
      <w:r w:rsidRPr="00344F33">
        <w:rPr>
          <w:rFonts w:asciiTheme="minorHAnsi" w:hAnsiTheme="minorHAnsi" w:cstheme="minorHAnsi"/>
          <w:sz w:val="20"/>
          <w:szCs w:val="18"/>
        </w:rPr>
        <w:t>G</w:t>
      </w:r>
      <w:r w:rsidR="00CC5E55" w:rsidRPr="00344F33">
        <w:rPr>
          <w:rFonts w:asciiTheme="minorHAnsi" w:hAnsiTheme="minorHAnsi" w:cstheme="minorHAnsi"/>
          <w:sz w:val="20"/>
          <w:szCs w:val="18"/>
        </w:rPr>
        <w:t xml:space="preserve">ebruik van </w:t>
      </w:r>
      <w:r w:rsidRPr="00344F33">
        <w:rPr>
          <w:rFonts w:asciiTheme="minorHAnsi" w:hAnsiTheme="minorHAnsi" w:cstheme="minorHAnsi"/>
          <w:sz w:val="20"/>
          <w:szCs w:val="18"/>
        </w:rPr>
        <w:t xml:space="preserve">de </w:t>
      </w:r>
      <w:r w:rsidR="00CC5E55" w:rsidRPr="00344F33">
        <w:rPr>
          <w:rFonts w:asciiTheme="minorHAnsi" w:hAnsiTheme="minorHAnsi" w:cstheme="minorHAnsi"/>
          <w:sz w:val="20"/>
          <w:szCs w:val="18"/>
        </w:rPr>
        <w:t>algemene diensten</w:t>
      </w:r>
      <w:r w:rsidR="00B81D0F" w:rsidRPr="00344F33">
        <w:rPr>
          <w:rFonts w:asciiTheme="minorHAnsi" w:hAnsiTheme="minorHAnsi" w:cstheme="minorHAnsi"/>
          <w:sz w:val="20"/>
          <w:szCs w:val="18"/>
        </w:rPr>
        <w:t>;</w:t>
      </w:r>
    </w:p>
    <w:p w14:paraId="0E83FA12" w14:textId="185D507C" w:rsidR="00EA2176" w:rsidRPr="00344F33" w:rsidRDefault="00857EAA" w:rsidP="00B81D0F">
      <w:pPr>
        <w:pStyle w:val="Plattetekst3"/>
        <w:numPr>
          <w:ilvl w:val="0"/>
          <w:numId w:val="38"/>
        </w:numPr>
        <w:spacing w:after="0"/>
        <w:rPr>
          <w:rFonts w:asciiTheme="minorHAnsi" w:hAnsiTheme="minorHAnsi" w:cstheme="minorHAnsi"/>
          <w:sz w:val="20"/>
          <w:szCs w:val="18"/>
        </w:rPr>
      </w:pPr>
      <w:r w:rsidRPr="00344F33">
        <w:rPr>
          <w:rFonts w:asciiTheme="minorHAnsi" w:hAnsiTheme="minorHAnsi" w:cstheme="minorHAnsi"/>
          <w:sz w:val="20"/>
          <w:szCs w:val="18"/>
        </w:rPr>
        <w:t>G</w:t>
      </w:r>
      <w:r w:rsidR="00CC5E55" w:rsidRPr="00344F33">
        <w:rPr>
          <w:rFonts w:asciiTheme="minorHAnsi" w:hAnsiTheme="minorHAnsi" w:cstheme="minorHAnsi"/>
          <w:sz w:val="20"/>
          <w:szCs w:val="18"/>
        </w:rPr>
        <w:t xml:space="preserve">ebruik van </w:t>
      </w:r>
      <w:r w:rsidR="00333C3D" w:rsidRPr="00344F33">
        <w:rPr>
          <w:rFonts w:asciiTheme="minorHAnsi" w:hAnsiTheme="minorHAnsi" w:cstheme="minorHAnsi"/>
          <w:sz w:val="20"/>
          <w:szCs w:val="18"/>
        </w:rPr>
        <w:t xml:space="preserve">de </w:t>
      </w:r>
      <w:r w:rsidR="00B81D0F" w:rsidRPr="00344F33">
        <w:rPr>
          <w:rFonts w:asciiTheme="minorHAnsi" w:hAnsiTheme="minorHAnsi" w:cstheme="minorHAnsi"/>
          <w:sz w:val="20"/>
          <w:szCs w:val="18"/>
        </w:rPr>
        <w:t>individuele diensten;</w:t>
      </w:r>
    </w:p>
    <w:p w14:paraId="3311AFFA" w14:textId="57EC92C1" w:rsidR="00B81D0F" w:rsidRPr="00344F33" w:rsidRDefault="00857EAA" w:rsidP="00B81D0F">
      <w:pPr>
        <w:pStyle w:val="Plattetekst3"/>
        <w:numPr>
          <w:ilvl w:val="0"/>
          <w:numId w:val="38"/>
        </w:numPr>
        <w:spacing w:after="0"/>
        <w:rPr>
          <w:rFonts w:asciiTheme="minorHAnsi" w:hAnsiTheme="minorHAnsi" w:cstheme="minorHAnsi"/>
          <w:sz w:val="20"/>
          <w:szCs w:val="18"/>
        </w:rPr>
      </w:pPr>
      <w:r w:rsidRPr="00344F33">
        <w:rPr>
          <w:rFonts w:asciiTheme="minorHAnsi" w:hAnsiTheme="minorHAnsi" w:cstheme="minorHAnsi"/>
          <w:sz w:val="20"/>
          <w:szCs w:val="18"/>
        </w:rPr>
        <w:t>A</w:t>
      </w:r>
      <w:r w:rsidR="00B81D0F" w:rsidRPr="00344F33">
        <w:rPr>
          <w:rFonts w:asciiTheme="minorHAnsi" w:hAnsiTheme="minorHAnsi" w:cstheme="minorHAnsi"/>
          <w:sz w:val="20"/>
          <w:szCs w:val="18"/>
        </w:rPr>
        <w:t>lgemeen gebruik</w:t>
      </w:r>
      <w:r w:rsidR="00C05379" w:rsidRPr="00344F33">
        <w:rPr>
          <w:rFonts w:asciiTheme="minorHAnsi" w:hAnsiTheme="minorHAnsi" w:cstheme="minorHAnsi"/>
          <w:sz w:val="20"/>
          <w:szCs w:val="18"/>
        </w:rPr>
        <w:t xml:space="preserve"> en uitbreiding.</w:t>
      </w:r>
    </w:p>
    <w:p w14:paraId="435F7A27" w14:textId="2DD8F32B" w:rsidR="0043505A" w:rsidRPr="00344F33" w:rsidRDefault="0043505A" w:rsidP="0043505A">
      <w:pPr>
        <w:pStyle w:val="Kop2"/>
        <w:rPr>
          <w:rFonts w:asciiTheme="minorHAnsi" w:hAnsiTheme="minorHAnsi" w:cstheme="minorHAnsi"/>
          <w:sz w:val="28"/>
        </w:rPr>
      </w:pPr>
      <w:bookmarkStart w:id="8" w:name="_Toc26450305"/>
      <w:r w:rsidRPr="00344F33">
        <w:rPr>
          <w:rFonts w:asciiTheme="minorHAnsi" w:hAnsiTheme="minorHAnsi" w:cstheme="minorHAnsi"/>
          <w:sz w:val="28"/>
        </w:rPr>
        <w:t>Gebruik van de algemene diensten</w:t>
      </w:r>
      <w:bookmarkEnd w:id="8"/>
    </w:p>
    <w:p w14:paraId="359B6638" w14:textId="100267DE" w:rsidR="00AB6467" w:rsidRPr="00344F33" w:rsidRDefault="0043505A" w:rsidP="00304851">
      <w:pPr>
        <w:rPr>
          <w:rFonts w:asciiTheme="minorHAnsi" w:eastAsia="MS Mincho" w:hAnsiTheme="minorHAnsi" w:cstheme="minorHAnsi"/>
          <w:sz w:val="20"/>
        </w:rPr>
      </w:pPr>
      <w:r w:rsidRPr="00344F33">
        <w:rPr>
          <w:rFonts w:asciiTheme="minorHAnsi" w:eastAsia="MS Mincho" w:hAnsiTheme="minorHAnsi" w:cstheme="minorHAnsi"/>
          <w:sz w:val="20"/>
        </w:rPr>
        <w:t xml:space="preserve">Onder </w:t>
      </w:r>
      <w:r w:rsidR="00E0774A" w:rsidRPr="00344F33">
        <w:rPr>
          <w:rFonts w:asciiTheme="minorHAnsi" w:eastAsia="MS Mincho" w:hAnsiTheme="minorHAnsi" w:cstheme="minorHAnsi"/>
          <w:sz w:val="20"/>
        </w:rPr>
        <w:t xml:space="preserve">de </w:t>
      </w:r>
      <w:r w:rsidRPr="00344F33">
        <w:rPr>
          <w:rFonts w:asciiTheme="minorHAnsi" w:eastAsia="MS Mincho" w:hAnsiTheme="minorHAnsi" w:cstheme="minorHAnsi"/>
          <w:sz w:val="20"/>
        </w:rPr>
        <w:t>algemene diensten wordt verstaan: bijeenkomsten, standaarddocumenten</w:t>
      </w:r>
      <w:r w:rsidR="00CE7942" w:rsidRPr="00344F33">
        <w:rPr>
          <w:rFonts w:asciiTheme="minorHAnsi" w:eastAsia="MS Mincho" w:hAnsiTheme="minorHAnsi" w:cstheme="minorHAnsi"/>
          <w:sz w:val="20"/>
        </w:rPr>
        <w:t xml:space="preserve"> </w:t>
      </w:r>
      <w:r w:rsidRPr="00344F33">
        <w:rPr>
          <w:rFonts w:asciiTheme="minorHAnsi" w:eastAsia="MS Mincho" w:hAnsiTheme="minorHAnsi" w:cstheme="minorHAnsi"/>
          <w:sz w:val="20"/>
        </w:rPr>
        <w:t xml:space="preserve">en </w:t>
      </w:r>
      <w:r w:rsidR="00F52FE5" w:rsidRPr="00344F33">
        <w:rPr>
          <w:rFonts w:asciiTheme="minorHAnsi" w:eastAsia="MS Mincho" w:hAnsiTheme="minorHAnsi" w:cstheme="minorHAnsi"/>
          <w:sz w:val="20"/>
        </w:rPr>
        <w:t>gemeente-overstijgende adviezen.</w:t>
      </w:r>
      <w:r w:rsidR="00B50955" w:rsidRPr="00344F33">
        <w:rPr>
          <w:rFonts w:asciiTheme="minorHAnsi" w:eastAsia="MS Mincho" w:hAnsiTheme="minorHAnsi" w:cstheme="minorHAnsi"/>
          <w:sz w:val="20"/>
        </w:rPr>
        <w:t xml:space="preserve"> </w:t>
      </w:r>
      <w:r w:rsidR="00A576A9" w:rsidRPr="00344F33">
        <w:rPr>
          <w:rFonts w:asciiTheme="minorHAnsi" w:eastAsia="MS Mincho" w:hAnsiTheme="minorHAnsi" w:cstheme="minorHAnsi"/>
          <w:sz w:val="20"/>
        </w:rPr>
        <w:t xml:space="preserve">In </w:t>
      </w:r>
      <w:r w:rsidR="00B50955" w:rsidRPr="00344F33">
        <w:rPr>
          <w:rFonts w:asciiTheme="minorHAnsi" w:eastAsia="MS Mincho" w:hAnsiTheme="minorHAnsi" w:cstheme="minorHAnsi"/>
          <w:sz w:val="20"/>
        </w:rPr>
        <w:t>de vragenlijst zijn een aantal standaarddocumenten</w:t>
      </w:r>
      <w:r w:rsidR="00A576A9" w:rsidRPr="00344F33">
        <w:rPr>
          <w:rFonts w:asciiTheme="minorHAnsi" w:eastAsia="MS Mincho" w:hAnsiTheme="minorHAnsi" w:cstheme="minorHAnsi"/>
          <w:sz w:val="20"/>
        </w:rPr>
        <w:t xml:space="preserve"> benoemd, waarbij de gemeenten gevraagd </w:t>
      </w:r>
      <w:r w:rsidR="00E0774A" w:rsidRPr="00344F33">
        <w:rPr>
          <w:rFonts w:asciiTheme="minorHAnsi" w:eastAsia="MS Mincho" w:hAnsiTheme="minorHAnsi" w:cstheme="minorHAnsi"/>
          <w:sz w:val="20"/>
        </w:rPr>
        <w:t>is</w:t>
      </w:r>
      <w:r w:rsidR="00A576A9" w:rsidRPr="00344F33">
        <w:rPr>
          <w:rFonts w:asciiTheme="minorHAnsi" w:eastAsia="MS Mincho" w:hAnsiTheme="minorHAnsi" w:cstheme="minorHAnsi"/>
          <w:sz w:val="20"/>
        </w:rPr>
        <w:t xml:space="preserve"> hoe de producten bevielen, of </w:t>
      </w:r>
      <w:r w:rsidR="00E0774A" w:rsidRPr="00344F33">
        <w:rPr>
          <w:rFonts w:asciiTheme="minorHAnsi" w:eastAsia="MS Mincho" w:hAnsiTheme="minorHAnsi" w:cstheme="minorHAnsi"/>
          <w:sz w:val="20"/>
        </w:rPr>
        <w:t>ze</w:t>
      </w:r>
      <w:r w:rsidR="00A576A9" w:rsidRPr="00344F33">
        <w:rPr>
          <w:rFonts w:asciiTheme="minorHAnsi" w:eastAsia="MS Mincho" w:hAnsiTheme="minorHAnsi" w:cstheme="minorHAnsi"/>
          <w:sz w:val="20"/>
        </w:rPr>
        <w:t xml:space="preserve"> zijn ingezet en </w:t>
      </w:r>
      <w:r w:rsidR="00AB6467" w:rsidRPr="00344F33">
        <w:rPr>
          <w:rFonts w:asciiTheme="minorHAnsi" w:eastAsia="MS Mincho" w:hAnsiTheme="minorHAnsi" w:cstheme="minorHAnsi"/>
          <w:sz w:val="20"/>
        </w:rPr>
        <w:t xml:space="preserve">hoe betrokken </w:t>
      </w:r>
      <w:r w:rsidR="00E0774A" w:rsidRPr="00344F33">
        <w:rPr>
          <w:rFonts w:asciiTheme="minorHAnsi" w:eastAsia="MS Mincho" w:hAnsiTheme="minorHAnsi" w:cstheme="minorHAnsi"/>
          <w:sz w:val="20"/>
        </w:rPr>
        <w:t>men</w:t>
      </w:r>
      <w:r w:rsidR="00AB6467" w:rsidRPr="00344F33">
        <w:rPr>
          <w:rFonts w:asciiTheme="minorHAnsi" w:eastAsia="MS Mincho" w:hAnsiTheme="minorHAnsi" w:cstheme="minorHAnsi"/>
          <w:sz w:val="20"/>
        </w:rPr>
        <w:t xml:space="preserve"> was bij de </w:t>
      </w:r>
      <w:r w:rsidR="00E0774A" w:rsidRPr="00344F33">
        <w:rPr>
          <w:rFonts w:asciiTheme="minorHAnsi" w:eastAsia="MS Mincho" w:hAnsiTheme="minorHAnsi" w:cstheme="minorHAnsi"/>
          <w:sz w:val="20"/>
        </w:rPr>
        <w:t>totstandkoming</w:t>
      </w:r>
      <w:r w:rsidR="00AB6467" w:rsidRPr="00344F33">
        <w:rPr>
          <w:rFonts w:asciiTheme="minorHAnsi" w:eastAsia="MS Mincho" w:hAnsiTheme="minorHAnsi" w:cstheme="minorHAnsi"/>
          <w:sz w:val="20"/>
        </w:rPr>
        <w:t xml:space="preserve"> </w:t>
      </w:r>
      <w:r w:rsidR="00E0774A" w:rsidRPr="00344F33">
        <w:rPr>
          <w:rFonts w:asciiTheme="minorHAnsi" w:eastAsia="MS Mincho" w:hAnsiTheme="minorHAnsi" w:cstheme="minorHAnsi"/>
          <w:sz w:val="20"/>
        </w:rPr>
        <w:t>er</w:t>
      </w:r>
      <w:r w:rsidR="00AB6467" w:rsidRPr="00344F33">
        <w:rPr>
          <w:rFonts w:asciiTheme="minorHAnsi" w:eastAsia="MS Mincho" w:hAnsiTheme="minorHAnsi" w:cstheme="minorHAnsi"/>
          <w:sz w:val="20"/>
        </w:rPr>
        <w:t>van</w:t>
      </w:r>
      <w:r w:rsidR="00E0774A" w:rsidRPr="00344F33">
        <w:rPr>
          <w:rFonts w:asciiTheme="minorHAnsi" w:eastAsia="MS Mincho" w:hAnsiTheme="minorHAnsi" w:cstheme="minorHAnsi"/>
          <w:sz w:val="20"/>
        </w:rPr>
        <w:t>.</w:t>
      </w:r>
    </w:p>
    <w:p w14:paraId="5F8E6CB1" w14:textId="42B3AC3A" w:rsidR="002F1BA5" w:rsidRPr="00344F33" w:rsidRDefault="00AB6467" w:rsidP="00304851">
      <w:pPr>
        <w:rPr>
          <w:rFonts w:asciiTheme="minorHAnsi" w:eastAsia="MS Mincho" w:hAnsiTheme="minorHAnsi" w:cstheme="minorHAnsi"/>
          <w:sz w:val="20"/>
        </w:rPr>
      </w:pPr>
      <w:r w:rsidRPr="00344F33">
        <w:rPr>
          <w:rFonts w:asciiTheme="minorHAnsi" w:eastAsia="MS Mincho" w:hAnsiTheme="minorHAnsi" w:cstheme="minorHAnsi"/>
          <w:sz w:val="20"/>
        </w:rPr>
        <w:t>Het</w:t>
      </w:r>
      <w:r w:rsidR="00CE7942" w:rsidRPr="00344F33">
        <w:rPr>
          <w:rFonts w:asciiTheme="minorHAnsi" w:eastAsia="MS Mincho" w:hAnsiTheme="minorHAnsi" w:cstheme="minorHAnsi"/>
          <w:sz w:val="20"/>
        </w:rPr>
        <w:t xml:space="preserve"> e-depot project valt </w:t>
      </w:r>
      <w:r w:rsidRPr="00344F33">
        <w:rPr>
          <w:rFonts w:asciiTheme="minorHAnsi" w:eastAsia="MS Mincho" w:hAnsiTheme="minorHAnsi" w:cstheme="minorHAnsi"/>
          <w:sz w:val="20"/>
        </w:rPr>
        <w:t xml:space="preserve">ook </w:t>
      </w:r>
      <w:r w:rsidR="00CE7942" w:rsidRPr="00344F33">
        <w:rPr>
          <w:rFonts w:asciiTheme="minorHAnsi" w:eastAsia="MS Mincho" w:hAnsiTheme="minorHAnsi" w:cstheme="minorHAnsi"/>
          <w:sz w:val="20"/>
        </w:rPr>
        <w:t>onder de algemene diensten en</w:t>
      </w:r>
      <w:r w:rsidR="00E0774A" w:rsidRPr="00344F33">
        <w:rPr>
          <w:rFonts w:asciiTheme="minorHAnsi" w:eastAsia="MS Mincho" w:hAnsiTheme="minorHAnsi" w:cstheme="minorHAnsi"/>
          <w:sz w:val="20"/>
        </w:rPr>
        <w:t xml:space="preserve"> wordt</w:t>
      </w:r>
      <w:r w:rsidR="00CE7942" w:rsidRPr="00344F33">
        <w:rPr>
          <w:rFonts w:asciiTheme="minorHAnsi" w:eastAsia="MS Mincho" w:hAnsiTheme="minorHAnsi" w:cstheme="minorHAnsi"/>
          <w:sz w:val="20"/>
        </w:rPr>
        <w:t xml:space="preserve"> in paragraaf </w:t>
      </w:r>
      <w:r w:rsidR="008177C2" w:rsidRPr="00344F33">
        <w:rPr>
          <w:rFonts w:asciiTheme="minorHAnsi" w:eastAsia="MS Mincho" w:hAnsiTheme="minorHAnsi" w:cstheme="minorHAnsi"/>
          <w:sz w:val="20"/>
        </w:rPr>
        <w:t>3</w:t>
      </w:r>
      <w:r w:rsidR="00CE7942" w:rsidRPr="00344F33">
        <w:rPr>
          <w:rFonts w:asciiTheme="minorHAnsi" w:eastAsia="MS Mincho" w:hAnsiTheme="minorHAnsi" w:cstheme="minorHAnsi"/>
          <w:sz w:val="20"/>
        </w:rPr>
        <w:t>.1.2.</w:t>
      </w:r>
      <w:r w:rsidR="00185394" w:rsidRPr="00344F33">
        <w:rPr>
          <w:rFonts w:asciiTheme="minorHAnsi" w:eastAsia="MS Mincho" w:hAnsiTheme="minorHAnsi" w:cstheme="minorHAnsi"/>
          <w:sz w:val="20"/>
        </w:rPr>
        <w:t xml:space="preserve"> </w:t>
      </w:r>
      <w:r w:rsidR="00442167" w:rsidRPr="00344F33">
        <w:rPr>
          <w:rFonts w:asciiTheme="minorHAnsi" w:eastAsia="MS Mincho" w:hAnsiTheme="minorHAnsi" w:cstheme="minorHAnsi"/>
          <w:sz w:val="20"/>
        </w:rPr>
        <w:t>apart</w:t>
      </w:r>
      <w:r w:rsidR="00185394" w:rsidRPr="00344F33">
        <w:rPr>
          <w:rFonts w:asciiTheme="minorHAnsi" w:eastAsia="MS Mincho" w:hAnsiTheme="minorHAnsi" w:cstheme="minorHAnsi"/>
          <w:sz w:val="20"/>
        </w:rPr>
        <w:t xml:space="preserve"> </w:t>
      </w:r>
      <w:r w:rsidR="002F1BA5" w:rsidRPr="00344F33">
        <w:rPr>
          <w:rFonts w:asciiTheme="minorHAnsi" w:eastAsia="MS Mincho" w:hAnsiTheme="minorHAnsi" w:cstheme="minorHAnsi"/>
          <w:sz w:val="20"/>
        </w:rPr>
        <w:t>besproken</w:t>
      </w:r>
      <w:r w:rsidR="00442167" w:rsidRPr="00344F33">
        <w:rPr>
          <w:rFonts w:asciiTheme="minorHAnsi" w:eastAsia="MS Mincho" w:hAnsiTheme="minorHAnsi" w:cstheme="minorHAnsi"/>
          <w:sz w:val="20"/>
        </w:rPr>
        <w:t xml:space="preserve"> vanwege de omvang en het belang</w:t>
      </w:r>
      <w:r w:rsidR="00ED5C57" w:rsidRPr="00344F33">
        <w:rPr>
          <w:rFonts w:asciiTheme="minorHAnsi" w:eastAsia="MS Mincho" w:hAnsiTheme="minorHAnsi" w:cstheme="minorHAnsi"/>
          <w:sz w:val="20"/>
        </w:rPr>
        <w:t>.</w:t>
      </w:r>
    </w:p>
    <w:p w14:paraId="3CAAF6E8" w14:textId="6FC52A60" w:rsidR="002F1BA5" w:rsidRPr="00344F33" w:rsidRDefault="002F1BA5" w:rsidP="002F1BA5">
      <w:pPr>
        <w:pStyle w:val="Kop3"/>
      </w:pPr>
      <w:r w:rsidRPr="00344F33">
        <w:t>Bijeenkomsten, standaarddocumenten en gemeente-overstijgende adviezen</w:t>
      </w:r>
    </w:p>
    <w:p w14:paraId="79F794D1" w14:textId="77777777" w:rsidR="002F1BA5" w:rsidRPr="00344F33" w:rsidRDefault="002F1BA5" w:rsidP="002F1BA5">
      <w:pPr>
        <w:rPr>
          <w:lang w:eastAsia="nl-NL"/>
        </w:rPr>
      </w:pPr>
    </w:p>
    <w:p w14:paraId="754A40F5" w14:textId="0732AFC9" w:rsidR="002F1BA5" w:rsidRPr="00344F33" w:rsidRDefault="005C1A74" w:rsidP="00304851">
      <w:pPr>
        <w:rPr>
          <w:rFonts w:asciiTheme="minorHAnsi" w:eastAsia="MS Mincho" w:hAnsiTheme="minorHAnsi" w:cstheme="minorHAnsi"/>
          <w:sz w:val="20"/>
        </w:rPr>
      </w:pPr>
      <w:r w:rsidRPr="00344F33">
        <w:rPr>
          <w:noProof/>
        </w:rPr>
        <w:drawing>
          <wp:anchor distT="0" distB="0" distL="114300" distR="114300" simplePos="0" relativeHeight="251658240" behindDoc="1" locked="0" layoutInCell="1" allowOverlap="1" wp14:anchorId="764BC318" wp14:editId="0B4CD395">
            <wp:simplePos x="0" y="0"/>
            <wp:positionH relativeFrom="column">
              <wp:posOffset>-119380</wp:posOffset>
            </wp:positionH>
            <wp:positionV relativeFrom="paragraph">
              <wp:posOffset>228600</wp:posOffset>
            </wp:positionV>
            <wp:extent cx="3133725" cy="2914650"/>
            <wp:effectExtent l="0" t="0" r="9525" b="0"/>
            <wp:wrapNone/>
            <wp:docPr id="1" name="Grafiek 1">
              <a:extLst xmlns:a="http://schemas.openxmlformats.org/drawingml/2006/main">
                <a:ext uri="{FF2B5EF4-FFF2-40B4-BE49-F238E27FC236}">
                  <a16:creationId xmlns:a16="http://schemas.microsoft.com/office/drawing/2014/main" id="{7B6402B2-5FEF-448B-8EF6-38A25D40E2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0B5B7D" w:rsidRPr="00344F33">
        <w:rPr>
          <w:rFonts w:asciiTheme="minorHAnsi" w:eastAsia="MS Mincho" w:hAnsiTheme="minorHAnsi" w:cstheme="minorHAnsi"/>
          <w:sz w:val="20"/>
        </w:rPr>
        <w:t xml:space="preserve">De onderstaande resultaten zijn een aggregatie van de </w:t>
      </w:r>
      <w:r w:rsidR="00AE0757" w:rsidRPr="00344F33">
        <w:rPr>
          <w:rFonts w:asciiTheme="minorHAnsi" w:eastAsia="MS Mincho" w:hAnsiTheme="minorHAnsi" w:cstheme="minorHAnsi"/>
          <w:sz w:val="20"/>
        </w:rPr>
        <w:t xml:space="preserve">gegevens </w:t>
      </w:r>
      <w:r w:rsidR="008177C2" w:rsidRPr="00344F33">
        <w:rPr>
          <w:rFonts w:asciiTheme="minorHAnsi" w:eastAsia="MS Mincho" w:hAnsiTheme="minorHAnsi" w:cstheme="minorHAnsi"/>
          <w:sz w:val="20"/>
        </w:rPr>
        <w:t>uit</w:t>
      </w:r>
      <w:r w:rsidR="00AE0757" w:rsidRPr="00344F33">
        <w:rPr>
          <w:rFonts w:asciiTheme="minorHAnsi" w:eastAsia="MS Mincho" w:hAnsiTheme="minorHAnsi" w:cstheme="minorHAnsi"/>
          <w:sz w:val="20"/>
        </w:rPr>
        <w:t xml:space="preserve"> </w:t>
      </w:r>
      <w:r w:rsidR="001B4748" w:rsidRPr="00344F33">
        <w:rPr>
          <w:rFonts w:asciiTheme="minorHAnsi" w:eastAsia="MS Mincho" w:hAnsiTheme="minorHAnsi" w:cstheme="minorHAnsi"/>
          <w:sz w:val="20"/>
        </w:rPr>
        <w:t xml:space="preserve">de </w:t>
      </w:r>
      <w:r w:rsidR="00AE0757" w:rsidRPr="00344F33">
        <w:rPr>
          <w:rFonts w:asciiTheme="minorHAnsi" w:eastAsia="MS Mincho" w:hAnsiTheme="minorHAnsi" w:cstheme="minorHAnsi"/>
          <w:sz w:val="20"/>
        </w:rPr>
        <w:t>vragen 7 t/m 10</w:t>
      </w:r>
      <w:r w:rsidR="006F1DD4" w:rsidRPr="00344F33">
        <w:rPr>
          <w:rFonts w:asciiTheme="minorHAnsi" w:eastAsia="MS Mincho" w:hAnsiTheme="minorHAnsi" w:cstheme="minorHAnsi"/>
          <w:sz w:val="20"/>
        </w:rPr>
        <w:t>.</w:t>
      </w:r>
      <w:r w:rsidR="00C62677" w:rsidRPr="00344F33">
        <w:rPr>
          <w:rFonts w:asciiTheme="minorHAnsi" w:eastAsia="MS Mincho" w:hAnsiTheme="minorHAnsi" w:cstheme="minorHAnsi"/>
          <w:sz w:val="20"/>
        </w:rPr>
        <w:t xml:space="preserve"> </w:t>
      </w:r>
    </w:p>
    <w:p w14:paraId="7B4E7185" w14:textId="0D02928E" w:rsidR="005C1A74" w:rsidRPr="00344F33" w:rsidRDefault="00C041CD" w:rsidP="00304851">
      <w:pPr>
        <w:rPr>
          <w:rFonts w:asciiTheme="minorHAnsi" w:eastAsia="MS Mincho" w:hAnsiTheme="minorHAnsi" w:cstheme="minorHAnsi"/>
          <w:sz w:val="20"/>
        </w:rPr>
      </w:pPr>
      <w:r w:rsidRPr="00344F33">
        <w:rPr>
          <w:noProof/>
        </w:rPr>
        <w:drawing>
          <wp:anchor distT="0" distB="0" distL="114300" distR="114300" simplePos="0" relativeHeight="251659264" behindDoc="1" locked="0" layoutInCell="1" allowOverlap="1" wp14:anchorId="5979ACC6" wp14:editId="4636282A">
            <wp:simplePos x="0" y="0"/>
            <wp:positionH relativeFrom="margin">
              <wp:posOffset>3071495</wp:posOffset>
            </wp:positionH>
            <wp:positionV relativeFrom="paragraph">
              <wp:posOffset>41910</wp:posOffset>
            </wp:positionV>
            <wp:extent cx="2809875" cy="2933700"/>
            <wp:effectExtent l="0" t="0" r="9525" b="0"/>
            <wp:wrapNone/>
            <wp:docPr id="3" name="Grafiek 3">
              <a:extLst xmlns:a="http://schemas.openxmlformats.org/drawingml/2006/main">
                <a:ext uri="{FF2B5EF4-FFF2-40B4-BE49-F238E27FC236}">
                  <a16:creationId xmlns:a16="http://schemas.microsoft.com/office/drawing/2014/main" id="{296F917F-903F-4F9B-8139-227F36D871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AACFFD6" w14:textId="5654C47B" w:rsidR="005C1A74" w:rsidRPr="00344F33" w:rsidRDefault="005C1A74" w:rsidP="00304851">
      <w:pPr>
        <w:rPr>
          <w:rFonts w:asciiTheme="minorHAnsi" w:eastAsia="MS Mincho" w:hAnsiTheme="minorHAnsi" w:cstheme="minorHAnsi"/>
          <w:sz w:val="20"/>
        </w:rPr>
      </w:pPr>
    </w:p>
    <w:p w14:paraId="50FD7555" w14:textId="037C1C05" w:rsidR="005C1A74" w:rsidRPr="00344F33" w:rsidRDefault="005C1A74" w:rsidP="00304851">
      <w:pPr>
        <w:rPr>
          <w:rFonts w:asciiTheme="minorHAnsi" w:eastAsia="MS Mincho" w:hAnsiTheme="minorHAnsi" w:cstheme="minorHAnsi"/>
          <w:sz w:val="20"/>
        </w:rPr>
      </w:pPr>
    </w:p>
    <w:p w14:paraId="44A616A6" w14:textId="7319C3C6" w:rsidR="005C1A74" w:rsidRPr="00344F33" w:rsidRDefault="005C1A74" w:rsidP="00304851">
      <w:pPr>
        <w:rPr>
          <w:rFonts w:asciiTheme="minorHAnsi" w:eastAsia="MS Mincho" w:hAnsiTheme="minorHAnsi" w:cstheme="minorHAnsi"/>
          <w:sz w:val="20"/>
        </w:rPr>
      </w:pPr>
    </w:p>
    <w:p w14:paraId="00477246" w14:textId="42396D92" w:rsidR="005C1A74" w:rsidRPr="00344F33" w:rsidRDefault="005C1A74" w:rsidP="00304851">
      <w:pPr>
        <w:rPr>
          <w:rFonts w:asciiTheme="minorHAnsi" w:eastAsia="MS Mincho" w:hAnsiTheme="minorHAnsi" w:cstheme="minorHAnsi"/>
          <w:sz w:val="20"/>
        </w:rPr>
      </w:pPr>
    </w:p>
    <w:p w14:paraId="66D6A0C8" w14:textId="53ED13CE" w:rsidR="005C1A74" w:rsidRPr="00344F33" w:rsidRDefault="005C1A74" w:rsidP="00304851">
      <w:pPr>
        <w:rPr>
          <w:rFonts w:asciiTheme="minorHAnsi" w:eastAsia="MS Mincho" w:hAnsiTheme="minorHAnsi" w:cstheme="minorHAnsi"/>
          <w:sz w:val="20"/>
        </w:rPr>
      </w:pPr>
    </w:p>
    <w:p w14:paraId="6D2C425E" w14:textId="55FB0243" w:rsidR="005C1A74" w:rsidRPr="00344F33" w:rsidRDefault="005C1A74" w:rsidP="00304851">
      <w:pPr>
        <w:rPr>
          <w:rFonts w:asciiTheme="minorHAnsi" w:eastAsia="MS Mincho" w:hAnsiTheme="minorHAnsi" w:cstheme="minorHAnsi"/>
          <w:sz w:val="20"/>
        </w:rPr>
      </w:pPr>
    </w:p>
    <w:p w14:paraId="1992B6C2" w14:textId="2C79F1F7" w:rsidR="005C1A74" w:rsidRPr="00344F33" w:rsidRDefault="005C1A74" w:rsidP="00304851">
      <w:pPr>
        <w:rPr>
          <w:rFonts w:asciiTheme="minorHAnsi" w:eastAsia="MS Mincho" w:hAnsiTheme="minorHAnsi" w:cstheme="minorHAnsi"/>
          <w:sz w:val="20"/>
        </w:rPr>
      </w:pPr>
    </w:p>
    <w:p w14:paraId="5D446121" w14:textId="234F0502" w:rsidR="005C1A74" w:rsidRPr="00344F33" w:rsidRDefault="005C1A74" w:rsidP="00304851">
      <w:pPr>
        <w:rPr>
          <w:rFonts w:asciiTheme="minorHAnsi" w:eastAsia="MS Mincho" w:hAnsiTheme="minorHAnsi" w:cstheme="minorHAnsi"/>
          <w:sz w:val="20"/>
        </w:rPr>
      </w:pPr>
    </w:p>
    <w:p w14:paraId="297FE549" w14:textId="2A8BE6E8" w:rsidR="005C1A74" w:rsidRPr="00344F33" w:rsidRDefault="005C1A74" w:rsidP="00304851">
      <w:pPr>
        <w:rPr>
          <w:rFonts w:asciiTheme="minorHAnsi" w:eastAsia="MS Mincho" w:hAnsiTheme="minorHAnsi" w:cstheme="minorHAnsi"/>
          <w:sz w:val="20"/>
        </w:rPr>
      </w:pPr>
    </w:p>
    <w:p w14:paraId="54260D66" w14:textId="77777777" w:rsidR="005C1A74" w:rsidRPr="00344F33" w:rsidRDefault="005C1A74" w:rsidP="00DD3DBA">
      <w:pPr>
        <w:jc w:val="right"/>
        <w:rPr>
          <w:rFonts w:asciiTheme="minorHAnsi" w:eastAsia="MS Mincho" w:hAnsiTheme="minorHAnsi" w:cstheme="minorHAnsi"/>
          <w:sz w:val="20"/>
        </w:rPr>
      </w:pPr>
    </w:p>
    <w:p w14:paraId="66B9452F" w14:textId="508F6F5E" w:rsidR="005C1A74" w:rsidRPr="00344F33" w:rsidRDefault="005C1A74" w:rsidP="00DD3DBA">
      <w:pPr>
        <w:jc w:val="right"/>
        <w:rPr>
          <w:rFonts w:asciiTheme="minorHAnsi" w:eastAsia="MS Mincho" w:hAnsiTheme="minorHAnsi" w:cstheme="minorHAnsi"/>
          <w:sz w:val="20"/>
        </w:rPr>
      </w:pPr>
    </w:p>
    <w:p w14:paraId="339EA2A5" w14:textId="52668D08" w:rsidR="005C1A74" w:rsidRPr="00344F33" w:rsidRDefault="005C1A74" w:rsidP="00304851">
      <w:pPr>
        <w:rPr>
          <w:rFonts w:asciiTheme="minorHAnsi" w:eastAsia="MS Mincho" w:hAnsiTheme="minorHAnsi" w:cstheme="minorHAnsi"/>
          <w:sz w:val="20"/>
        </w:rPr>
      </w:pPr>
    </w:p>
    <w:p w14:paraId="0EE1624C" w14:textId="125600FE" w:rsidR="005C1A74" w:rsidRPr="00344F33" w:rsidRDefault="005C1A74" w:rsidP="00304851">
      <w:pPr>
        <w:rPr>
          <w:rFonts w:asciiTheme="minorHAnsi" w:eastAsia="MS Mincho" w:hAnsiTheme="minorHAnsi" w:cstheme="minorHAnsi"/>
          <w:sz w:val="20"/>
        </w:rPr>
      </w:pPr>
    </w:p>
    <w:p w14:paraId="39482221" w14:textId="5C8660B8" w:rsidR="005C1A74" w:rsidRPr="00344F33" w:rsidRDefault="005C1A74" w:rsidP="00304851">
      <w:pPr>
        <w:rPr>
          <w:rFonts w:asciiTheme="minorHAnsi" w:eastAsia="MS Mincho" w:hAnsiTheme="minorHAnsi" w:cstheme="minorHAnsi"/>
          <w:sz w:val="20"/>
        </w:rPr>
      </w:pPr>
    </w:p>
    <w:p w14:paraId="209B412E" w14:textId="18EB9639" w:rsidR="006F1DD4" w:rsidRPr="00344F33" w:rsidRDefault="006F1DD4" w:rsidP="00304851">
      <w:pPr>
        <w:rPr>
          <w:rFonts w:asciiTheme="minorHAnsi" w:eastAsia="MS Mincho" w:hAnsiTheme="minorHAnsi" w:cstheme="minorHAnsi"/>
          <w:sz w:val="20"/>
        </w:rPr>
      </w:pPr>
      <w:r w:rsidRPr="00344F33">
        <w:rPr>
          <w:rFonts w:asciiTheme="minorHAnsi" w:eastAsia="MS Mincho" w:hAnsiTheme="minorHAnsi" w:cstheme="minorHAnsi"/>
          <w:sz w:val="20"/>
        </w:rPr>
        <w:t xml:space="preserve"> </w:t>
      </w:r>
    </w:p>
    <w:p w14:paraId="3583B4B2" w14:textId="2D05E62C" w:rsidR="002F1BA5" w:rsidRPr="00344F33" w:rsidRDefault="002F1BA5" w:rsidP="00304851">
      <w:pPr>
        <w:rPr>
          <w:rFonts w:asciiTheme="minorHAnsi" w:eastAsia="MS Mincho" w:hAnsiTheme="minorHAnsi" w:cstheme="minorHAnsi"/>
          <w:sz w:val="20"/>
        </w:rPr>
      </w:pPr>
    </w:p>
    <w:p w14:paraId="7908F104" w14:textId="63E7F518" w:rsidR="00F2041C" w:rsidRPr="00344F33" w:rsidRDefault="004E032F">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 xml:space="preserve">Bij elk product werd </w:t>
      </w:r>
      <w:r w:rsidR="001B4748" w:rsidRPr="00344F33">
        <w:rPr>
          <w:rFonts w:asciiTheme="minorHAnsi" w:eastAsia="MS Mincho" w:hAnsiTheme="minorHAnsi" w:cstheme="minorHAnsi"/>
          <w:sz w:val="20"/>
        </w:rPr>
        <w:t xml:space="preserve">aan </w:t>
      </w:r>
      <w:r w:rsidRPr="00344F33">
        <w:rPr>
          <w:rFonts w:asciiTheme="minorHAnsi" w:eastAsia="MS Mincho" w:hAnsiTheme="minorHAnsi" w:cstheme="minorHAnsi"/>
          <w:sz w:val="20"/>
        </w:rPr>
        <w:t xml:space="preserve">de deelnemers gevraagd hoe tevreden </w:t>
      </w:r>
      <w:r w:rsidR="001B4748" w:rsidRPr="00344F33">
        <w:rPr>
          <w:rFonts w:asciiTheme="minorHAnsi" w:eastAsia="MS Mincho" w:hAnsiTheme="minorHAnsi" w:cstheme="minorHAnsi"/>
          <w:sz w:val="20"/>
        </w:rPr>
        <w:t xml:space="preserve">men was </w:t>
      </w:r>
      <w:r w:rsidRPr="00344F33">
        <w:rPr>
          <w:rFonts w:asciiTheme="minorHAnsi" w:eastAsia="MS Mincho" w:hAnsiTheme="minorHAnsi" w:cstheme="minorHAnsi"/>
          <w:sz w:val="20"/>
        </w:rPr>
        <w:t xml:space="preserve">met het eindresultaat, ongeacht </w:t>
      </w:r>
      <w:r w:rsidR="001B4748" w:rsidRPr="00344F33">
        <w:rPr>
          <w:rFonts w:asciiTheme="minorHAnsi" w:eastAsia="MS Mincho" w:hAnsiTheme="minorHAnsi" w:cstheme="minorHAnsi"/>
          <w:sz w:val="20"/>
        </w:rPr>
        <w:t xml:space="preserve">de eventuele inzet van het </w:t>
      </w:r>
      <w:r w:rsidRPr="00344F33">
        <w:rPr>
          <w:rFonts w:asciiTheme="minorHAnsi" w:eastAsia="MS Mincho" w:hAnsiTheme="minorHAnsi" w:cstheme="minorHAnsi"/>
          <w:sz w:val="20"/>
        </w:rPr>
        <w:t>product</w:t>
      </w:r>
      <w:r w:rsidR="001B4748" w:rsidRPr="00344F33">
        <w:rPr>
          <w:rFonts w:asciiTheme="minorHAnsi" w:eastAsia="MS Mincho" w:hAnsiTheme="minorHAnsi" w:cstheme="minorHAnsi"/>
          <w:sz w:val="20"/>
        </w:rPr>
        <w:t>.</w:t>
      </w:r>
      <w:r w:rsidRPr="00344F33">
        <w:rPr>
          <w:rFonts w:asciiTheme="minorHAnsi" w:eastAsia="MS Mincho" w:hAnsiTheme="minorHAnsi" w:cstheme="minorHAnsi"/>
          <w:sz w:val="20"/>
        </w:rPr>
        <w:t xml:space="preserve"> De resultaten </w:t>
      </w:r>
      <w:r w:rsidR="001B4748" w:rsidRPr="00344F33">
        <w:rPr>
          <w:rFonts w:asciiTheme="minorHAnsi" w:eastAsia="MS Mincho" w:hAnsiTheme="minorHAnsi" w:cstheme="minorHAnsi"/>
          <w:sz w:val="20"/>
        </w:rPr>
        <w:t xml:space="preserve">laten duidelijk zien </w:t>
      </w:r>
      <w:r w:rsidR="00DA417A" w:rsidRPr="00344F33">
        <w:rPr>
          <w:rFonts w:asciiTheme="minorHAnsi" w:eastAsia="MS Mincho" w:hAnsiTheme="minorHAnsi" w:cstheme="minorHAnsi"/>
          <w:sz w:val="20"/>
        </w:rPr>
        <w:t>dat deelnemers die het product niet hebben ingezet vaak aangeven neutraal te staan ten opzicht</w:t>
      </w:r>
      <w:r w:rsidR="00257DED" w:rsidRPr="00344F33">
        <w:rPr>
          <w:rFonts w:asciiTheme="minorHAnsi" w:eastAsia="MS Mincho" w:hAnsiTheme="minorHAnsi" w:cstheme="minorHAnsi"/>
          <w:sz w:val="20"/>
        </w:rPr>
        <w:t>e</w:t>
      </w:r>
      <w:r w:rsidR="00DA417A" w:rsidRPr="00344F33">
        <w:rPr>
          <w:rFonts w:asciiTheme="minorHAnsi" w:eastAsia="MS Mincho" w:hAnsiTheme="minorHAnsi" w:cstheme="minorHAnsi"/>
          <w:sz w:val="20"/>
        </w:rPr>
        <w:t xml:space="preserve"> van de kwaliteit </w:t>
      </w:r>
      <w:r w:rsidR="00F2041C" w:rsidRPr="00344F33">
        <w:rPr>
          <w:rFonts w:asciiTheme="minorHAnsi" w:eastAsia="MS Mincho" w:hAnsiTheme="minorHAnsi" w:cstheme="minorHAnsi"/>
          <w:sz w:val="20"/>
        </w:rPr>
        <w:t>er</w:t>
      </w:r>
      <w:r w:rsidR="00DA417A" w:rsidRPr="00344F33">
        <w:rPr>
          <w:rFonts w:asciiTheme="minorHAnsi" w:eastAsia="MS Mincho" w:hAnsiTheme="minorHAnsi" w:cstheme="minorHAnsi"/>
          <w:sz w:val="20"/>
        </w:rPr>
        <w:t>van</w:t>
      </w:r>
      <w:r w:rsidR="00F2041C" w:rsidRPr="00344F33">
        <w:rPr>
          <w:rFonts w:asciiTheme="minorHAnsi" w:eastAsia="MS Mincho" w:hAnsiTheme="minorHAnsi" w:cstheme="minorHAnsi"/>
          <w:sz w:val="20"/>
        </w:rPr>
        <w:t>.</w:t>
      </w:r>
      <w:r w:rsidR="00DA417A" w:rsidRPr="00344F33">
        <w:rPr>
          <w:rFonts w:asciiTheme="minorHAnsi" w:eastAsia="MS Mincho" w:hAnsiTheme="minorHAnsi" w:cstheme="minorHAnsi"/>
          <w:sz w:val="20"/>
        </w:rPr>
        <w:t xml:space="preserve"> Tegelijkertijd</w:t>
      </w:r>
      <w:r w:rsidR="00257DED" w:rsidRPr="00344F33">
        <w:rPr>
          <w:rFonts w:asciiTheme="minorHAnsi" w:eastAsia="MS Mincho" w:hAnsiTheme="minorHAnsi" w:cstheme="minorHAnsi"/>
          <w:sz w:val="20"/>
        </w:rPr>
        <w:t xml:space="preserve"> blijkt uit de vraag of een product is ingezet dat een fors deel van de producten nog niet </w:t>
      </w:r>
      <w:r w:rsidR="00F2041C" w:rsidRPr="00344F33">
        <w:rPr>
          <w:rFonts w:asciiTheme="minorHAnsi" w:eastAsia="MS Mincho" w:hAnsiTheme="minorHAnsi" w:cstheme="minorHAnsi"/>
          <w:sz w:val="20"/>
        </w:rPr>
        <w:t>is gebruikt</w:t>
      </w:r>
      <w:r w:rsidR="00401309" w:rsidRPr="00344F33">
        <w:rPr>
          <w:rFonts w:asciiTheme="minorHAnsi" w:eastAsia="MS Mincho" w:hAnsiTheme="minorHAnsi" w:cstheme="minorHAnsi"/>
          <w:sz w:val="20"/>
        </w:rPr>
        <w:t xml:space="preserve">, maar </w:t>
      </w:r>
      <w:r w:rsidR="00F2041C" w:rsidRPr="00344F33">
        <w:rPr>
          <w:rFonts w:asciiTheme="minorHAnsi" w:eastAsia="MS Mincho" w:hAnsiTheme="minorHAnsi" w:cstheme="minorHAnsi"/>
          <w:sz w:val="20"/>
        </w:rPr>
        <w:t xml:space="preserve">dat men dit wel van plan is. </w:t>
      </w:r>
    </w:p>
    <w:p w14:paraId="6668CD54" w14:textId="21BB9571" w:rsidR="00536B60" w:rsidRPr="00344F33" w:rsidRDefault="00536B60">
      <w:pPr>
        <w:spacing w:line="240" w:lineRule="auto"/>
        <w:rPr>
          <w:rFonts w:asciiTheme="minorHAnsi" w:eastAsia="MS Mincho" w:hAnsiTheme="minorHAnsi" w:cstheme="minorHAnsi"/>
          <w:sz w:val="20"/>
        </w:rPr>
      </w:pPr>
    </w:p>
    <w:p w14:paraId="54B28C5C" w14:textId="35775275" w:rsidR="00EC16AC" w:rsidRPr="00344F33" w:rsidRDefault="002202AE" w:rsidP="00CD2E35">
      <w:pPr>
        <w:shd w:val="clear" w:color="auto" w:fill="DEEAF6" w:themeFill="accent5" w:themeFillTint="33"/>
        <w:spacing w:line="240" w:lineRule="auto"/>
        <w:rPr>
          <w:rFonts w:asciiTheme="minorHAnsi" w:eastAsia="MS Mincho" w:hAnsiTheme="minorHAnsi" w:cstheme="minorHAnsi"/>
          <w:i/>
          <w:iCs/>
          <w:sz w:val="20"/>
        </w:rPr>
      </w:pPr>
      <w:r w:rsidRPr="00344F33">
        <w:rPr>
          <w:rFonts w:asciiTheme="minorHAnsi" w:eastAsia="MS Mincho" w:hAnsiTheme="minorHAnsi" w:cstheme="minorHAnsi"/>
          <w:b/>
          <w:sz w:val="20"/>
        </w:rPr>
        <w:t>Bunnik:</w:t>
      </w:r>
      <w:r w:rsidRPr="00344F33">
        <w:rPr>
          <w:rFonts w:asciiTheme="minorHAnsi" w:eastAsia="MS Mincho" w:hAnsiTheme="minorHAnsi" w:cstheme="minorHAnsi"/>
          <w:sz w:val="20"/>
        </w:rPr>
        <w:t xml:space="preserve"> </w:t>
      </w:r>
      <w:r w:rsidR="00636DF2" w:rsidRPr="00344F33">
        <w:rPr>
          <w:rFonts w:asciiTheme="minorHAnsi" w:eastAsia="MS Mincho" w:hAnsiTheme="minorHAnsi" w:cstheme="minorHAnsi"/>
          <w:i/>
          <w:iCs/>
          <w:sz w:val="20"/>
        </w:rPr>
        <w:t>Wij hebben de bouwdossiers al gedigitaliseerd</w:t>
      </w:r>
      <w:r w:rsidR="00505464" w:rsidRPr="00344F33">
        <w:rPr>
          <w:rFonts w:asciiTheme="minorHAnsi" w:eastAsia="MS Mincho" w:hAnsiTheme="minorHAnsi" w:cstheme="minorHAnsi"/>
          <w:i/>
          <w:iCs/>
          <w:sz w:val="20"/>
        </w:rPr>
        <w:t>. Was dus enigszins mosterd na de maaltijd</w:t>
      </w:r>
      <w:r w:rsidR="00536B60" w:rsidRPr="00344F33">
        <w:rPr>
          <w:rFonts w:asciiTheme="minorHAnsi" w:eastAsia="MS Mincho" w:hAnsiTheme="minorHAnsi" w:cstheme="minorHAnsi"/>
          <w:i/>
          <w:iCs/>
          <w:sz w:val="20"/>
        </w:rPr>
        <w:t>.</w:t>
      </w:r>
    </w:p>
    <w:p w14:paraId="4CFA28AF" w14:textId="17D0F43B" w:rsidR="00536B60" w:rsidRPr="00344F33" w:rsidRDefault="00EF41BF" w:rsidP="00CD2E35">
      <w:pPr>
        <w:shd w:val="clear" w:color="auto" w:fill="DEEAF6" w:themeFill="accent5" w:themeFillTint="33"/>
        <w:spacing w:line="240" w:lineRule="auto"/>
        <w:rPr>
          <w:rFonts w:asciiTheme="minorHAnsi" w:eastAsia="MS Mincho" w:hAnsiTheme="minorHAnsi" w:cstheme="minorHAnsi"/>
          <w:i/>
          <w:iCs/>
          <w:sz w:val="20"/>
        </w:rPr>
      </w:pPr>
      <w:r w:rsidRPr="00344F33">
        <w:rPr>
          <w:rFonts w:asciiTheme="minorHAnsi" w:eastAsia="MS Mincho" w:hAnsiTheme="minorHAnsi" w:cstheme="minorHAnsi"/>
          <w:b/>
          <w:sz w:val="20"/>
        </w:rPr>
        <w:t>Houten:</w:t>
      </w:r>
      <w:r w:rsidR="00135DD3" w:rsidRPr="00344F33">
        <w:rPr>
          <w:rFonts w:asciiTheme="minorHAnsi" w:eastAsia="MS Mincho" w:hAnsiTheme="minorHAnsi" w:cstheme="minorHAnsi"/>
          <w:sz w:val="20"/>
        </w:rPr>
        <w:t xml:space="preserve"> </w:t>
      </w:r>
      <w:r w:rsidR="00135DD3" w:rsidRPr="00344F33">
        <w:rPr>
          <w:rFonts w:asciiTheme="minorHAnsi" w:eastAsia="MS Mincho" w:hAnsiTheme="minorHAnsi" w:cstheme="minorHAnsi"/>
          <w:i/>
          <w:iCs/>
          <w:sz w:val="20"/>
        </w:rPr>
        <w:t xml:space="preserve">Het digitaliseren van </w:t>
      </w:r>
      <w:r w:rsidR="00F7307C" w:rsidRPr="00344F33">
        <w:rPr>
          <w:rFonts w:asciiTheme="minorHAnsi" w:eastAsia="MS Mincho" w:hAnsiTheme="minorHAnsi" w:cstheme="minorHAnsi"/>
          <w:i/>
          <w:iCs/>
          <w:sz w:val="20"/>
        </w:rPr>
        <w:t xml:space="preserve">bestaande </w:t>
      </w:r>
      <w:r w:rsidR="00135DD3" w:rsidRPr="00344F33">
        <w:rPr>
          <w:rFonts w:asciiTheme="minorHAnsi" w:eastAsia="MS Mincho" w:hAnsiTheme="minorHAnsi" w:cstheme="minorHAnsi"/>
          <w:i/>
          <w:iCs/>
          <w:sz w:val="20"/>
        </w:rPr>
        <w:t xml:space="preserve">bouwvergunningen </w:t>
      </w:r>
      <w:r w:rsidR="0079487B" w:rsidRPr="00344F33">
        <w:rPr>
          <w:rFonts w:asciiTheme="minorHAnsi" w:eastAsia="MS Mincho" w:hAnsiTheme="minorHAnsi" w:cstheme="minorHAnsi"/>
          <w:i/>
          <w:iCs/>
          <w:sz w:val="20"/>
        </w:rPr>
        <w:t>he</w:t>
      </w:r>
      <w:r w:rsidR="00FB14D8" w:rsidRPr="00344F33">
        <w:rPr>
          <w:rFonts w:asciiTheme="minorHAnsi" w:eastAsia="MS Mincho" w:hAnsiTheme="minorHAnsi" w:cstheme="minorHAnsi"/>
          <w:i/>
          <w:iCs/>
          <w:sz w:val="20"/>
        </w:rPr>
        <w:t>e</w:t>
      </w:r>
      <w:r w:rsidR="0079487B" w:rsidRPr="00344F33">
        <w:rPr>
          <w:rFonts w:asciiTheme="minorHAnsi" w:eastAsia="MS Mincho" w:hAnsiTheme="minorHAnsi" w:cstheme="minorHAnsi"/>
          <w:i/>
          <w:iCs/>
          <w:sz w:val="20"/>
        </w:rPr>
        <w:t>ft in Houten geen prioriteit</w:t>
      </w:r>
      <w:r w:rsidR="00D022F8" w:rsidRPr="00344F33">
        <w:rPr>
          <w:rFonts w:asciiTheme="minorHAnsi" w:eastAsia="MS Mincho" w:hAnsiTheme="minorHAnsi" w:cstheme="minorHAnsi"/>
          <w:i/>
          <w:iCs/>
          <w:sz w:val="20"/>
        </w:rPr>
        <w:t>. Daarnaast zijn we niet ov</w:t>
      </w:r>
      <w:r w:rsidR="00DB4FC9" w:rsidRPr="00344F33">
        <w:rPr>
          <w:rFonts w:asciiTheme="minorHAnsi" w:eastAsia="MS Mincho" w:hAnsiTheme="minorHAnsi" w:cstheme="minorHAnsi"/>
          <w:i/>
          <w:iCs/>
          <w:sz w:val="20"/>
        </w:rPr>
        <w:t>ertuigd</w:t>
      </w:r>
      <w:r w:rsidR="00D022F8" w:rsidRPr="00344F33">
        <w:rPr>
          <w:rFonts w:asciiTheme="minorHAnsi" w:eastAsia="MS Mincho" w:hAnsiTheme="minorHAnsi" w:cstheme="minorHAnsi"/>
          <w:i/>
          <w:iCs/>
          <w:sz w:val="20"/>
        </w:rPr>
        <w:t xml:space="preserve"> van de werking van de </w:t>
      </w:r>
      <w:r w:rsidR="00DB4FC9" w:rsidRPr="00344F33">
        <w:rPr>
          <w:rFonts w:asciiTheme="minorHAnsi" w:eastAsia="MS Mincho" w:hAnsiTheme="minorHAnsi" w:cstheme="minorHAnsi"/>
          <w:i/>
          <w:iCs/>
          <w:sz w:val="20"/>
        </w:rPr>
        <w:t xml:space="preserve">gepresenteerde software van </w:t>
      </w:r>
      <w:r w:rsidR="00DD3DBA" w:rsidRPr="00344F33">
        <w:rPr>
          <w:rFonts w:asciiTheme="minorHAnsi" w:eastAsia="MS Mincho" w:hAnsiTheme="minorHAnsi" w:cstheme="minorHAnsi"/>
          <w:i/>
          <w:iCs/>
          <w:sz w:val="20"/>
        </w:rPr>
        <w:t>[VHIC]</w:t>
      </w:r>
      <w:r w:rsidR="00DB4FC9" w:rsidRPr="00344F33">
        <w:rPr>
          <w:rFonts w:asciiTheme="minorHAnsi" w:eastAsia="MS Mincho" w:hAnsiTheme="minorHAnsi" w:cstheme="minorHAnsi"/>
          <w:i/>
          <w:iCs/>
          <w:sz w:val="20"/>
        </w:rPr>
        <w:t>.</w:t>
      </w:r>
    </w:p>
    <w:p w14:paraId="6373771E" w14:textId="46264888" w:rsidR="00E6029B" w:rsidRPr="00344F33" w:rsidRDefault="00E6029B" w:rsidP="002E34A9"/>
    <w:p w14:paraId="40C737B5" w14:textId="1E27A55C" w:rsidR="0091611A" w:rsidRPr="00344F33" w:rsidRDefault="00401309">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 xml:space="preserve">Een soortgelijk beeld ontstaat bij de vraag of een product aansluit </w:t>
      </w:r>
      <w:r w:rsidR="00B32DFE" w:rsidRPr="00344F33">
        <w:rPr>
          <w:rFonts w:asciiTheme="minorHAnsi" w:eastAsia="MS Mincho" w:hAnsiTheme="minorHAnsi" w:cstheme="minorHAnsi"/>
          <w:sz w:val="20"/>
        </w:rPr>
        <w:t>bij de organisatie van de deelnemer:</w:t>
      </w:r>
    </w:p>
    <w:p w14:paraId="485284A9" w14:textId="77777777" w:rsidR="002E34A9" w:rsidRPr="00344F33" w:rsidRDefault="002E34A9">
      <w:pPr>
        <w:spacing w:line="240" w:lineRule="auto"/>
        <w:rPr>
          <w:rFonts w:asciiTheme="minorHAnsi" w:eastAsia="MS Mincho" w:hAnsiTheme="minorHAnsi" w:cstheme="minorHAnsi"/>
          <w:sz w:val="20"/>
        </w:rPr>
      </w:pPr>
    </w:p>
    <w:p w14:paraId="005AC655" w14:textId="72B296DD" w:rsidR="00403A32" w:rsidRPr="00344F33" w:rsidRDefault="006A2382">
      <w:pPr>
        <w:spacing w:line="240" w:lineRule="auto"/>
        <w:rPr>
          <w:rFonts w:asciiTheme="minorHAnsi" w:eastAsia="MS Mincho" w:hAnsiTheme="minorHAnsi" w:cstheme="minorHAnsi"/>
          <w:sz w:val="20"/>
        </w:rPr>
      </w:pPr>
      <w:r w:rsidRPr="00344F33">
        <w:rPr>
          <w:noProof/>
        </w:rPr>
        <w:drawing>
          <wp:anchor distT="0" distB="0" distL="114300" distR="114300" simplePos="0" relativeHeight="251660288" behindDoc="0" locked="0" layoutInCell="1" allowOverlap="1" wp14:anchorId="453972E3" wp14:editId="4F2BB84F">
            <wp:simplePos x="0" y="0"/>
            <wp:positionH relativeFrom="column">
              <wp:posOffset>-328930</wp:posOffset>
            </wp:positionH>
            <wp:positionV relativeFrom="paragraph">
              <wp:posOffset>8890</wp:posOffset>
            </wp:positionV>
            <wp:extent cx="3238500" cy="2686050"/>
            <wp:effectExtent l="0" t="0" r="0" b="0"/>
            <wp:wrapNone/>
            <wp:docPr id="5" name="Grafiek 5">
              <a:extLst xmlns:a="http://schemas.openxmlformats.org/drawingml/2006/main">
                <a:ext uri="{FF2B5EF4-FFF2-40B4-BE49-F238E27FC236}">
                  <a16:creationId xmlns:a16="http://schemas.microsoft.com/office/drawing/2014/main" id="{902DDC39-6D24-438A-ACDC-FF4DF2ECD8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B86D08" w:rsidRPr="00344F33">
        <w:rPr>
          <w:noProof/>
        </w:rPr>
        <w:drawing>
          <wp:anchor distT="0" distB="0" distL="114300" distR="114300" simplePos="0" relativeHeight="251661312" behindDoc="0" locked="0" layoutInCell="1" allowOverlap="1" wp14:anchorId="0D2F0BD9" wp14:editId="09B31F0F">
            <wp:simplePos x="0" y="0"/>
            <wp:positionH relativeFrom="column">
              <wp:posOffset>2976245</wp:posOffset>
            </wp:positionH>
            <wp:positionV relativeFrom="paragraph">
              <wp:posOffset>28574</wp:posOffset>
            </wp:positionV>
            <wp:extent cx="3076575" cy="2695575"/>
            <wp:effectExtent l="0" t="0" r="9525" b="9525"/>
            <wp:wrapNone/>
            <wp:docPr id="6" name="Grafiek 6">
              <a:extLst xmlns:a="http://schemas.openxmlformats.org/drawingml/2006/main">
                <a:ext uri="{FF2B5EF4-FFF2-40B4-BE49-F238E27FC236}">
                  <a16:creationId xmlns:a16="http://schemas.microsoft.com/office/drawing/2014/main" id="{B8083730-3015-4115-8328-34B01B15F9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14:paraId="3CA59AAD" w14:textId="088C915C" w:rsidR="00403A32" w:rsidRPr="00344F33" w:rsidRDefault="00403A32">
      <w:pPr>
        <w:spacing w:line="240" w:lineRule="auto"/>
        <w:rPr>
          <w:rFonts w:asciiTheme="minorHAnsi" w:eastAsia="MS Mincho" w:hAnsiTheme="minorHAnsi" w:cstheme="minorHAnsi"/>
          <w:sz w:val="20"/>
        </w:rPr>
      </w:pPr>
    </w:p>
    <w:p w14:paraId="7FC0B076" w14:textId="7A2DFC6E" w:rsidR="00403A32" w:rsidRPr="00344F33" w:rsidRDefault="00403A32">
      <w:pPr>
        <w:spacing w:line="240" w:lineRule="auto"/>
        <w:rPr>
          <w:rFonts w:asciiTheme="minorHAnsi" w:eastAsia="MS Mincho" w:hAnsiTheme="minorHAnsi" w:cstheme="minorHAnsi"/>
          <w:sz w:val="20"/>
        </w:rPr>
      </w:pPr>
    </w:p>
    <w:p w14:paraId="6194BC4A" w14:textId="06006F37" w:rsidR="00403A32" w:rsidRPr="00344F33" w:rsidRDefault="00403A32">
      <w:pPr>
        <w:spacing w:line="240" w:lineRule="auto"/>
        <w:rPr>
          <w:rFonts w:asciiTheme="minorHAnsi" w:eastAsia="MS Mincho" w:hAnsiTheme="minorHAnsi" w:cstheme="minorHAnsi"/>
          <w:sz w:val="20"/>
        </w:rPr>
      </w:pPr>
    </w:p>
    <w:p w14:paraId="33EB55E7" w14:textId="664B493F" w:rsidR="00403A32" w:rsidRPr="00344F33" w:rsidRDefault="00403A32">
      <w:pPr>
        <w:spacing w:line="240" w:lineRule="auto"/>
        <w:rPr>
          <w:rFonts w:asciiTheme="minorHAnsi" w:eastAsia="MS Mincho" w:hAnsiTheme="minorHAnsi" w:cstheme="minorHAnsi"/>
          <w:sz w:val="20"/>
        </w:rPr>
      </w:pPr>
    </w:p>
    <w:p w14:paraId="7145D6EB" w14:textId="38982A8F" w:rsidR="00403A32" w:rsidRPr="00344F33" w:rsidRDefault="00403A32">
      <w:pPr>
        <w:spacing w:line="240" w:lineRule="auto"/>
        <w:rPr>
          <w:rFonts w:asciiTheme="minorHAnsi" w:eastAsia="MS Mincho" w:hAnsiTheme="minorHAnsi" w:cstheme="minorHAnsi"/>
          <w:sz w:val="20"/>
        </w:rPr>
      </w:pPr>
    </w:p>
    <w:p w14:paraId="482EAD91" w14:textId="41C56D71" w:rsidR="00403A32" w:rsidRPr="00344F33" w:rsidRDefault="00403A32">
      <w:pPr>
        <w:spacing w:line="240" w:lineRule="auto"/>
        <w:rPr>
          <w:rFonts w:asciiTheme="minorHAnsi" w:eastAsia="MS Mincho" w:hAnsiTheme="minorHAnsi" w:cstheme="minorHAnsi"/>
          <w:sz w:val="20"/>
        </w:rPr>
      </w:pPr>
    </w:p>
    <w:p w14:paraId="4E0452C1" w14:textId="7CBCE64A" w:rsidR="00403A32" w:rsidRPr="00344F33" w:rsidRDefault="00403A32">
      <w:pPr>
        <w:spacing w:line="240" w:lineRule="auto"/>
        <w:rPr>
          <w:rFonts w:asciiTheme="minorHAnsi" w:eastAsia="MS Mincho" w:hAnsiTheme="minorHAnsi" w:cstheme="minorHAnsi"/>
          <w:sz w:val="20"/>
        </w:rPr>
      </w:pPr>
    </w:p>
    <w:p w14:paraId="4D172EFA" w14:textId="4E9295F6" w:rsidR="00403A32" w:rsidRPr="00344F33" w:rsidRDefault="00403A32">
      <w:pPr>
        <w:spacing w:line="240" w:lineRule="auto"/>
        <w:rPr>
          <w:rFonts w:asciiTheme="minorHAnsi" w:eastAsia="MS Mincho" w:hAnsiTheme="minorHAnsi" w:cstheme="minorHAnsi"/>
          <w:sz w:val="20"/>
        </w:rPr>
      </w:pPr>
    </w:p>
    <w:p w14:paraId="68E1054D" w14:textId="05F87048" w:rsidR="00403A32" w:rsidRPr="00344F33" w:rsidRDefault="00403A32">
      <w:pPr>
        <w:spacing w:line="240" w:lineRule="auto"/>
        <w:rPr>
          <w:rFonts w:asciiTheme="minorHAnsi" w:eastAsia="MS Mincho" w:hAnsiTheme="minorHAnsi" w:cstheme="minorHAnsi"/>
          <w:sz w:val="20"/>
        </w:rPr>
      </w:pPr>
    </w:p>
    <w:p w14:paraId="46DE3850" w14:textId="7AFD88B2" w:rsidR="00403A32" w:rsidRPr="00344F33" w:rsidRDefault="00403A32">
      <w:pPr>
        <w:spacing w:line="240" w:lineRule="auto"/>
        <w:rPr>
          <w:rFonts w:asciiTheme="minorHAnsi" w:eastAsia="MS Mincho" w:hAnsiTheme="minorHAnsi" w:cstheme="minorHAnsi"/>
          <w:sz w:val="20"/>
        </w:rPr>
      </w:pPr>
    </w:p>
    <w:p w14:paraId="1C5B61A8" w14:textId="78BE28F8" w:rsidR="00403A32" w:rsidRPr="00344F33" w:rsidRDefault="00403A32">
      <w:pPr>
        <w:spacing w:line="240" w:lineRule="auto"/>
        <w:rPr>
          <w:rFonts w:asciiTheme="minorHAnsi" w:eastAsia="MS Mincho" w:hAnsiTheme="minorHAnsi" w:cstheme="minorHAnsi"/>
          <w:sz w:val="20"/>
        </w:rPr>
      </w:pPr>
    </w:p>
    <w:p w14:paraId="3236A21D" w14:textId="775FFD89" w:rsidR="00403A32" w:rsidRPr="00344F33" w:rsidRDefault="00403A32">
      <w:pPr>
        <w:spacing w:line="240" w:lineRule="auto"/>
        <w:rPr>
          <w:rFonts w:asciiTheme="minorHAnsi" w:eastAsia="MS Mincho" w:hAnsiTheme="minorHAnsi" w:cstheme="minorHAnsi"/>
          <w:sz w:val="20"/>
        </w:rPr>
      </w:pPr>
    </w:p>
    <w:p w14:paraId="1BB62E09" w14:textId="6E9CA6DA" w:rsidR="00403A32" w:rsidRPr="00344F33" w:rsidRDefault="00403A32">
      <w:pPr>
        <w:spacing w:line="240" w:lineRule="auto"/>
        <w:rPr>
          <w:rFonts w:asciiTheme="minorHAnsi" w:eastAsia="MS Mincho" w:hAnsiTheme="minorHAnsi" w:cstheme="minorHAnsi"/>
          <w:sz w:val="20"/>
        </w:rPr>
      </w:pPr>
    </w:p>
    <w:p w14:paraId="1BD4CAFD" w14:textId="4D7C0CB9" w:rsidR="00403A32" w:rsidRPr="00344F33" w:rsidRDefault="00403A32">
      <w:pPr>
        <w:spacing w:line="240" w:lineRule="auto"/>
        <w:rPr>
          <w:rFonts w:asciiTheme="minorHAnsi" w:eastAsia="MS Mincho" w:hAnsiTheme="minorHAnsi" w:cstheme="minorHAnsi"/>
          <w:sz w:val="20"/>
        </w:rPr>
      </w:pPr>
    </w:p>
    <w:p w14:paraId="2B00F39E" w14:textId="074AD14B" w:rsidR="00403A32" w:rsidRPr="00344F33" w:rsidRDefault="00403A32">
      <w:pPr>
        <w:spacing w:line="240" w:lineRule="auto"/>
        <w:rPr>
          <w:rFonts w:asciiTheme="minorHAnsi" w:eastAsia="MS Mincho" w:hAnsiTheme="minorHAnsi" w:cstheme="minorHAnsi"/>
          <w:sz w:val="20"/>
        </w:rPr>
      </w:pPr>
    </w:p>
    <w:p w14:paraId="26C754A1" w14:textId="48066334" w:rsidR="00403A32" w:rsidRPr="00344F33" w:rsidRDefault="00403A32">
      <w:pPr>
        <w:spacing w:line="240" w:lineRule="auto"/>
        <w:rPr>
          <w:rFonts w:asciiTheme="minorHAnsi" w:eastAsia="MS Mincho" w:hAnsiTheme="minorHAnsi" w:cstheme="minorHAnsi"/>
          <w:sz w:val="20"/>
        </w:rPr>
      </w:pPr>
    </w:p>
    <w:p w14:paraId="38189D01" w14:textId="234C0469" w:rsidR="00403A32" w:rsidRPr="00344F33" w:rsidRDefault="00403A32">
      <w:pPr>
        <w:spacing w:line="240" w:lineRule="auto"/>
        <w:rPr>
          <w:rFonts w:asciiTheme="minorHAnsi" w:eastAsia="MS Mincho" w:hAnsiTheme="minorHAnsi" w:cstheme="minorHAnsi"/>
          <w:sz w:val="20"/>
        </w:rPr>
      </w:pPr>
    </w:p>
    <w:p w14:paraId="3651E9D7" w14:textId="195B3229" w:rsidR="00403A32" w:rsidRPr="00344F33" w:rsidRDefault="00403A32">
      <w:pPr>
        <w:spacing w:line="240" w:lineRule="auto"/>
        <w:rPr>
          <w:rFonts w:asciiTheme="minorHAnsi" w:eastAsia="MS Mincho" w:hAnsiTheme="minorHAnsi" w:cstheme="minorHAnsi"/>
          <w:sz w:val="20"/>
        </w:rPr>
      </w:pPr>
    </w:p>
    <w:p w14:paraId="20A1FCA4" w14:textId="3A9A0F17" w:rsidR="00403A32" w:rsidRPr="00344F33" w:rsidRDefault="00727EF8">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 xml:space="preserve">Driekwart van de producten sluit enigszins tot goed aan bij de </w:t>
      </w:r>
      <w:r w:rsidR="00651A6A" w:rsidRPr="00344F33">
        <w:rPr>
          <w:rFonts w:asciiTheme="minorHAnsi" w:eastAsia="MS Mincho" w:hAnsiTheme="minorHAnsi" w:cstheme="minorHAnsi"/>
          <w:sz w:val="20"/>
        </w:rPr>
        <w:t xml:space="preserve">organisatie van de deelnemer. </w:t>
      </w:r>
      <w:r w:rsidR="005B6EC9" w:rsidRPr="00344F33">
        <w:rPr>
          <w:rFonts w:asciiTheme="minorHAnsi" w:eastAsia="MS Mincho" w:hAnsiTheme="minorHAnsi" w:cstheme="minorHAnsi"/>
          <w:sz w:val="20"/>
        </w:rPr>
        <w:t xml:space="preserve">Duidelijk is dat </w:t>
      </w:r>
      <w:r w:rsidR="00651A6A" w:rsidRPr="00344F33">
        <w:rPr>
          <w:rFonts w:asciiTheme="minorHAnsi" w:eastAsia="MS Mincho" w:hAnsiTheme="minorHAnsi" w:cstheme="minorHAnsi"/>
          <w:sz w:val="20"/>
        </w:rPr>
        <w:t xml:space="preserve">de producten ná inzet </w:t>
      </w:r>
      <w:r w:rsidR="00032314" w:rsidRPr="00344F33">
        <w:rPr>
          <w:rFonts w:asciiTheme="minorHAnsi" w:eastAsia="MS Mincho" w:hAnsiTheme="minorHAnsi" w:cstheme="minorHAnsi"/>
          <w:sz w:val="20"/>
        </w:rPr>
        <w:t>in een grote meerderheid</w:t>
      </w:r>
      <w:r w:rsidR="006A2382" w:rsidRPr="00344F33">
        <w:rPr>
          <w:rFonts w:asciiTheme="minorHAnsi" w:eastAsia="MS Mincho" w:hAnsiTheme="minorHAnsi" w:cstheme="minorHAnsi"/>
          <w:sz w:val="20"/>
        </w:rPr>
        <w:t xml:space="preserve"> van de gevallen</w:t>
      </w:r>
      <w:r w:rsidR="00032314" w:rsidRPr="00344F33">
        <w:rPr>
          <w:rFonts w:asciiTheme="minorHAnsi" w:eastAsia="MS Mincho" w:hAnsiTheme="minorHAnsi" w:cstheme="minorHAnsi"/>
          <w:sz w:val="20"/>
        </w:rPr>
        <w:t xml:space="preserve"> </w:t>
      </w:r>
      <w:r w:rsidR="002129E3" w:rsidRPr="00344F33">
        <w:rPr>
          <w:rFonts w:asciiTheme="minorHAnsi" w:eastAsia="MS Mincho" w:hAnsiTheme="minorHAnsi" w:cstheme="minorHAnsi"/>
          <w:sz w:val="20"/>
        </w:rPr>
        <w:t xml:space="preserve">op </w:t>
      </w:r>
      <w:r w:rsidR="00365946" w:rsidRPr="00344F33">
        <w:rPr>
          <w:rFonts w:asciiTheme="minorHAnsi" w:eastAsia="MS Mincho" w:hAnsiTheme="minorHAnsi" w:cstheme="minorHAnsi"/>
          <w:sz w:val="20"/>
        </w:rPr>
        <w:t>de tevredenheid van deelnemers k</w:t>
      </w:r>
      <w:r w:rsidR="00C11851" w:rsidRPr="00344F33">
        <w:rPr>
          <w:rFonts w:asciiTheme="minorHAnsi" w:eastAsia="MS Mincho" w:hAnsiTheme="minorHAnsi" w:cstheme="minorHAnsi"/>
          <w:sz w:val="20"/>
        </w:rPr>
        <w:t>unnen</w:t>
      </w:r>
      <w:r w:rsidR="00365946" w:rsidRPr="00344F33">
        <w:rPr>
          <w:rFonts w:asciiTheme="minorHAnsi" w:eastAsia="MS Mincho" w:hAnsiTheme="minorHAnsi" w:cstheme="minorHAnsi"/>
          <w:sz w:val="20"/>
        </w:rPr>
        <w:t xml:space="preserve"> </w:t>
      </w:r>
      <w:r w:rsidR="002129E3" w:rsidRPr="00344F33">
        <w:rPr>
          <w:rFonts w:asciiTheme="minorHAnsi" w:eastAsia="MS Mincho" w:hAnsiTheme="minorHAnsi" w:cstheme="minorHAnsi"/>
          <w:sz w:val="20"/>
        </w:rPr>
        <w:t>rekenen.</w:t>
      </w:r>
      <w:r w:rsidR="00201E18" w:rsidRPr="00344F33">
        <w:rPr>
          <w:rFonts w:asciiTheme="minorHAnsi" w:eastAsia="MS Mincho" w:hAnsiTheme="minorHAnsi" w:cstheme="minorHAnsi"/>
          <w:sz w:val="20"/>
        </w:rPr>
        <w:t xml:space="preserve"> </w:t>
      </w:r>
    </w:p>
    <w:p w14:paraId="6FFAD9D7" w14:textId="03A9DEC2" w:rsidR="002129E3" w:rsidRPr="00344F33" w:rsidRDefault="002129E3">
      <w:pPr>
        <w:spacing w:line="240" w:lineRule="auto"/>
        <w:rPr>
          <w:rFonts w:asciiTheme="minorHAnsi" w:eastAsia="MS Mincho" w:hAnsiTheme="minorHAnsi" w:cstheme="minorHAnsi"/>
          <w:sz w:val="20"/>
        </w:rPr>
      </w:pPr>
    </w:p>
    <w:p w14:paraId="17DC0D5D" w14:textId="29038AFC" w:rsidR="00E91636" w:rsidRPr="00344F33" w:rsidRDefault="00E91636">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 xml:space="preserve">Indien </w:t>
      </w:r>
      <w:r w:rsidR="00201E18" w:rsidRPr="00344F33">
        <w:rPr>
          <w:rFonts w:asciiTheme="minorHAnsi" w:eastAsia="MS Mincho" w:hAnsiTheme="minorHAnsi" w:cstheme="minorHAnsi"/>
          <w:sz w:val="20"/>
        </w:rPr>
        <w:t xml:space="preserve">de </w:t>
      </w:r>
      <w:r w:rsidRPr="00344F33">
        <w:rPr>
          <w:rFonts w:asciiTheme="minorHAnsi" w:eastAsia="MS Mincho" w:hAnsiTheme="minorHAnsi" w:cstheme="minorHAnsi"/>
          <w:sz w:val="20"/>
        </w:rPr>
        <w:t xml:space="preserve">deelnemers gevraagd wordt naar hun betrokkenheid </w:t>
      </w:r>
      <w:r w:rsidR="00E149FC" w:rsidRPr="00344F33">
        <w:rPr>
          <w:rFonts w:asciiTheme="minorHAnsi" w:eastAsia="MS Mincho" w:hAnsiTheme="minorHAnsi" w:cstheme="minorHAnsi"/>
          <w:sz w:val="20"/>
        </w:rPr>
        <w:t>bij de opstelling van de standaardproducten</w:t>
      </w:r>
      <w:r w:rsidR="00201E18" w:rsidRPr="00344F33">
        <w:rPr>
          <w:rFonts w:asciiTheme="minorHAnsi" w:eastAsia="MS Mincho" w:hAnsiTheme="minorHAnsi" w:cstheme="minorHAnsi"/>
          <w:sz w:val="20"/>
        </w:rPr>
        <w:t>,</w:t>
      </w:r>
      <w:r w:rsidR="00E149FC" w:rsidRPr="00344F33">
        <w:rPr>
          <w:rFonts w:asciiTheme="minorHAnsi" w:eastAsia="MS Mincho" w:hAnsiTheme="minorHAnsi" w:cstheme="minorHAnsi"/>
          <w:sz w:val="20"/>
        </w:rPr>
        <w:t xml:space="preserve"> dan geeft een meerderheid</w:t>
      </w:r>
      <w:r w:rsidR="006A2382" w:rsidRPr="00344F33">
        <w:rPr>
          <w:rFonts w:asciiTheme="minorHAnsi" w:eastAsia="MS Mincho" w:hAnsiTheme="minorHAnsi" w:cstheme="minorHAnsi"/>
          <w:sz w:val="20"/>
        </w:rPr>
        <w:t xml:space="preserve"> aan</w:t>
      </w:r>
      <w:r w:rsidR="00E149FC" w:rsidRPr="00344F33">
        <w:rPr>
          <w:rFonts w:asciiTheme="minorHAnsi" w:eastAsia="MS Mincho" w:hAnsiTheme="minorHAnsi" w:cstheme="minorHAnsi"/>
          <w:sz w:val="20"/>
        </w:rPr>
        <w:t xml:space="preserve"> </w:t>
      </w:r>
      <w:r w:rsidR="00201E18" w:rsidRPr="00344F33">
        <w:rPr>
          <w:rFonts w:asciiTheme="minorHAnsi" w:eastAsia="MS Mincho" w:hAnsiTheme="minorHAnsi" w:cstheme="minorHAnsi"/>
          <w:sz w:val="20"/>
        </w:rPr>
        <w:t xml:space="preserve">daarbij </w:t>
      </w:r>
      <w:r w:rsidR="00E149FC" w:rsidRPr="00344F33">
        <w:rPr>
          <w:rFonts w:asciiTheme="minorHAnsi" w:eastAsia="MS Mincho" w:hAnsiTheme="minorHAnsi" w:cstheme="minorHAnsi"/>
          <w:sz w:val="20"/>
        </w:rPr>
        <w:t xml:space="preserve">niet </w:t>
      </w:r>
      <w:r w:rsidR="004C216B" w:rsidRPr="00344F33">
        <w:rPr>
          <w:rFonts w:asciiTheme="minorHAnsi" w:eastAsia="MS Mincho" w:hAnsiTheme="minorHAnsi" w:cstheme="minorHAnsi"/>
          <w:sz w:val="20"/>
        </w:rPr>
        <w:t>tot weinig betrokken te zijn geweest</w:t>
      </w:r>
      <w:r w:rsidR="00201E18" w:rsidRPr="00344F33">
        <w:rPr>
          <w:rFonts w:asciiTheme="minorHAnsi" w:eastAsia="MS Mincho" w:hAnsiTheme="minorHAnsi" w:cstheme="minorHAnsi"/>
          <w:sz w:val="20"/>
        </w:rPr>
        <w:t>.</w:t>
      </w:r>
      <w:r w:rsidR="004C216B" w:rsidRPr="00344F33">
        <w:rPr>
          <w:rFonts w:asciiTheme="minorHAnsi" w:eastAsia="MS Mincho" w:hAnsiTheme="minorHAnsi" w:cstheme="minorHAnsi"/>
          <w:sz w:val="20"/>
        </w:rPr>
        <w:t xml:space="preserve"> Daar staat tegenover dat een meerderheid van de deelnemers tevreden is met zijn </w:t>
      </w:r>
      <w:r w:rsidR="00AA3902" w:rsidRPr="00344F33">
        <w:rPr>
          <w:rFonts w:asciiTheme="minorHAnsi" w:eastAsia="MS Mincho" w:hAnsiTheme="minorHAnsi" w:cstheme="minorHAnsi"/>
          <w:sz w:val="20"/>
        </w:rPr>
        <w:t xml:space="preserve">betrokkenheid, en </w:t>
      </w:r>
      <w:r w:rsidR="00201E18" w:rsidRPr="00344F33">
        <w:rPr>
          <w:rFonts w:asciiTheme="minorHAnsi" w:eastAsia="MS Mincho" w:hAnsiTheme="minorHAnsi" w:cstheme="minorHAnsi"/>
          <w:sz w:val="20"/>
        </w:rPr>
        <w:t>niemand</w:t>
      </w:r>
      <w:r w:rsidR="00AA3902" w:rsidRPr="00344F33">
        <w:rPr>
          <w:rFonts w:asciiTheme="minorHAnsi" w:eastAsia="MS Mincho" w:hAnsiTheme="minorHAnsi" w:cstheme="minorHAnsi"/>
          <w:sz w:val="20"/>
        </w:rPr>
        <w:t xml:space="preserve"> </w:t>
      </w:r>
      <w:r w:rsidR="00201E18" w:rsidRPr="00344F33">
        <w:rPr>
          <w:rFonts w:asciiTheme="minorHAnsi" w:eastAsia="MS Mincho" w:hAnsiTheme="minorHAnsi" w:cstheme="minorHAnsi"/>
          <w:sz w:val="20"/>
        </w:rPr>
        <w:t xml:space="preserve">daarover </w:t>
      </w:r>
      <w:r w:rsidR="00AA3902" w:rsidRPr="00344F33">
        <w:rPr>
          <w:rFonts w:asciiTheme="minorHAnsi" w:eastAsia="MS Mincho" w:hAnsiTheme="minorHAnsi" w:cstheme="minorHAnsi"/>
          <w:sz w:val="20"/>
        </w:rPr>
        <w:t>ontevreden is</w:t>
      </w:r>
      <w:r w:rsidR="00201E18" w:rsidRPr="00344F33">
        <w:rPr>
          <w:rFonts w:asciiTheme="minorHAnsi" w:eastAsia="MS Mincho" w:hAnsiTheme="minorHAnsi" w:cstheme="minorHAnsi"/>
          <w:sz w:val="20"/>
        </w:rPr>
        <w:t>.</w:t>
      </w:r>
    </w:p>
    <w:p w14:paraId="2B06C8A5" w14:textId="5FE9ABA4" w:rsidR="00AA3902" w:rsidRPr="00344F33" w:rsidRDefault="005D4E4D">
      <w:pPr>
        <w:spacing w:line="240" w:lineRule="auto"/>
        <w:rPr>
          <w:rFonts w:asciiTheme="minorHAnsi" w:eastAsia="MS Mincho" w:hAnsiTheme="minorHAnsi" w:cstheme="minorHAnsi"/>
          <w:sz w:val="20"/>
        </w:rPr>
      </w:pPr>
      <w:r w:rsidRPr="00344F33">
        <w:rPr>
          <w:noProof/>
        </w:rPr>
        <w:drawing>
          <wp:anchor distT="0" distB="0" distL="114300" distR="114300" simplePos="0" relativeHeight="251663360" behindDoc="0" locked="0" layoutInCell="1" allowOverlap="1" wp14:anchorId="51AA3BFB" wp14:editId="728636C4">
            <wp:simplePos x="0" y="0"/>
            <wp:positionH relativeFrom="margin">
              <wp:posOffset>3023871</wp:posOffset>
            </wp:positionH>
            <wp:positionV relativeFrom="paragraph">
              <wp:posOffset>81280</wp:posOffset>
            </wp:positionV>
            <wp:extent cx="3238500" cy="2219325"/>
            <wp:effectExtent l="0" t="0" r="0" b="9525"/>
            <wp:wrapNone/>
            <wp:docPr id="8" name="Grafiek 8">
              <a:extLst xmlns:a="http://schemas.openxmlformats.org/drawingml/2006/main">
                <a:ext uri="{FF2B5EF4-FFF2-40B4-BE49-F238E27FC236}">
                  <a16:creationId xmlns:a16="http://schemas.microsoft.com/office/drawing/2014/main" id="{BC865076-4CA6-446A-BC6D-FF01E0436D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anchor>
        </w:drawing>
      </w:r>
      <w:r w:rsidR="00AA3902" w:rsidRPr="00344F33">
        <w:rPr>
          <w:noProof/>
        </w:rPr>
        <w:drawing>
          <wp:anchor distT="0" distB="0" distL="114300" distR="114300" simplePos="0" relativeHeight="251662336" behindDoc="0" locked="0" layoutInCell="1" allowOverlap="1" wp14:anchorId="312D0971" wp14:editId="5AA0174C">
            <wp:simplePos x="0" y="0"/>
            <wp:positionH relativeFrom="column">
              <wp:posOffset>-376555</wp:posOffset>
            </wp:positionH>
            <wp:positionV relativeFrom="paragraph">
              <wp:posOffset>71755</wp:posOffset>
            </wp:positionV>
            <wp:extent cx="3343275" cy="2216785"/>
            <wp:effectExtent l="0" t="0" r="9525" b="12065"/>
            <wp:wrapNone/>
            <wp:docPr id="7" name="Grafiek 7">
              <a:extLst xmlns:a="http://schemas.openxmlformats.org/drawingml/2006/main">
                <a:ext uri="{FF2B5EF4-FFF2-40B4-BE49-F238E27FC236}">
                  <a16:creationId xmlns:a16="http://schemas.microsoft.com/office/drawing/2014/main" id="{5BCFC222-E0FF-49E0-81C7-FE502F1C21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anchor>
        </w:drawing>
      </w:r>
    </w:p>
    <w:p w14:paraId="0A17A1F1" w14:textId="026B7D08" w:rsidR="00AA3902" w:rsidRPr="00344F33" w:rsidRDefault="00AA3902">
      <w:pPr>
        <w:spacing w:line="240" w:lineRule="auto"/>
        <w:rPr>
          <w:rFonts w:asciiTheme="minorHAnsi" w:eastAsia="MS Mincho" w:hAnsiTheme="minorHAnsi" w:cstheme="minorHAnsi"/>
          <w:sz w:val="20"/>
        </w:rPr>
      </w:pPr>
    </w:p>
    <w:p w14:paraId="369C46D7" w14:textId="0F889924" w:rsidR="00AA3902" w:rsidRPr="00344F33" w:rsidRDefault="00AA3902">
      <w:pPr>
        <w:spacing w:line="240" w:lineRule="auto"/>
        <w:rPr>
          <w:rFonts w:asciiTheme="minorHAnsi" w:eastAsia="MS Mincho" w:hAnsiTheme="minorHAnsi" w:cstheme="minorHAnsi"/>
          <w:sz w:val="20"/>
        </w:rPr>
      </w:pPr>
    </w:p>
    <w:p w14:paraId="22581C8A" w14:textId="4B345535" w:rsidR="00AA3902" w:rsidRPr="00344F33" w:rsidRDefault="00AA3902">
      <w:pPr>
        <w:spacing w:line="240" w:lineRule="auto"/>
        <w:rPr>
          <w:rFonts w:asciiTheme="minorHAnsi" w:eastAsia="MS Mincho" w:hAnsiTheme="minorHAnsi" w:cstheme="minorHAnsi"/>
          <w:sz w:val="20"/>
        </w:rPr>
      </w:pPr>
    </w:p>
    <w:p w14:paraId="5769B2F5" w14:textId="0CEDA754" w:rsidR="00AA3902" w:rsidRPr="00344F33" w:rsidRDefault="00AA3902">
      <w:pPr>
        <w:spacing w:line="240" w:lineRule="auto"/>
        <w:rPr>
          <w:rFonts w:asciiTheme="minorHAnsi" w:eastAsia="MS Mincho" w:hAnsiTheme="minorHAnsi" w:cstheme="minorHAnsi"/>
          <w:sz w:val="20"/>
        </w:rPr>
      </w:pPr>
    </w:p>
    <w:p w14:paraId="50D5780D" w14:textId="3BE6F1A6" w:rsidR="00AA3902" w:rsidRPr="00344F33" w:rsidRDefault="00AA3902">
      <w:pPr>
        <w:spacing w:line="240" w:lineRule="auto"/>
        <w:rPr>
          <w:rFonts w:asciiTheme="minorHAnsi" w:eastAsia="MS Mincho" w:hAnsiTheme="minorHAnsi" w:cstheme="minorHAnsi"/>
          <w:sz w:val="20"/>
        </w:rPr>
      </w:pPr>
    </w:p>
    <w:p w14:paraId="3E7E91A3" w14:textId="18A5DFD3" w:rsidR="00AA3902" w:rsidRPr="00344F33" w:rsidRDefault="00AA3902">
      <w:pPr>
        <w:spacing w:line="240" w:lineRule="auto"/>
        <w:rPr>
          <w:rFonts w:asciiTheme="minorHAnsi" w:eastAsia="MS Mincho" w:hAnsiTheme="minorHAnsi" w:cstheme="minorHAnsi"/>
          <w:sz w:val="20"/>
        </w:rPr>
      </w:pPr>
    </w:p>
    <w:p w14:paraId="2E8871AD" w14:textId="437DD363" w:rsidR="00AA3902" w:rsidRPr="00344F33" w:rsidRDefault="00AA3902">
      <w:pPr>
        <w:spacing w:line="240" w:lineRule="auto"/>
        <w:rPr>
          <w:rFonts w:asciiTheme="minorHAnsi" w:eastAsia="MS Mincho" w:hAnsiTheme="minorHAnsi" w:cstheme="minorHAnsi"/>
          <w:sz w:val="20"/>
        </w:rPr>
      </w:pPr>
    </w:p>
    <w:p w14:paraId="4D235920" w14:textId="601F0A7F" w:rsidR="00AA3902" w:rsidRPr="00344F33" w:rsidRDefault="00AA3902">
      <w:pPr>
        <w:spacing w:line="240" w:lineRule="auto"/>
        <w:rPr>
          <w:rFonts w:asciiTheme="minorHAnsi" w:eastAsia="MS Mincho" w:hAnsiTheme="minorHAnsi" w:cstheme="minorHAnsi"/>
          <w:sz w:val="20"/>
        </w:rPr>
      </w:pPr>
    </w:p>
    <w:p w14:paraId="21E29D3B" w14:textId="0DB693EA" w:rsidR="00AA3902" w:rsidRPr="00344F33" w:rsidRDefault="00AA3902">
      <w:pPr>
        <w:spacing w:line="240" w:lineRule="auto"/>
        <w:rPr>
          <w:rFonts w:asciiTheme="minorHAnsi" w:eastAsia="MS Mincho" w:hAnsiTheme="minorHAnsi" w:cstheme="minorHAnsi"/>
          <w:sz w:val="20"/>
        </w:rPr>
      </w:pPr>
    </w:p>
    <w:p w14:paraId="30552351" w14:textId="4D38B3D1" w:rsidR="00AA3902" w:rsidRPr="00344F33" w:rsidRDefault="00AA3902">
      <w:pPr>
        <w:spacing w:line="240" w:lineRule="auto"/>
        <w:rPr>
          <w:rFonts w:asciiTheme="minorHAnsi" w:eastAsia="MS Mincho" w:hAnsiTheme="minorHAnsi" w:cstheme="minorHAnsi"/>
          <w:sz w:val="20"/>
        </w:rPr>
      </w:pPr>
    </w:p>
    <w:p w14:paraId="13572727" w14:textId="1185CEEC" w:rsidR="00AA3902" w:rsidRPr="00344F33" w:rsidRDefault="00AA3902">
      <w:pPr>
        <w:spacing w:line="240" w:lineRule="auto"/>
        <w:rPr>
          <w:rFonts w:asciiTheme="minorHAnsi" w:eastAsia="MS Mincho" w:hAnsiTheme="minorHAnsi" w:cstheme="minorHAnsi"/>
          <w:sz w:val="20"/>
        </w:rPr>
      </w:pPr>
    </w:p>
    <w:p w14:paraId="555FFFB6" w14:textId="5EE1C9FF" w:rsidR="00AA3902" w:rsidRPr="00344F33" w:rsidRDefault="00AA3902">
      <w:pPr>
        <w:spacing w:line="240" w:lineRule="auto"/>
        <w:rPr>
          <w:rFonts w:asciiTheme="minorHAnsi" w:eastAsia="MS Mincho" w:hAnsiTheme="minorHAnsi" w:cstheme="minorHAnsi"/>
          <w:sz w:val="20"/>
        </w:rPr>
      </w:pPr>
    </w:p>
    <w:p w14:paraId="170F3686" w14:textId="3DAB61F6" w:rsidR="00AA3902" w:rsidRPr="00344F33" w:rsidRDefault="00AA3902">
      <w:pPr>
        <w:spacing w:line="240" w:lineRule="auto"/>
        <w:rPr>
          <w:rFonts w:asciiTheme="minorHAnsi" w:eastAsia="MS Mincho" w:hAnsiTheme="minorHAnsi" w:cstheme="minorHAnsi"/>
          <w:sz w:val="20"/>
        </w:rPr>
      </w:pPr>
    </w:p>
    <w:p w14:paraId="72D9E571" w14:textId="2C442068" w:rsidR="00AA3902" w:rsidRPr="00344F33" w:rsidRDefault="00AA3902">
      <w:pPr>
        <w:spacing w:line="240" w:lineRule="auto"/>
        <w:rPr>
          <w:rFonts w:asciiTheme="minorHAnsi" w:eastAsia="MS Mincho" w:hAnsiTheme="minorHAnsi" w:cstheme="minorHAnsi"/>
          <w:sz w:val="20"/>
        </w:rPr>
      </w:pPr>
    </w:p>
    <w:p w14:paraId="4EF8D0A0" w14:textId="77777777" w:rsidR="00982E6B" w:rsidRPr="00344F33" w:rsidRDefault="00982E6B">
      <w:pPr>
        <w:spacing w:line="240" w:lineRule="auto"/>
        <w:rPr>
          <w:rFonts w:asciiTheme="minorHAnsi" w:eastAsia="MS Mincho" w:hAnsiTheme="minorHAnsi" w:cstheme="minorHAnsi"/>
          <w:sz w:val="20"/>
        </w:rPr>
      </w:pPr>
    </w:p>
    <w:p w14:paraId="4C9BEF1A" w14:textId="4218DD91" w:rsidR="00AA3902" w:rsidRPr="00344F33" w:rsidRDefault="003A7456">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Uit het bovenstaande kan worden geconcludeerd dat:</w:t>
      </w:r>
    </w:p>
    <w:p w14:paraId="2ADED833" w14:textId="77777777" w:rsidR="00982E6B" w:rsidRPr="00344F33" w:rsidRDefault="00982E6B">
      <w:pPr>
        <w:spacing w:line="240" w:lineRule="auto"/>
        <w:rPr>
          <w:rFonts w:asciiTheme="minorHAnsi" w:eastAsia="MS Mincho" w:hAnsiTheme="minorHAnsi" w:cstheme="minorHAnsi"/>
          <w:sz w:val="20"/>
        </w:rPr>
      </w:pPr>
    </w:p>
    <w:p w14:paraId="4CB0FF85" w14:textId="312A5D56" w:rsidR="003A7456" w:rsidRPr="00344F33" w:rsidRDefault="003A7456">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C1 </w:t>
      </w:r>
      <w:r w:rsidR="00D60F24" w:rsidRPr="00344F33">
        <w:rPr>
          <w:rFonts w:asciiTheme="minorHAnsi" w:eastAsia="MS Mincho" w:hAnsiTheme="minorHAnsi" w:cstheme="minorHAnsi"/>
          <w:b/>
          <w:sz w:val="20"/>
        </w:rPr>
        <w:t>–</w:t>
      </w:r>
      <w:r w:rsidR="00982E6B" w:rsidRPr="00344F33">
        <w:rPr>
          <w:rFonts w:asciiTheme="minorHAnsi" w:eastAsia="MS Mincho" w:hAnsiTheme="minorHAnsi" w:cstheme="minorHAnsi"/>
          <w:b/>
          <w:sz w:val="20"/>
        </w:rPr>
        <w:t xml:space="preserve"> De d</w:t>
      </w:r>
      <w:r w:rsidR="00CE4B3E" w:rsidRPr="00344F33">
        <w:rPr>
          <w:rFonts w:asciiTheme="minorHAnsi" w:eastAsia="MS Mincho" w:hAnsiTheme="minorHAnsi" w:cstheme="minorHAnsi"/>
          <w:b/>
          <w:sz w:val="20"/>
        </w:rPr>
        <w:t xml:space="preserve">eelnemers neutraal tot tevreden </w:t>
      </w:r>
      <w:r w:rsidR="00982E6B" w:rsidRPr="00344F33">
        <w:rPr>
          <w:rFonts w:asciiTheme="minorHAnsi" w:eastAsia="MS Mincho" w:hAnsiTheme="minorHAnsi" w:cstheme="minorHAnsi"/>
          <w:b/>
          <w:sz w:val="20"/>
        </w:rPr>
        <w:t xml:space="preserve">zijn </w:t>
      </w:r>
      <w:r w:rsidR="00CE4B3E" w:rsidRPr="00344F33">
        <w:rPr>
          <w:rFonts w:asciiTheme="minorHAnsi" w:eastAsia="MS Mincho" w:hAnsiTheme="minorHAnsi" w:cstheme="minorHAnsi"/>
          <w:b/>
          <w:sz w:val="20"/>
        </w:rPr>
        <w:t xml:space="preserve">over de producten, waarbij </w:t>
      </w:r>
      <w:r w:rsidR="00982E6B" w:rsidRPr="00344F33">
        <w:rPr>
          <w:rFonts w:asciiTheme="minorHAnsi" w:eastAsia="MS Mincho" w:hAnsiTheme="minorHAnsi" w:cstheme="minorHAnsi"/>
          <w:b/>
          <w:sz w:val="20"/>
        </w:rPr>
        <w:t xml:space="preserve">de </w:t>
      </w:r>
      <w:r w:rsidR="00CE4B3E" w:rsidRPr="00344F33">
        <w:rPr>
          <w:rFonts w:asciiTheme="minorHAnsi" w:eastAsia="MS Mincho" w:hAnsiTheme="minorHAnsi" w:cstheme="minorHAnsi"/>
          <w:b/>
          <w:sz w:val="20"/>
        </w:rPr>
        <w:t xml:space="preserve">tevredenheid toeneemt </w:t>
      </w:r>
      <w:r w:rsidR="003657A4" w:rsidRPr="00344F33">
        <w:rPr>
          <w:rFonts w:asciiTheme="minorHAnsi" w:eastAsia="MS Mincho" w:hAnsiTheme="minorHAnsi" w:cstheme="minorHAnsi"/>
          <w:b/>
          <w:sz w:val="20"/>
        </w:rPr>
        <w:t xml:space="preserve">na </w:t>
      </w:r>
      <w:r w:rsidR="00982E6B" w:rsidRPr="00344F33">
        <w:rPr>
          <w:rFonts w:asciiTheme="minorHAnsi" w:eastAsia="MS Mincho" w:hAnsiTheme="minorHAnsi" w:cstheme="minorHAnsi"/>
          <w:b/>
          <w:sz w:val="20"/>
        </w:rPr>
        <w:t xml:space="preserve">de </w:t>
      </w:r>
      <w:r w:rsidR="003657A4" w:rsidRPr="00344F33">
        <w:rPr>
          <w:rFonts w:asciiTheme="minorHAnsi" w:eastAsia="MS Mincho" w:hAnsiTheme="minorHAnsi" w:cstheme="minorHAnsi"/>
          <w:b/>
          <w:sz w:val="20"/>
        </w:rPr>
        <w:t>inzet van een product.</w:t>
      </w:r>
    </w:p>
    <w:p w14:paraId="26304450" w14:textId="696737A9" w:rsidR="003657A4" w:rsidRPr="00344F33" w:rsidRDefault="003657A4">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C2 – Er winst </w:t>
      </w:r>
      <w:r w:rsidR="00EC21F0" w:rsidRPr="00344F33">
        <w:rPr>
          <w:rFonts w:asciiTheme="minorHAnsi" w:eastAsia="MS Mincho" w:hAnsiTheme="minorHAnsi" w:cstheme="minorHAnsi"/>
          <w:b/>
          <w:sz w:val="20"/>
        </w:rPr>
        <w:t>is t</w:t>
      </w:r>
      <w:r w:rsidRPr="00344F33">
        <w:rPr>
          <w:rFonts w:asciiTheme="minorHAnsi" w:eastAsia="MS Mincho" w:hAnsiTheme="minorHAnsi" w:cstheme="minorHAnsi"/>
          <w:b/>
          <w:sz w:val="20"/>
        </w:rPr>
        <w:t>e behalen</w:t>
      </w:r>
      <w:r w:rsidR="008275BE" w:rsidRPr="00344F33">
        <w:rPr>
          <w:rFonts w:asciiTheme="minorHAnsi" w:eastAsia="MS Mincho" w:hAnsiTheme="minorHAnsi" w:cstheme="minorHAnsi"/>
          <w:b/>
          <w:sz w:val="20"/>
        </w:rPr>
        <w:t xml:space="preserve"> </w:t>
      </w:r>
      <w:r w:rsidR="00982E6B" w:rsidRPr="00344F33">
        <w:rPr>
          <w:rFonts w:asciiTheme="minorHAnsi" w:eastAsia="MS Mincho" w:hAnsiTheme="minorHAnsi" w:cstheme="minorHAnsi"/>
          <w:b/>
          <w:sz w:val="20"/>
        </w:rPr>
        <w:t>wat betreft de</w:t>
      </w:r>
      <w:r w:rsidRPr="00344F33">
        <w:rPr>
          <w:rFonts w:asciiTheme="minorHAnsi" w:eastAsia="MS Mincho" w:hAnsiTheme="minorHAnsi" w:cstheme="minorHAnsi"/>
          <w:b/>
          <w:sz w:val="20"/>
        </w:rPr>
        <w:t xml:space="preserve"> aansluiting van producten bij de organisatie van de deelnemer.</w:t>
      </w:r>
    </w:p>
    <w:p w14:paraId="6FB53A5A" w14:textId="29C376B5" w:rsidR="003657A4" w:rsidRPr="00344F33" w:rsidRDefault="003657A4">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C3 – </w:t>
      </w:r>
      <w:r w:rsidR="00982E6B" w:rsidRPr="00344F33">
        <w:rPr>
          <w:rFonts w:asciiTheme="minorHAnsi" w:eastAsia="MS Mincho" w:hAnsiTheme="minorHAnsi" w:cstheme="minorHAnsi"/>
          <w:b/>
          <w:sz w:val="20"/>
        </w:rPr>
        <w:t>De d</w:t>
      </w:r>
      <w:r w:rsidRPr="00344F33">
        <w:rPr>
          <w:rFonts w:asciiTheme="minorHAnsi" w:eastAsia="MS Mincho" w:hAnsiTheme="minorHAnsi" w:cstheme="minorHAnsi"/>
          <w:b/>
          <w:sz w:val="20"/>
        </w:rPr>
        <w:t xml:space="preserve">eelnemers </w:t>
      </w:r>
      <w:r w:rsidR="00EC21F0" w:rsidRPr="00344F33">
        <w:rPr>
          <w:rFonts w:asciiTheme="minorHAnsi" w:eastAsia="MS Mincho" w:hAnsiTheme="minorHAnsi" w:cstheme="minorHAnsi"/>
          <w:b/>
          <w:sz w:val="20"/>
        </w:rPr>
        <w:t>n</w:t>
      </w:r>
      <w:r w:rsidRPr="00344F33">
        <w:rPr>
          <w:rFonts w:asciiTheme="minorHAnsi" w:eastAsia="MS Mincho" w:hAnsiTheme="minorHAnsi" w:cstheme="minorHAnsi"/>
          <w:b/>
          <w:sz w:val="20"/>
        </w:rPr>
        <w:t xml:space="preserve">og </w:t>
      </w:r>
      <w:r w:rsidR="00982E6B" w:rsidRPr="00344F33">
        <w:rPr>
          <w:rFonts w:asciiTheme="minorHAnsi" w:eastAsia="MS Mincho" w:hAnsiTheme="minorHAnsi" w:cstheme="minorHAnsi"/>
          <w:b/>
          <w:sz w:val="20"/>
        </w:rPr>
        <w:t xml:space="preserve">te </w:t>
      </w:r>
      <w:r w:rsidRPr="00344F33">
        <w:rPr>
          <w:rFonts w:asciiTheme="minorHAnsi" w:eastAsia="MS Mincho" w:hAnsiTheme="minorHAnsi" w:cstheme="minorHAnsi"/>
          <w:b/>
          <w:sz w:val="20"/>
        </w:rPr>
        <w:t xml:space="preserve">weinig betrokken </w:t>
      </w:r>
      <w:r w:rsidR="00EC21F0" w:rsidRPr="00344F33">
        <w:rPr>
          <w:rFonts w:asciiTheme="minorHAnsi" w:eastAsia="MS Mincho" w:hAnsiTheme="minorHAnsi" w:cstheme="minorHAnsi"/>
          <w:b/>
          <w:sz w:val="20"/>
        </w:rPr>
        <w:t xml:space="preserve">zijn </w:t>
      </w:r>
      <w:r w:rsidRPr="00344F33">
        <w:rPr>
          <w:rFonts w:asciiTheme="minorHAnsi" w:eastAsia="MS Mincho" w:hAnsiTheme="minorHAnsi" w:cstheme="minorHAnsi"/>
          <w:b/>
          <w:sz w:val="20"/>
        </w:rPr>
        <w:t xml:space="preserve">bij de </w:t>
      </w:r>
      <w:r w:rsidR="00303ED6" w:rsidRPr="00344F33">
        <w:rPr>
          <w:rFonts w:asciiTheme="minorHAnsi" w:eastAsia="MS Mincho" w:hAnsiTheme="minorHAnsi" w:cstheme="minorHAnsi"/>
          <w:b/>
          <w:sz w:val="20"/>
        </w:rPr>
        <w:t>opstelling van producten</w:t>
      </w:r>
      <w:r w:rsidR="00982E6B" w:rsidRPr="00344F33">
        <w:rPr>
          <w:rFonts w:asciiTheme="minorHAnsi" w:eastAsia="MS Mincho" w:hAnsiTheme="minorHAnsi" w:cstheme="minorHAnsi"/>
          <w:b/>
          <w:sz w:val="20"/>
        </w:rPr>
        <w:t>.</w:t>
      </w:r>
    </w:p>
    <w:p w14:paraId="2050A4C4" w14:textId="15E13573" w:rsidR="00303ED6" w:rsidRPr="00344F33" w:rsidRDefault="00303ED6">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C4 – Hoewel de deelnemers over het algemeen tevreden zijn over hun betrokkenheid, </w:t>
      </w:r>
      <w:r w:rsidR="00757787" w:rsidRPr="00344F33">
        <w:rPr>
          <w:rFonts w:asciiTheme="minorHAnsi" w:eastAsia="MS Mincho" w:hAnsiTheme="minorHAnsi" w:cstheme="minorHAnsi"/>
          <w:b/>
          <w:sz w:val="20"/>
        </w:rPr>
        <w:t>d</w:t>
      </w:r>
      <w:r w:rsidRPr="00344F33">
        <w:rPr>
          <w:rFonts w:asciiTheme="minorHAnsi" w:eastAsia="MS Mincho" w:hAnsiTheme="minorHAnsi" w:cstheme="minorHAnsi"/>
          <w:b/>
          <w:sz w:val="20"/>
        </w:rPr>
        <w:t xml:space="preserve">e </w:t>
      </w:r>
      <w:r w:rsidR="00982E6B" w:rsidRPr="00344F33">
        <w:rPr>
          <w:rFonts w:asciiTheme="minorHAnsi" w:eastAsia="MS Mincho" w:hAnsiTheme="minorHAnsi" w:cstheme="minorHAnsi"/>
          <w:b/>
          <w:sz w:val="20"/>
        </w:rPr>
        <w:t>bruikbaarheid er</w:t>
      </w:r>
      <w:r w:rsidR="002D193D" w:rsidRPr="00344F33">
        <w:rPr>
          <w:rFonts w:asciiTheme="minorHAnsi" w:eastAsia="MS Mincho" w:hAnsiTheme="minorHAnsi" w:cstheme="minorHAnsi"/>
          <w:b/>
          <w:sz w:val="20"/>
        </w:rPr>
        <w:t>van</w:t>
      </w:r>
      <w:r w:rsidR="00982E6B" w:rsidRPr="00344F33">
        <w:rPr>
          <w:rFonts w:asciiTheme="minorHAnsi" w:eastAsia="MS Mincho" w:hAnsiTheme="minorHAnsi" w:cstheme="minorHAnsi"/>
          <w:b/>
          <w:sz w:val="20"/>
        </w:rPr>
        <w:t xml:space="preserve"> voor hun organisatie</w:t>
      </w:r>
      <w:r w:rsidR="002D193D" w:rsidRPr="00344F33">
        <w:rPr>
          <w:rFonts w:asciiTheme="minorHAnsi" w:eastAsia="MS Mincho" w:hAnsiTheme="minorHAnsi" w:cstheme="minorHAnsi"/>
          <w:b/>
          <w:sz w:val="20"/>
        </w:rPr>
        <w:t>,</w:t>
      </w:r>
      <w:r w:rsidRPr="00344F33">
        <w:rPr>
          <w:rFonts w:asciiTheme="minorHAnsi" w:eastAsia="MS Mincho" w:hAnsiTheme="minorHAnsi" w:cstheme="minorHAnsi"/>
          <w:b/>
          <w:sz w:val="20"/>
        </w:rPr>
        <w:t xml:space="preserve"> en daarmee </w:t>
      </w:r>
      <w:r w:rsidR="00F225BE" w:rsidRPr="00344F33">
        <w:rPr>
          <w:rFonts w:asciiTheme="minorHAnsi" w:eastAsia="MS Mincho" w:hAnsiTheme="minorHAnsi" w:cstheme="minorHAnsi"/>
          <w:b/>
          <w:sz w:val="20"/>
        </w:rPr>
        <w:t xml:space="preserve">de tevredenheid </w:t>
      </w:r>
      <w:r w:rsidR="002D193D" w:rsidRPr="00344F33">
        <w:rPr>
          <w:rFonts w:asciiTheme="minorHAnsi" w:eastAsia="MS Mincho" w:hAnsiTheme="minorHAnsi" w:cstheme="minorHAnsi"/>
          <w:b/>
          <w:sz w:val="20"/>
        </w:rPr>
        <w:t xml:space="preserve">over </w:t>
      </w:r>
      <w:r w:rsidR="00982E6B" w:rsidRPr="00344F33">
        <w:rPr>
          <w:rFonts w:asciiTheme="minorHAnsi" w:eastAsia="MS Mincho" w:hAnsiTheme="minorHAnsi" w:cstheme="minorHAnsi"/>
          <w:b/>
          <w:sz w:val="20"/>
        </w:rPr>
        <w:t xml:space="preserve">de </w:t>
      </w:r>
      <w:r w:rsidR="002D193D" w:rsidRPr="00344F33">
        <w:rPr>
          <w:rFonts w:asciiTheme="minorHAnsi" w:eastAsia="MS Mincho" w:hAnsiTheme="minorHAnsi" w:cstheme="minorHAnsi"/>
          <w:b/>
          <w:sz w:val="20"/>
        </w:rPr>
        <w:t xml:space="preserve">producten mogelijk verhoogd </w:t>
      </w:r>
      <w:r w:rsidR="00757787" w:rsidRPr="00344F33">
        <w:rPr>
          <w:rFonts w:asciiTheme="minorHAnsi" w:eastAsia="MS Mincho" w:hAnsiTheme="minorHAnsi" w:cstheme="minorHAnsi"/>
          <w:b/>
          <w:sz w:val="20"/>
        </w:rPr>
        <w:t xml:space="preserve">kan </w:t>
      </w:r>
      <w:r w:rsidR="002D193D" w:rsidRPr="00344F33">
        <w:rPr>
          <w:rFonts w:asciiTheme="minorHAnsi" w:eastAsia="MS Mincho" w:hAnsiTheme="minorHAnsi" w:cstheme="minorHAnsi"/>
          <w:b/>
          <w:sz w:val="20"/>
        </w:rPr>
        <w:t xml:space="preserve">worden door </w:t>
      </w:r>
      <w:r w:rsidR="00982E6B" w:rsidRPr="00344F33">
        <w:rPr>
          <w:rFonts w:asciiTheme="minorHAnsi" w:eastAsia="MS Mincho" w:hAnsiTheme="minorHAnsi" w:cstheme="minorHAnsi"/>
          <w:b/>
          <w:sz w:val="20"/>
        </w:rPr>
        <w:t xml:space="preserve">de </w:t>
      </w:r>
      <w:r w:rsidR="002D193D" w:rsidRPr="00344F33">
        <w:rPr>
          <w:rFonts w:asciiTheme="minorHAnsi" w:eastAsia="MS Mincho" w:hAnsiTheme="minorHAnsi" w:cstheme="minorHAnsi"/>
          <w:b/>
          <w:sz w:val="20"/>
        </w:rPr>
        <w:t xml:space="preserve">deelnemers meer te betrekken bij de opstelling </w:t>
      </w:r>
      <w:r w:rsidR="00FC770E" w:rsidRPr="00344F33">
        <w:rPr>
          <w:rFonts w:asciiTheme="minorHAnsi" w:eastAsia="MS Mincho" w:hAnsiTheme="minorHAnsi" w:cstheme="minorHAnsi"/>
          <w:b/>
          <w:sz w:val="20"/>
        </w:rPr>
        <w:t>er</w:t>
      </w:r>
      <w:r w:rsidR="002D193D" w:rsidRPr="00344F33">
        <w:rPr>
          <w:rFonts w:asciiTheme="minorHAnsi" w:eastAsia="MS Mincho" w:hAnsiTheme="minorHAnsi" w:cstheme="minorHAnsi"/>
          <w:b/>
          <w:sz w:val="20"/>
        </w:rPr>
        <w:t>van</w:t>
      </w:r>
      <w:r w:rsidR="00FC770E" w:rsidRPr="00344F33">
        <w:rPr>
          <w:rFonts w:asciiTheme="minorHAnsi" w:eastAsia="MS Mincho" w:hAnsiTheme="minorHAnsi" w:cstheme="minorHAnsi"/>
          <w:b/>
          <w:sz w:val="20"/>
        </w:rPr>
        <w:t>.</w:t>
      </w:r>
    </w:p>
    <w:p w14:paraId="781B8F57" w14:textId="104EBBA1" w:rsidR="00AA3902" w:rsidRPr="00344F33" w:rsidRDefault="004F4739">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Ook de inzet van de ADI bij de implementatie van de producten kan nog worden verhoogd, zoals blijkt uit de resultaten:</w:t>
      </w:r>
    </w:p>
    <w:p w14:paraId="3780CDAE" w14:textId="635F5CE8" w:rsidR="003B51E9" w:rsidRPr="00344F33" w:rsidRDefault="003B51E9">
      <w:pPr>
        <w:spacing w:line="240" w:lineRule="auto"/>
        <w:rPr>
          <w:rFonts w:asciiTheme="minorHAnsi" w:eastAsia="MS Mincho" w:hAnsiTheme="minorHAnsi" w:cstheme="minorHAnsi"/>
          <w:sz w:val="20"/>
        </w:rPr>
      </w:pPr>
    </w:p>
    <w:p w14:paraId="5C7C222C" w14:textId="77777777" w:rsidR="003B51E9" w:rsidRPr="00344F33" w:rsidRDefault="003B51E9">
      <w:pPr>
        <w:spacing w:line="240" w:lineRule="auto"/>
        <w:rPr>
          <w:rFonts w:asciiTheme="minorHAnsi" w:eastAsia="MS Mincho" w:hAnsiTheme="minorHAnsi" w:cstheme="minorHAnsi"/>
          <w:sz w:val="20"/>
        </w:rPr>
      </w:pPr>
    </w:p>
    <w:p w14:paraId="4F113191" w14:textId="4BE3FB16" w:rsidR="004F4739" w:rsidRPr="00344F33" w:rsidRDefault="006A2382">
      <w:pPr>
        <w:spacing w:line="240" w:lineRule="auto"/>
        <w:rPr>
          <w:rFonts w:asciiTheme="minorHAnsi" w:eastAsia="MS Mincho" w:hAnsiTheme="minorHAnsi" w:cstheme="minorHAnsi"/>
          <w:sz w:val="20"/>
        </w:rPr>
      </w:pPr>
      <w:r w:rsidRPr="00344F33">
        <w:rPr>
          <w:noProof/>
        </w:rPr>
        <w:drawing>
          <wp:anchor distT="0" distB="0" distL="114300" distR="114300" simplePos="0" relativeHeight="251664384" behindDoc="0" locked="0" layoutInCell="1" allowOverlap="1" wp14:anchorId="38C4DE37" wp14:editId="365D249D">
            <wp:simplePos x="0" y="0"/>
            <wp:positionH relativeFrom="margin">
              <wp:align>center</wp:align>
            </wp:positionH>
            <wp:positionV relativeFrom="paragraph">
              <wp:posOffset>8255</wp:posOffset>
            </wp:positionV>
            <wp:extent cx="4854575" cy="2237185"/>
            <wp:effectExtent l="0" t="0" r="3175" b="10795"/>
            <wp:wrapNone/>
            <wp:docPr id="9" name="Grafiek 9">
              <a:extLst xmlns:a="http://schemas.openxmlformats.org/drawingml/2006/main">
                <a:ext uri="{FF2B5EF4-FFF2-40B4-BE49-F238E27FC236}">
                  <a16:creationId xmlns:a16="http://schemas.microsoft.com/office/drawing/2014/main" id="{9A7F98B7-23BE-4B09-A498-C4014B5D9F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14:paraId="1CA8BA34" w14:textId="708F7E0F" w:rsidR="002E573D" w:rsidRPr="00344F33" w:rsidRDefault="00000CDF">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 xml:space="preserve"> </w:t>
      </w:r>
    </w:p>
    <w:p w14:paraId="556B680B" w14:textId="77777777" w:rsidR="002E573D" w:rsidRPr="00344F33" w:rsidRDefault="002E573D">
      <w:pPr>
        <w:spacing w:line="240" w:lineRule="auto"/>
        <w:rPr>
          <w:rFonts w:asciiTheme="minorHAnsi" w:eastAsia="MS Mincho" w:hAnsiTheme="minorHAnsi" w:cstheme="minorHAnsi"/>
          <w:sz w:val="20"/>
        </w:rPr>
      </w:pPr>
    </w:p>
    <w:p w14:paraId="0ABB362D" w14:textId="77777777" w:rsidR="002E573D" w:rsidRPr="00344F33" w:rsidRDefault="002E573D">
      <w:pPr>
        <w:spacing w:line="240" w:lineRule="auto"/>
        <w:rPr>
          <w:rFonts w:asciiTheme="minorHAnsi" w:eastAsia="MS Mincho" w:hAnsiTheme="minorHAnsi" w:cstheme="minorHAnsi"/>
          <w:sz w:val="20"/>
        </w:rPr>
      </w:pPr>
    </w:p>
    <w:p w14:paraId="445C069D" w14:textId="77777777" w:rsidR="002E573D" w:rsidRPr="00344F33" w:rsidRDefault="002E573D">
      <w:pPr>
        <w:spacing w:line="240" w:lineRule="auto"/>
        <w:rPr>
          <w:rFonts w:asciiTheme="minorHAnsi" w:eastAsia="MS Mincho" w:hAnsiTheme="minorHAnsi" w:cstheme="minorHAnsi"/>
          <w:sz w:val="20"/>
        </w:rPr>
      </w:pPr>
    </w:p>
    <w:p w14:paraId="7522EFBC" w14:textId="77777777" w:rsidR="002E573D" w:rsidRPr="00344F33" w:rsidRDefault="002E573D">
      <w:pPr>
        <w:spacing w:line="240" w:lineRule="auto"/>
        <w:rPr>
          <w:rFonts w:asciiTheme="minorHAnsi" w:eastAsia="MS Mincho" w:hAnsiTheme="minorHAnsi" w:cstheme="minorHAnsi"/>
          <w:sz w:val="20"/>
        </w:rPr>
      </w:pPr>
    </w:p>
    <w:p w14:paraId="253394A7" w14:textId="77777777" w:rsidR="002E573D" w:rsidRPr="00344F33" w:rsidRDefault="002E573D">
      <w:pPr>
        <w:spacing w:line="240" w:lineRule="auto"/>
        <w:rPr>
          <w:rFonts w:asciiTheme="minorHAnsi" w:eastAsia="MS Mincho" w:hAnsiTheme="minorHAnsi" w:cstheme="minorHAnsi"/>
          <w:sz w:val="20"/>
        </w:rPr>
      </w:pPr>
    </w:p>
    <w:p w14:paraId="4853F589" w14:textId="77777777" w:rsidR="002E573D" w:rsidRPr="00344F33" w:rsidRDefault="002E573D">
      <w:pPr>
        <w:spacing w:line="240" w:lineRule="auto"/>
        <w:rPr>
          <w:rFonts w:asciiTheme="minorHAnsi" w:eastAsia="MS Mincho" w:hAnsiTheme="minorHAnsi" w:cstheme="minorHAnsi"/>
          <w:sz w:val="20"/>
        </w:rPr>
      </w:pPr>
    </w:p>
    <w:p w14:paraId="79CA7F9C" w14:textId="06E00338" w:rsidR="002E573D" w:rsidRPr="00344F33" w:rsidRDefault="002E573D">
      <w:pPr>
        <w:spacing w:line="240" w:lineRule="auto"/>
        <w:rPr>
          <w:rFonts w:asciiTheme="minorHAnsi" w:eastAsia="MS Mincho" w:hAnsiTheme="minorHAnsi" w:cstheme="minorHAnsi"/>
          <w:sz w:val="20"/>
        </w:rPr>
      </w:pPr>
    </w:p>
    <w:p w14:paraId="3E5D5A6F" w14:textId="77777777" w:rsidR="002E573D" w:rsidRPr="00344F33" w:rsidRDefault="002E573D">
      <w:pPr>
        <w:spacing w:line="240" w:lineRule="auto"/>
        <w:rPr>
          <w:rFonts w:asciiTheme="minorHAnsi" w:eastAsia="MS Mincho" w:hAnsiTheme="minorHAnsi" w:cstheme="minorHAnsi"/>
          <w:sz w:val="20"/>
        </w:rPr>
      </w:pPr>
    </w:p>
    <w:p w14:paraId="5FB7DE5D" w14:textId="77777777" w:rsidR="002E573D" w:rsidRPr="00344F33" w:rsidRDefault="002E573D">
      <w:pPr>
        <w:spacing w:line="240" w:lineRule="auto"/>
        <w:rPr>
          <w:rFonts w:asciiTheme="minorHAnsi" w:eastAsia="MS Mincho" w:hAnsiTheme="minorHAnsi" w:cstheme="minorHAnsi"/>
          <w:sz w:val="20"/>
        </w:rPr>
      </w:pPr>
    </w:p>
    <w:p w14:paraId="7B31C2A8" w14:textId="0FE24A1B" w:rsidR="002E573D" w:rsidRPr="00344F33" w:rsidRDefault="002E573D">
      <w:pPr>
        <w:spacing w:line="240" w:lineRule="auto"/>
        <w:rPr>
          <w:rFonts w:asciiTheme="minorHAnsi" w:eastAsia="MS Mincho" w:hAnsiTheme="minorHAnsi" w:cstheme="minorHAnsi"/>
          <w:sz w:val="20"/>
        </w:rPr>
      </w:pPr>
    </w:p>
    <w:p w14:paraId="57241829" w14:textId="77777777" w:rsidR="002E573D" w:rsidRPr="00344F33" w:rsidRDefault="002E573D">
      <w:pPr>
        <w:spacing w:line="240" w:lineRule="auto"/>
        <w:rPr>
          <w:rFonts w:asciiTheme="minorHAnsi" w:eastAsia="MS Mincho" w:hAnsiTheme="minorHAnsi" w:cstheme="minorHAnsi"/>
          <w:sz w:val="20"/>
        </w:rPr>
      </w:pPr>
    </w:p>
    <w:p w14:paraId="3D9B2768" w14:textId="77777777" w:rsidR="002E573D" w:rsidRPr="00344F33" w:rsidRDefault="002E573D">
      <w:pPr>
        <w:spacing w:line="240" w:lineRule="auto"/>
        <w:rPr>
          <w:rFonts w:asciiTheme="minorHAnsi" w:eastAsia="MS Mincho" w:hAnsiTheme="minorHAnsi" w:cstheme="minorHAnsi"/>
          <w:sz w:val="20"/>
        </w:rPr>
      </w:pPr>
    </w:p>
    <w:p w14:paraId="30087D83" w14:textId="3F177D80" w:rsidR="002E573D" w:rsidRPr="00344F33" w:rsidRDefault="002E573D">
      <w:pPr>
        <w:spacing w:line="240" w:lineRule="auto"/>
        <w:rPr>
          <w:rFonts w:asciiTheme="minorHAnsi" w:eastAsia="MS Mincho" w:hAnsiTheme="minorHAnsi" w:cstheme="minorHAnsi"/>
          <w:sz w:val="20"/>
        </w:rPr>
      </w:pPr>
    </w:p>
    <w:p w14:paraId="0655BF2E" w14:textId="77777777" w:rsidR="002E573D" w:rsidRPr="00344F33" w:rsidRDefault="002E573D">
      <w:pPr>
        <w:spacing w:line="240" w:lineRule="auto"/>
        <w:rPr>
          <w:rFonts w:asciiTheme="minorHAnsi" w:eastAsia="MS Mincho" w:hAnsiTheme="minorHAnsi" w:cstheme="minorHAnsi"/>
          <w:sz w:val="20"/>
        </w:rPr>
      </w:pPr>
    </w:p>
    <w:p w14:paraId="5EC27F4C" w14:textId="318BBDBF" w:rsidR="00512453" w:rsidRPr="00344F33" w:rsidRDefault="000B6AA1">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C5 – Deelnemers kunnen vaker gebruik maken van de ADI bij </w:t>
      </w:r>
      <w:r w:rsidR="00442167" w:rsidRPr="00344F33">
        <w:rPr>
          <w:rFonts w:asciiTheme="minorHAnsi" w:eastAsia="MS Mincho" w:hAnsiTheme="minorHAnsi" w:cstheme="minorHAnsi"/>
          <w:b/>
          <w:sz w:val="20"/>
        </w:rPr>
        <w:t>het gebruik</w:t>
      </w:r>
      <w:r w:rsidRPr="00344F33">
        <w:rPr>
          <w:rFonts w:asciiTheme="minorHAnsi" w:eastAsia="MS Mincho" w:hAnsiTheme="minorHAnsi" w:cstheme="minorHAnsi"/>
          <w:b/>
          <w:sz w:val="20"/>
        </w:rPr>
        <w:t xml:space="preserve"> van </w:t>
      </w:r>
      <w:r w:rsidR="00442167" w:rsidRPr="00344F33">
        <w:rPr>
          <w:rFonts w:asciiTheme="minorHAnsi" w:eastAsia="MS Mincho" w:hAnsiTheme="minorHAnsi" w:cstheme="minorHAnsi"/>
          <w:b/>
          <w:sz w:val="20"/>
        </w:rPr>
        <w:t xml:space="preserve">de </w:t>
      </w:r>
      <w:r w:rsidR="00512453" w:rsidRPr="00344F33">
        <w:rPr>
          <w:rFonts w:asciiTheme="minorHAnsi" w:eastAsia="MS Mincho" w:hAnsiTheme="minorHAnsi" w:cstheme="minorHAnsi"/>
          <w:b/>
          <w:sz w:val="20"/>
        </w:rPr>
        <w:t xml:space="preserve">producten in </w:t>
      </w:r>
      <w:r w:rsidR="00442167" w:rsidRPr="00344F33">
        <w:rPr>
          <w:rFonts w:asciiTheme="minorHAnsi" w:eastAsia="MS Mincho" w:hAnsiTheme="minorHAnsi" w:cstheme="minorHAnsi"/>
          <w:b/>
          <w:sz w:val="20"/>
        </w:rPr>
        <w:t>hun</w:t>
      </w:r>
      <w:r w:rsidR="00512453" w:rsidRPr="00344F33">
        <w:rPr>
          <w:rFonts w:asciiTheme="minorHAnsi" w:eastAsia="MS Mincho" w:hAnsiTheme="minorHAnsi" w:cstheme="minorHAnsi"/>
          <w:b/>
          <w:sz w:val="20"/>
        </w:rPr>
        <w:t xml:space="preserve"> organisatie.</w:t>
      </w:r>
    </w:p>
    <w:p w14:paraId="4A722989" w14:textId="74E42749" w:rsidR="00512453" w:rsidRPr="00344F33" w:rsidRDefault="00512453" w:rsidP="00512453">
      <w:pPr>
        <w:rPr>
          <w:rFonts w:asciiTheme="minorHAnsi" w:eastAsia="MS Mincho" w:hAnsiTheme="minorHAnsi" w:cstheme="minorHAnsi"/>
          <w:sz w:val="20"/>
        </w:rPr>
      </w:pPr>
    </w:p>
    <w:p w14:paraId="18B05333" w14:textId="7B1A00F2" w:rsidR="00512453" w:rsidRPr="00344F33" w:rsidRDefault="00817ED5" w:rsidP="00512453">
      <w:pPr>
        <w:pStyle w:val="Kop3"/>
      </w:pPr>
      <w:r w:rsidRPr="00344F33">
        <w:t>E-depot</w:t>
      </w:r>
    </w:p>
    <w:p w14:paraId="2FA334D5" w14:textId="2BC580B7" w:rsidR="00817ED5" w:rsidRPr="00344F33" w:rsidRDefault="00817ED5" w:rsidP="00817ED5">
      <w:pPr>
        <w:rPr>
          <w:lang w:eastAsia="nl-NL"/>
        </w:rPr>
      </w:pPr>
    </w:p>
    <w:p w14:paraId="52E7AE1E" w14:textId="0C42E71B" w:rsidR="00817ED5" w:rsidRPr="00344F33" w:rsidRDefault="00C12D61" w:rsidP="00817ED5">
      <w:pPr>
        <w:rPr>
          <w:rFonts w:asciiTheme="minorHAnsi" w:hAnsiTheme="minorHAnsi" w:cstheme="minorHAnsi"/>
          <w:lang w:eastAsia="nl-NL"/>
        </w:rPr>
      </w:pPr>
      <w:r w:rsidRPr="00344F33">
        <w:rPr>
          <w:rFonts w:asciiTheme="minorHAnsi" w:hAnsiTheme="minorHAnsi" w:cstheme="minorHAnsi"/>
          <w:lang w:eastAsia="nl-NL"/>
        </w:rPr>
        <w:t xml:space="preserve">Het grootste project van de ADI in 2019 is het e-depot traject. Begonnen in januari met de </w:t>
      </w:r>
      <w:r w:rsidRPr="00344F33">
        <w:rPr>
          <w:rFonts w:asciiTheme="minorHAnsi" w:hAnsiTheme="minorHAnsi" w:cstheme="minorHAnsi"/>
          <w:i/>
          <w:lang w:eastAsia="nl-NL"/>
        </w:rPr>
        <w:t>Marktverkenning e-depot</w:t>
      </w:r>
      <w:r w:rsidR="00FE435E" w:rsidRPr="00344F33">
        <w:rPr>
          <w:rFonts w:asciiTheme="minorHAnsi" w:hAnsiTheme="minorHAnsi" w:cstheme="minorHAnsi"/>
          <w:lang w:eastAsia="nl-NL"/>
        </w:rPr>
        <w:t xml:space="preserve"> en culminerend in het </w:t>
      </w:r>
      <w:r w:rsidR="00FE435E" w:rsidRPr="00344F33">
        <w:rPr>
          <w:rFonts w:asciiTheme="minorHAnsi" w:hAnsiTheme="minorHAnsi" w:cstheme="minorHAnsi"/>
          <w:i/>
          <w:lang w:eastAsia="nl-NL"/>
        </w:rPr>
        <w:t>Projec</w:t>
      </w:r>
      <w:r w:rsidR="00442167" w:rsidRPr="00344F33">
        <w:rPr>
          <w:rFonts w:asciiTheme="minorHAnsi" w:hAnsiTheme="minorHAnsi" w:cstheme="minorHAnsi"/>
          <w:i/>
          <w:lang w:eastAsia="nl-NL"/>
        </w:rPr>
        <w:t>ti</w:t>
      </w:r>
      <w:r w:rsidR="00FE435E" w:rsidRPr="00344F33">
        <w:rPr>
          <w:rFonts w:asciiTheme="minorHAnsi" w:hAnsiTheme="minorHAnsi" w:cstheme="minorHAnsi"/>
          <w:i/>
          <w:lang w:eastAsia="nl-NL"/>
        </w:rPr>
        <w:t xml:space="preserve">nitiatiedocument </w:t>
      </w:r>
      <w:r w:rsidR="00442167" w:rsidRPr="00344F33">
        <w:rPr>
          <w:rFonts w:asciiTheme="minorHAnsi" w:hAnsiTheme="minorHAnsi" w:cstheme="minorHAnsi"/>
          <w:i/>
          <w:lang w:eastAsia="nl-NL"/>
        </w:rPr>
        <w:t>E-depot Zuid-Utrecht</w:t>
      </w:r>
      <w:r w:rsidR="00355600" w:rsidRPr="00344F33">
        <w:rPr>
          <w:rFonts w:asciiTheme="minorHAnsi" w:hAnsiTheme="minorHAnsi" w:cstheme="minorHAnsi"/>
          <w:lang w:eastAsia="nl-NL"/>
        </w:rPr>
        <w:t xml:space="preserve"> </w:t>
      </w:r>
      <w:r w:rsidR="00333C3D" w:rsidRPr="00344F33">
        <w:rPr>
          <w:rFonts w:asciiTheme="minorHAnsi" w:hAnsiTheme="minorHAnsi" w:cstheme="minorHAnsi"/>
          <w:lang w:eastAsia="nl-NL"/>
        </w:rPr>
        <w:t xml:space="preserve">(PID) </w:t>
      </w:r>
      <w:r w:rsidR="00FE435E" w:rsidRPr="00344F33">
        <w:rPr>
          <w:rFonts w:asciiTheme="minorHAnsi" w:hAnsiTheme="minorHAnsi" w:cstheme="minorHAnsi"/>
          <w:lang w:eastAsia="nl-NL"/>
        </w:rPr>
        <w:t xml:space="preserve">in november met zicht op een </w:t>
      </w:r>
      <w:r w:rsidR="00442167" w:rsidRPr="00344F33">
        <w:rPr>
          <w:rFonts w:asciiTheme="minorHAnsi" w:hAnsiTheme="minorHAnsi" w:cstheme="minorHAnsi"/>
          <w:lang w:eastAsia="nl-NL"/>
        </w:rPr>
        <w:t xml:space="preserve">tweejarige </w:t>
      </w:r>
      <w:r w:rsidR="00FE435E" w:rsidRPr="00344F33">
        <w:rPr>
          <w:rFonts w:asciiTheme="minorHAnsi" w:hAnsiTheme="minorHAnsi" w:cstheme="minorHAnsi"/>
          <w:lang w:eastAsia="nl-NL"/>
        </w:rPr>
        <w:t xml:space="preserve">pilot </w:t>
      </w:r>
      <w:r w:rsidR="00442167" w:rsidRPr="00344F33">
        <w:rPr>
          <w:rFonts w:asciiTheme="minorHAnsi" w:hAnsiTheme="minorHAnsi" w:cstheme="minorHAnsi"/>
          <w:lang w:eastAsia="nl-NL"/>
        </w:rPr>
        <w:t>vanaf</w:t>
      </w:r>
      <w:r w:rsidR="00FE435E" w:rsidRPr="00344F33">
        <w:rPr>
          <w:rFonts w:asciiTheme="minorHAnsi" w:hAnsiTheme="minorHAnsi" w:cstheme="minorHAnsi"/>
          <w:lang w:eastAsia="nl-NL"/>
        </w:rPr>
        <w:t xml:space="preserve"> januari 2020 heeft dit project het gehele jaar tijd gevraagd van de ADI. </w:t>
      </w:r>
      <w:r w:rsidR="00DB3835" w:rsidRPr="00344F33">
        <w:rPr>
          <w:rFonts w:asciiTheme="minorHAnsi" w:hAnsiTheme="minorHAnsi" w:cstheme="minorHAnsi"/>
          <w:lang w:eastAsia="nl-NL"/>
        </w:rPr>
        <w:t xml:space="preserve">Uit de vragenlijst blijkt dat </w:t>
      </w:r>
      <w:r w:rsidR="00757787" w:rsidRPr="00344F33">
        <w:rPr>
          <w:rFonts w:asciiTheme="minorHAnsi" w:hAnsiTheme="minorHAnsi" w:cstheme="minorHAnsi"/>
          <w:lang w:eastAsia="nl-NL"/>
        </w:rPr>
        <w:t xml:space="preserve">de </w:t>
      </w:r>
      <w:r w:rsidR="00DB3835" w:rsidRPr="00344F33">
        <w:rPr>
          <w:rFonts w:asciiTheme="minorHAnsi" w:hAnsiTheme="minorHAnsi" w:cstheme="minorHAnsi"/>
          <w:lang w:eastAsia="nl-NL"/>
        </w:rPr>
        <w:t xml:space="preserve">deelnemers in grote meerderheid tevreden tot zeer tevreden zijn over de snelheid, opzet en </w:t>
      </w:r>
      <w:r w:rsidR="003423C6" w:rsidRPr="00344F33">
        <w:rPr>
          <w:rFonts w:asciiTheme="minorHAnsi" w:hAnsiTheme="minorHAnsi" w:cstheme="minorHAnsi"/>
          <w:lang w:eastAsia="nl-NL"/>
        </w:rPr>
        <w:t>uitvoering van dit project.</w:t>
      </w:r>
    </w:p>
    <w:p w14:paraId="314FABEB" w14:textId="77777777" w:rsidR="00184310" w:rsidRPr="00344F33" w:rsidRDefault="00184310" w:rsidP="00817ED5">
      <w:pPr>
        <w:rPr>
          <w:rFonts w:asciiTheme="minorHAnsi" w:hAnsiTheme="minorHAnsi" w:cstheme="minorHAnsi"/>
          <w:lang w:eastAsia="nl-NL"/>
        </w:rPr>
      </w:pPr>
    </w:p>
    <w:p w14:paraId="4DEAF42D" w14:textId="63BF8106" w:rsidR="003423C6" w:rsidRPr="00344F33" w:rsidRDefault="003423C6" w:rsidP="008A440B">
      <w:pPr>
        <w:jc w:val="center"/>
        <w:rPr>
          <w:lang w:eastAsia="nl-NL"/>
        </w:rPr>
      </w:pPr>
      <w:r w:rsidRPr="00344F33">
        <w:rPr>
          <w:noProof/>
        </w:rPr>
        <w:drawing>
          <wp:inline distT="0" distB="0" distL="0" distR="0" wp14:anchorId="5EC6F14E" wp14:editId="1F1C6088">
            <wp:extent cx="4854575" cy="1975247"/>
            <wp:effectExtent l="0" t="0" r="3175" b="6350"/>
            <wp:docPr id="10" name="Grafiek 10">
              <a:extLst xmlns:a="http://schemas.openxmlformats.org/drawingml/2006/main">
                <a:ext uri="{FF2B5EF4-FFF2-40B4-BE49-F238E27FC236}">
                  <a16:creationId xmlns:a16="http://schemas.microsoft.com/office/drawing/2014/main" id="{EA5095FA-095D-4154-8768-F42B299890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B10FD26" w14:textId="0B18FE86" w:rsidR="003423C6" w:rsidRPr="00344F33" w:rsidRDefault="003423C6" w:rsidP="00817ED5">
      <w:pPr>
        <w:rPr>
          <w:lang w:eastAsia="nl-NL"/>
        </w:rPr>
      </w:pPr>
    </w:p>
    <w:p w14:paraId="798ECD4F" w14:textId="69D9A56A" w:rsidR="00333C3D" w:rsidRPr="00344F33" w:rsidRDefault="009A7EC4" w:rsidP="00817ED5">
      <w:pPr>
        <w:rPr>
          <w:rFonts w:asciiTheme="minorHAnsi" w:hAnsiTheme="minorHAnsi" w:cstheme="minorHAnsi"/>
          <w:sz w:val="20"/>
          <w:szCs w:val="20"/>
          <w:lang w:eastAsia="nl-NL"/>
        </w:rPr>
      </w:pPr>
      <w:r w:rsidRPr="00344F33">
        <w:rPr>
          <w:rFonts w:asciiTheme="minorHAnsi" w:hAnsiTheme="minorHAnsi" w:cstheme="minorHAnsi"/>
          <w:sz w:val="20"/>
          <w:szCs w:val="20"/>
          <w:lang w:eastAsia="nl-NL"/>
        </w:rPr>
        <w:t xml:space="preserve">In de eerste helft van het jaar heeft de ADI een groot deel van het project alleen uitgevoerd. Na </w:t>
      </w:r>
      <w:r w:rsidR="00355600" w:rsidRPr="00344F33">
        <w:rPr>
          <w:rFonts w:asciiTheme="minorHAnsi" w:hAnsiTheme="minorHAnsi" w:cstheme="minorHAnsi"/>
          <w:sz w:val="20"/>
          <w:szCs w:val="20"/>
          <w:lang w:eastAsia="nl-NL"/>
        </w:rPr>
        <w:t xml:space="preserve">het instemmende bestuursbesluit in augustus zijn de pilot-gemeenten, Vijfheerenlanden en Wijk bij Duurstede, nauw betrokken geraakt bij de opstelling van het PID. Dit is duidelijk te zien bij de </w:t>
      </w:r>
      <w:r w:rsidR="00333C3D" w:rsidRPr="00344F33">
        <w:rPr>
          <w:rFonts w:asciiTheme="minorHAnsi" w:hAnsiTheme="minorHAnsi" w:cstheme="minorHAnsi"/>
          <w:sz w:val="20"/>
          <w:szCs w:val="20"/>
          <w:lang w:eastAsia="nl-NL"/>
        </w:rPr>
        <w:t xml:space="preserve">beantwoording van de </w:t>
      </w:r>
      <w:r w:rsidR="00355600" w:rsidRPr="00344F33">
        <w:rPr>
          <w:rFonts w:asciiTheme="minorHAnsi" w:hAnsiTheme="minorHAnsi" w:cstheme="minorHAnsi"/>
          <w:sz w:val="20"/>
          <w:szCs w:val="20"/>
          <w:lang w:eastAsia="nl-NL"/>
        </w:rPr>
        <w:t xml:space="preserve">vraag </w:t>
      </w:r>
      <w:r w:rsidR="00333C3D" w:rsidRPr="00344F33">
        <w:rPr>
          <w:rFonts w:asciiTheme="minorHAnsi" w:hAnsiTheme="minorHAnsi" w:cstheme="minorHAnsi"/>
          <w:sz w:val="20"/>
          <w:szCs w:val="20"/>
          <w:lang w:eastAsia="nl-NL"/>
        </w:rPr>
        <w:t xml:space="preserve">over de </w:t>
      </w:r>
      <w:r w:rsidR="00355600" w:rsidRPr="00344F33">
        <w:rPr>
          <w:rFonts w:asciiTheme="minorHAnsi" w:hAnsiTheme="minorHAnsi" w:cstheme="minorHAnsi"/>
          <w:sz w:val="20"/>
          <w:szCs w:val="20"/>
          <w:lang w:eastAsia="nl-NL"/>
        </w:rPr>
        <w:t>betrokken</w:t>
      </w:r>
      <w:r w:rsidR="00333C3D" w:rsidRPr="00344F33">
        <w:rPr>
          <w:rFonts w:asciiTheme="minorHAnsi" w:hAnsiTheme="minorHAnsi" w:cstheme="minorHAnsi"/>
          <w:sz w:val="20"/>
          <w:szCs w:val="20"/>
          <w:lang w:eastAsia="nl-NL"/>
        </w:rPr>
        <w:t>heid</w:t>
      </w:r>
      <w:r w:rsidR="00355600" w:rsidRPr="00344F33">
        <w:rPr>
          <w:rFonts w:asciiTheme="minorHAnsi" w:hAnsiTheme="minorHAnsi" w:cstheme="minorHAnsi"/>
          <w:sz w:val="20"/>
          <w:szCs w:val="20"/>
          <w:lang w:eastAsia="nl-NL"/>
        </w:rPr>
        <w:t xml:space="preserve"> bij </w:t>
      </w:r>
      <w:r w:rsidR="000D7904" w:rsidRPr="00344F33">
        <w:rPr>
          <w:rFonts w:asciiTheme="minorHAnsi" w:hAnsiTheme="minorHAnsi" w:cstheme="minorHAnsi"/>
          <w:sz w:val="20"/>
          <w:szCs w:val="20"/>
          <w:lang w:eastAsia="nl-NL"/>
        </w:rPr>
        <w:t xml:space="preserve">het e-depot traject. </w:t>
      </w:r>
      <w:r w:rsidR="00107B99" w:rsidRPr="00344F33">
        <w:rPr>
          <w:rFonts w:asciiTheme="minorHAnsi" w:hAnsiTheme="minorHAnsi" w:cstheme="minorHAnsi"/>
          <w:sz w:val="20"/>
          <w:szCs w:val="20"/>
          <w:lang w:eastAsia="nl-NL"/>
        </w:rPr>
        <w:t xml:space="preserve">Hoewel de </w:t>
      </w:r>
      <w:r w:rsidR="00333C3D" w:rsidRPr="00344F33">
        <w:rPr>
          <w:rFonts w:asciiTheme="minorHAnsi" w:hAnsiTheme="minorHAnsi" w:cstheme="minorHAnsi"/>
          <w:sz w:val="20"/>
          <w:szCs w:val="20"/>
          <w:lang w:eastAsia="nl-NL"/>
        </w:rPr>
        <w:t>rol</w:t>
      </w:r>
      <w:r w:rsidR="00107B99" w:rsidRPr="00344F33">
        <w:rPr>
          <w:rFonts w:asciiTheme="minorHAnsi" w:hAnsiTheme="minorHAnsi" w:cstheme="minorHAnsi"/>
          <w:sz w:val="20"/>
          <w:szCs w:val="20"/>
          <w:lang w:eastAsia="nl-NL"/>
        </w:rPr>
        <w:t xml:space="preserve"> van </w:t>
      </w:r>
      <w:r w:rsidR="008A440B" w:rsidRPr="00344F33">
        <w:rPr>
          <w:rFonts w:asciiTheme="minorHAnsi" w:hAnsiTheme="minorHAnsi" w:cstheme="minorHAnsi"/>
          <w:sz w:val="20"/>
          <w:szCs w:val="20"/>
          <w:lang w:eastAsia="nl-NL"/>
        </w:rPr>
        <w:t xml:space="preserve">een deel van de </w:t>
      </w:r>
      <w:r w:rsidR="00107B99" w:rsidRPr="00344F33">
        <w:rPr>
          <w:rFonts w:asciiTheme="minorHAnsi" w:hAnsiTheme="minorHAnsi" w:cstheme="minorHAnsi"/>
          <w:sz w:val="20"/>
          <w:szCs w:val="20"/>
          <w:lang w:eastAsia="nl-NL"/>
        </w:rPr>
        <w:t xml:space="preserve">deelnemers bij dit project beperkt is gebleken, </w:t>
      </w:r>
      <w:r w:rsidR="008A440B" w:rsidRPr="00344F33">
        <w:rPr>
          <w:rFonts w:asciiTheme="minorHAnsi" w:hAnsiTheme="minorHAnsi" w:cstheme="minorHAnsi"/>
          <w:sz w:val="20"/>
          <w:szCs w:val="20"/>
          <w:lang w:eastAsia="nl-NL"/>
        </w:rPr>
        <w:t>zijn de deelnemers in grote mate tevreden tot zeer tevreden over hun betrokkenheid. Dit past bij de algemene betrokkenheid</w:t>
      </w:r>
      <w:r w:rsidR="00333C3D" w:rsidRPr="00344F33">
        <w:rPr>
          <w:rFonts w:asciiTheme="minorHAnsi" w:hAnsiTheme="minorHAnsi" w:cstheme="minorHAnsi"/>
          <w:sz w:val="20"/>
          <w:szCs w:val="20"/>
          <w:lang w:eastAsia="nl-NL"/>
        </w:rPr>
        <w:t>,</w:t>
      </w:r>
      <w:r w:rsidR="008A440B" w:rsidRPr="00344F33">
        <w:rPr>
          <w:rFonts w:asciiTheme="minorHAnsi" w:hAnsiTheme="minorHAnsi" w:cstheme="minorHAnsi"/>
          <w:sz w:val="20"/>
          <w:szCs w:val="20"/>
          <w:lang w:eastAsia="nl-NL"/>
        </w:rPr>
        <w:t xml:space="preserve"> </w:t>
      </w:r>
      <w:r w:rsidR="00333C3D" w:rsidRPr="00344F33">
        <w:rPr>
          <w:rFonts w:asciiTheme="minorHAnsi" w:hAnsiTheme="minorHAnsi" w:cstheme="minorHAnsi"/>
          <w:sz w:val="20"/>
          <w:szCs w:val="20"/>
          <w:lang w:eastAsia="nl-NL"/>
        </w:rPr>
        <w:t>zoals hierboven weergegeven.</w:t>
      </w:r>
      <w:r w:rsidR="008A440B" w:rsidRPr="00344F33">
        <w:rPr>
          <w:rFonts w:asciiTheme="minorHAnsi" w:hAnsiTheme="minorHAnsi" w:cstheme="minorHAnsi"/>
          <w:sz w:val="20"/>
          <w:szCs w:val="20"/>
          <w:lang w:eastAsia="nl-NL"/>
        </w:rPr>
        <w:t xml:space="preserve"> </w:t>
      </w:r>
    </w:p>
    <w:p w14:paraId="2B90B76D" w14:textId="77777777" w:rsidR="00333C3D" w:rsidRPr="00344F33" w:rsidRDefault="00333C3D" w:rsidP="00817ED5">
      <w:pPr>
        <w:rPr>
          <w:lang w:eastAsia="nl-NL"/>
        </w:rPr>
      </w:pPr>
    </w:p>
    <w:p w14:paraId="402F0BCE" w14:textId="40FCA8B2" w:rsidR="00E063A7" w:rsidRPr="00344F33" w:rsidRDefault="00E063A7" w:rsidP="00817ED5">
      <w:pPr>
        <w:rPr>
          <w:lang w:eastAsia="nl-NL"/>
        </w:rPr>
      </w:pPr>
    </w:p>
    <w:p w14:paraId="207783F6" w14:textId="784F8CC3" w:rsidR="00E063A7" w:rsidRPr="00344F33" w:rsidRDefault="00E063A7" w:rsidP="00817ED5">
      <w:pPr>
        <w:rPr>
          <w:lang w:eastAsia="nl-NL"/>
        </w:rPr>
      </w:pPr>
    </w:p>
    <w:p w14:paraId="4E5A984B" w14:textId="7FA18393" w:rsidR="00E063A7" w:rsidRPr="00344F33" w:rsidRDefault="00610FC4" w:rsidP="00817ED5">
      <w:pPr>
        <w:rPr>
          <w:lang w:eastAsia="nl-NL"/>
        </w:rPr>
      </w:pPr>
      <w:r w:rsidRPr="00344F33">
        <w:rPr>
          <w:noProof/>
        </w:rPr>
        <w:drawing>
          <wp:anchor distT="0" distB="0" distL="114300" distR="114300" simplePos="0" relativeHeight="251665408" behindDoc="0" locked="0" layoutInCell="1" allowOverlap="1" wp14:anchorId="5547B758" wp14:editId="2952FF66">
            <wp:simplePos x="0" y="0"/>
            <wp:positionH relativeFrom="column">
              <wp:posOffset>-281305</wp:posOffset>
            </wp:positionH>
            <wp:positionV relativeFrom="paragraph">
              <wp:posOffset>-659130</wp:posOffset>
            </wp:positionV>
            <wp:extent cx="3219450" cy="2419350"/>
            <wp:effectExtent l="0" t="0" r="0" b="0"/>
            <wp:wrapNone/>
            <wp:docPr id="11" name="Grafiek 11">
              <a:extLst xmlns:a="http://schemas.openxmlformats.org/drawingml/2006/main">
                <a:ext uri="{FF2B5EF4-FFF2-40B4-BE49-F238E27FC236}">
                  <a16:creationId xmlns:a16="http://schemas.microsoft.com/office/drawing/2014/main" id="{99736BE2-062D-4EE2-B866-28D9262546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r w:rsidRPr="00344F33">
        <w:rPr>
          <w:noProof/>
        </w:rPr>
        <w:drawing>
          <wp:anchor distT="0" distB="0" distL="114300" distR="114300" simplePos="0" relativeHeight="251666432" behindDoc="0" locked="0" layoutInCell="1" allowOverlap="1" wp14:anchorId="589AA528" wp14:editId="249E06D5">
            <wp:simplePos x="0" y="0"/>
            <wp:positionH relativeFrom="column">
              <wp:posOffset>2976245</wp:posOffset>
            </wp:positionH>
            <wp:positionV relativeFrom="paragraph">
              <wp:posOffset>-659130</wp:posOffset>
            </wp:positionV>
            <wp:extent cx="3114675" cy="2381250"/>
            <wp:effectExtent l="0" t="0" r="9525" b="0"/>
            <wp:wrapNone/>
            <wp:docPr id="12" name="Grafiek 12">
              <a:extLst xmlns:a="http://schemas.openxmlformats.org/drawingml/2006/main">
                <a:ext uri="{FF2B5EF4-FFF2-40B4-BE49-F238E27FC236}">
                  <a16:creationId xmlns:a16="http://schemas.microsoft.com/office/drawing/2014/main" id="{B522AE71-DCB9-4A19-B5F9-176FCEB488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
    <w:p w14:paraId="592BA747" w14:textId="7ABD4028" w:rsidR="00E063A7" w:rsidRPr="00344F33" w:rsidRDefault="00E063A7" w:rsidP="00817ED5">
      <w:pPr>
        <w:rPr>
          <w:lang w:eastAsia="nl-NL"/>
        </w:rPr>
      </w:pPr>
    </w:p>
    <w:p w14:paraId="495337EA" w14:textId="3B376833" w:rsidR="00E063A7" w:rsidRPr="00344F33" w:rsidRDefault="00E063A7" w:rsidP="00817ED5">
      <w:pPr>
        <w:rPr>
          <w:lang w:eastAsia="nl-NL"/>
        </w:rPr>
      </w:pPr>
    </w:p>
    <w:p w14:paraId="24BDF66F" w14:textId="26A3D2D2" w:rsidR="00E063A7" w:rsidRPr="00344F33" w:rsidRDefault="00E063A7" w:rsidP="00817ED5">
      <w:pPr>
        <w:rPr>
          <w:lang w:eastAsia="nl-NL"/>
        </w:rPr>
      </w:pPr>
    </w:p>
    <w:p w14:paraId="75DB9B9A" w14:textId="1AA0EC72" w:rsidR="00E063A7" w:rsidRPr="00344F33" w:rsidRDefault="00E063A7" w:rsidP="00817ED5">
      <w:pPr>
        <w:rPr>
          <w:lang w:eastAsia="nl-NL"/>
        </w:rPr>
      </w:pPr>
    </w:p>
    <w:p w14:paraId="1F389AA0" w14:textId="5990BEB2" w:rsidR="00E063A7" w:rsidRPr="00344F33" w:rsidRDefault="00E063A7" w:rsidP="00817ED5">
      <w:pPr>
        <w:rPr>
          <w:lang w:eastAsia="nl-NL"/>
        </w:rPr>
      </w:pPr>
    </w:p>
    <w:p w14:paraId="20F092F3" w14:textId="543548F8" w:rsidR="00E063A7" w:rsidRPr="00344F33" w:rsidRDefault="00E063A7" w:rsidP="00817ED5">
      <w:pPr>
        <w:rPr>
          <w:lang w:eastAsia="nl-NL"/>
        </w:rPr>
      </w:pPr>
    </w:p>
    <w:p w14:paraId="2F54ADC2" w14:textId="5E9AB38E" w:rsidR="00E063A7" w:rsidRPr="00344F33" w:rsidRDefault="00E063A7" w:rsidP="00817ED5">
      <w:pPr>
        <w:rPr>
          <w:lang w:eastAsia="nl-NL"/>
        </w:rPr>
      </w:pPr>
    </w:p>
    <w:p w14:paraId="6FE744BF" w14:textId="16453E63" w:rsidR="00E063A7" w:rsidRPr="00344F33" w:rsidRDefault="00E063A7" w:rsidP="00817ED5">
      <w:pPr>
        <w:rPr>
          <w:lang w:eastAsia="nl-NL"/>
        </w:rPr>
      </w:pPr>
    </w:p>
    <w:p w14:paraId="79771E20" w14:textId="6629AAC6" w:rsidR="00E063A7" w:rsidRPr="00344F33" w:rsidRDefault="00E063A7" w:rsidP="00817ED5">
      <w:pPr>
        <w:rPr>
          <w:lang w:eastAsia="nl-NL"/>
        </w:rPr>
      </w:pPr>
    </w:p>
    <w:p w14:paraId="42EE2C51" w14:textId="36536FC3" w:rsidR="00E063A7" w:rsidRPr="00344F33" w:rsidRDefault="00E063A7" w:rsidP="00817ED5">
      <w:pPr>
        <w:rPr>
          <w:lang w:eastAsia="nl-NL"/>
        </w:rPr>
      </w:pPr>
    </w:p>
    <w:p w14:paraId="6010190E" w14:textId="0970DB84" w:rsidR="00E063A7" w:rsidRPr="00344F33" w:rsidRDefault="00E063A7" w:rsidP="00817ED5">
      <w:pPr>
        <w:rPr>
          <w:lang w:eastAsia="nl-NL"/>
        </w:rPr>
      </w:pPr>
    </w:p>
    <w:p w14:paraId="0220134B" w14:textId="5EBE169D" w:rsidR="00D00456" w:rsidRPr="00344F33" w:rsidRDefault="00A038F8" w:rsidP="00EA5812">
      <w:pPr>
        <w:shd w:val="clear" w:color="auto" w:fill="DEEAF6" w:themeFill="accent5" w:themeFillTint="33"/>
        <w:rPr>
          <w:rFonts w:asciiTheme="minorHAnsi" w:hAnsiTheme="minorHAnsi" w:cstheme="minorHAnsi"/>
          <w:lang w:eastAsia="nl-NL"/>
        </w:rPr>
      </w:pPr>
      <w:r w:rsidRPr="00344F33">
        <w:rPr>
          <w:rFonts w:asciiTheme="minorHAnsi" w:hAnsiTheme="minorHAnsi" w:cstheme="minorHAnsi"/>
          <w:b/>
          <w:lang w:eastAsia="nl-NL"/>
        </w:rPr>
        <w:t>Wijk bij Duurstede:</w:t>
      </w:r>
      <w:r w:rsidRPr="00344F33">
        <w:rPr>
          <w:rFonts w:asciiTheme="minorHAnsi" w:hAnsiTheme="minorHAnsi" w:cstheme="minorHAnsi"/>
          <w:lang w:eastAsia="nl-NL"/>
        </w:rPr>
        <w:t xml:space="preserve"> </w:t>
      </w:r>
      <w:r w:rsidRPr="00344F33">
        <w:rPr>
          <w:rFonts w:asciiTheme="minorHAnsi" w:hAnsiTheme="minorHAnsi" w:cstheme="minorHAnsi"/>
          <w:i/>
          <w:iCs/>
          <w:lang w:eastAsia="nl-NL"/>
        </w:rPr>
        <w:t>We hopen dat het project de kom</w:t>
      </w:r>
      <w:r w:rsidR="006E5631" w:rsidRPr="00344F33">
        <w:rPr>
          <w:rFonts w:asciiTheme="minorHAnsi" w:hAnsiTheme="minorHAnsi" w:cstheme="minorHAnsi"/>
          <w:i/>
          <w:iCs/>
          <w:lang w:eastAsia="nl-NL"/>
        </w:rPr>
        <w:t>ende 2 jaar zo blijft gaan zoals het nu gaat i.v.m. de goede samenwerking</w:t>
      </w:r>
      <w:r w:rsidR="006E5631" w:rsidRPr="00344F33">
        <w:rPr>
          <w:rFonts w:asciiTheme="minorHAnsi" w:hAnsiTheme="minorHAnsi" w:cstheme="minorHAnsi"/>
          <w:lang w:eastAsia="nl-NL"/>
        </w:rPr>
        <w:t>.</w:t>
      </w:r>
    </w:p>
    <w:p w14:paraId="3D76810B" w14:textId="2A34BB3E" w:rsidR="002801AC" w:rsidRPr="00344F33" w:rsidRDefault="002801AC" w:rsidP="00EA5812">
      <w:pPr>
        <w:shd w:val="clear" w:color="auto" w:fill="DEEAF6" w:themeFill="accent5" w:themeFillTint="33"/>
        <w:rPr>
          <w:rFonts w:asciiTheme="minorHAnsi" w:hAnsiTheme="minorHAnsi" w:cstheme="minorHAnsi"/>
          <w:lang w:eastAsia="nl-NL"/>
        </w:rPr>
      </w:pPr>
      <w:r w:rsidRPr="00344F33">
        <w:rPr>
          <w:rFonts w:asciiTheme="minorHAnsi" w:hAnsiTheme="minorHAnsi" w:cstheme="minorHAnsi"/>
          <w:b/>
          <w:lang w:eastAsia="nl-NL"/>
        </w:rPr>
        <w:t>Houten</w:t>
      </w:r>
      <w:r w:rsidRPr="00344F33">
        <w:rPr>
          <w:rFonts w:asciiTheme="minorHAnsi" w:hAnsiTheme="minorHAnsi" w:cstheme="minorHAnsi"/>
          <w:lang w:eastAsia="nl-NL"/>
        </w:rPr>
        <w:t xml:space="preserve">: </w:t>
      </w:r>
      <w:r w:rsidRPr="00344F33">
        <w:rPr>
          <w:rFonts w:asciiTheme="minorHAnsi" w:hAnsiTheme="minorHAnsi" w:cstheme="minorHAnsi"/>
          <w:i/>
          <w:iCs/>
          <w:lang w:eastAsia="nl-NL"/>
        </w:rPr>
        <w:t>Het project moet zich nog b</w:t>
      </w:r>
      <w:r w:rsidR="004F6017" w:rsidRPr="00344F33">
        <w:rPr>
          <w:rFonts w:asciiTheme="minorHAnsi" w:hAnsiTheme="minorHAnsi" w:cstheme="minorHAnsi"/>
          <w:i/>
          <w:iCs/>
          <w:lang w:eastAsia="nl-NL"/>
        </w:rPr>
        <w:t>e</w:t>
      </w:r>
      <w:r w:rsidRPr="00344F33">
        <w:rPr>
          <w:rFonts w:asciiTheme="minorHAnsi" w:hAnsiTheme="minorHAnsi" w:cstheme="minorHAnsi"/>
          <w:i/>
          <w:iCs/>
          <w:lang w:eastAsia="nl-NL"/>
        </w:rPr>
        <w:t xml:space="preserve">wijzen. Tot nu toe zijn er alleen documenten </w:t>
      </w:r>
      <w:r w:rsidR="005E20FE" w:rsidRPr="00344F33">
        <w:rPr>
          <w:rFonts w:asciiTheme="minorHAnsi" w:hAnsiTheme="minorHAnsi" w:cstheme="minorHAnsi"/>
          <w:i/>
          <w:iCs/>
          <w:lang w:eastAsia="nl-NL"/>
        </w:rPr>
        <w:t>geproduceerd zoals het PID</w:t>
      </w:r>
      <w:r w:rsidR="00E52EC0" w:rsidRPr="00344F33">
        <w:rPr>
          <w:rFonts w:asciiTheme="minorHAnsi" w:hAnsiTheme="minorHAnsi" w:cstheme="minorHAnsi"/>
          <w:i/>
          <w:iCs/>
          <w:lang w:eastAsia="nl-NL"/>
        </w:rPr>
        <w:t>, een planning etc. De pilot moet nog starten. We zijn benieuwd naar wat de pilot op gaat leveren.</w:t>
      </w:r>
    </w:p>
    <w:p w14:paraId="2990CF1C" w14:textId="45756199" w:rsidR="00D00456" w:rsidRPr="00344F33" w:rsidRDefault="00F64FB7" w:rsidP="00EA5812">
      <w:pPr>
        <w:shd w:val="clear" w:color="auto" w:fill="DEEAF6" w:themeFill="accent5" w:themeFillTint="33"/>
        <w:rPr>
          <w:rFonts w:asciiTheme="minorHAnsi" w:hAnsiTheme="minorHAnsi" w:cstheme="minorHAnsi"/>
          <w:lang w:eastAsia="nl-NL"/>
        </w:rPr>
      </w:pPr>
      <w:r w:rsidRPr="00344F33">
        <w:rPr>
          <w:rFonts w:asciiTheme="minorHAnsi" w:hAnsiTheme="minorHAnsi" w:cstheme="minorHAnsi"/>
          <w:b/>
          <w:lang w:eastAsia="nl-NL"/>
        </w:rPr>
        <w:t>Rhenen:</w:t>
      </w:r>
      <w:r w:rsidRPr="00344F33">
        <w:rPr>
          <w:rFonts w:asciiTheme="minorHAnsi" w:hAnsiTheme="minorHAnsi" w:cstheme="minorHAnsi"/>
          <w:lang w:eastAsia="nl-NL"/>
        </w:rPr>
        <w:t xml:space="preserve"> </w:t>
      </w:r>
      <w:r w:rsidRPr="00344F33">
        <w:rPr>
          <w:rFonts w:asciiTheme="minorHAnsi" w:hAnsiTheme="minorHAnsi" w:cstheme="minorHAnsi"/>
          <w:i/>
          <w:iCs/>
          <w:lang w:eastAsia="nl-NL"/>
        </w:rPr>
        <w:t>Ronduit tevreden over de inzet van de adviseur en de voortgang van het e-</w:t>
      </w:r>
      <w:proofErr w:type="spellStart"/>
      <w:r w:rsidRPr="00344F33">
        <w:rPr>
          <w:rFonts w:asciiTheme="minorHAnsi" w:hAnsiTheme="minorHAnsi" w:cstheme="minorHAnsi"/>
          <w:i/>
          <w:iCs/>
          <w:lang w:eastAsia="nl-NL"/>
        </w:rPr>
        <w:t>depotraject</w:t>
      </w:r>
      <w:proofErr w:type="spellEnd"/>
      <w:r w:rsidRPr="00344F33">
        <w:rPr>
          <w:rFonts w:asciiTheme="minorHAnsi" w:hAnsiTheme="minorHAnsi" w:cstheme="minorHAnsi"/>
          <w:lang w:eastAsia="nl-NL"/>
        </w:rPr>
        <w:t>.</w:t>
      </w:r>
    </w:p>
    <w:p w14:paraId="00A4D1FB" w14:textId="77777777" w:rsidR="00D00456" w:rsidRPr="00344F33" w:rsidRDefault="00D00456" w:rsidP="00817ED5">
      <w:pPr>
        <w:rPr>
          <w:lang w:eastAsia="nl-NL"/>
        </w:rPr>
      </w:pPr>
    </w:p>
    <w:p w14:paraId="5C391776" w14:textId="0A657BF7" w:rsidR="00F51B10" w:rsidRPr="00344F33" w:rsidRDefault="00610FC4">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C6 </w:t>
      </w:r>
      <w:r w:rsidR="00184310" w:rsidRPr="00344F33">
        <w:rPr>
          <w:rFonts w:asciiTheme="minorHAnsi" w:eastAsia="MS Mincho" w:hAnsiTheme="minorHAnsi" w:cstheme="minorHAnsi"/>
          <w:b/>
          <w:sz w:val="20"/>
        </w:rPr>
        <w:t>–</w:t>
      </w:r>
      <w:r w:rsidRPr="00344F33">
        <w:rPr>
          <w:rFonts w:asciiTheme="minorHAnsi" w:eastAsia="MS Mincho" w:hAnsiTheme="minorHAnsi" w:cstheme="minorHAnsi"/>
          <w:b/>
          <w:sz w:val="20"/>
        </w:rPr>
        <w:t xml:space="preserve"> </w:t>
      </w:r>
      <w:r w:rsidR="00333C3D" w:rsidRPr="00344F33">
        <w:rPr>
          <w:rFonts w:asciiTheme="minorHAnsi" w:eastAsia="MS Mincho" w:hAnsiTheme="minorHAnsi" w:cstheme="minorHAnsi"/>
          <w:b/>
          <w:sz w:val="20"/>
        </w:rPr>
        <w:t>De d</w:t>
      </w:r>
      <w:r w:rsidR="00184310" w:rsidRPr="00344F33">
        <w:rPr>
          <w:rFonts w:asciiTheme="minorHAnsi" w:eastAsia="MS Mincho" w:hAnsiTheme="minorHAnsi" w:cstheme="minorHAnsi"/>
          <w:b/>
          <w:sz w:val="20"/>
        </w:rPr>
        <w:t xml:space="preserve">eelnemers zijn tevreden over het e-depot traject zoals dat door </w:t>
      </w:r>
      <w:r w:rsidR="00F51B10" w:rsidRPr="00344F33">
        <w:rPr>
          <w:rFonts w:asciiTheme="minorHAnsi" w:eastAsia="MS Mincho" w:hAnsiTheme="minorHAnsi" w:cstheme="minorHAnsi"/>
          <w:b/>
          <w:sz w:val="20"/>
        </w:rPr>
        <w:t>de ADI is opgezet en uitgevoerd in 2019.</w:t>
      </w:r>
    </w:p>
    <w:p w14:paraId="183330F7" w14:textId="6B53BABD" w:rsidR="00935FC7" w:rsidRPr="00344F33" w:rsidRDefault="00935FC7" w:rsidP="00935FC7">
      <w:pPr>
        <w:pStyle w:val="Kop2"/>
        <w:rPr>
          <w:rFonts w:asciiTheme="minorHAnsi" w:hAnsiTheme="minorHAnsi" w:cstheme="minorHAnsi"/>
          <w:sz w:val="28"/>
        </w:rPr>
      </w:pPr>
      <w:bookmarkStart w:id="9" w:name="_Toc26450306"/>
      <w:r w:rsidRPr="00344F33">
        <w:rPr>
          <w:rFonts w:asciiTheme="minorHAnsi" w:hAnsiTheme="minorHAnsi" w:cstheme="minorHAnsi"/>
          <w:sz w:val="28"/>
        </w:rPr>
        <w:t>Gebruik van de individuele diensten</w:t>
      </w:r>
      <w:bookmarkEnd w:id="9"/>
    </w:p>
    <w:p w14:paraId="062FE23E" w14:textId="1A086E0B" w:rsidR="00E54E5A" w:rsidRPr="00344F33" w:rsidRDefault="00185394" w:rsidP="00E54E5A">
      <w:pPr>
        <w:rPr>
          <w:rFonts w:asciiTheme="minorHAnsi" w:hAnsiTheme="minorHAnsi" w:cstheme="minorHAnsi"/>
          <w:sz w:val="20"/>
          <w:szCs w:val="20"/>
          <w:lang w:eastAsia="nl-NL"/>
        </w:rPr>
      </w:pPr>
      <w:r w:rsidRPr="00344F33">
        <w:rPr>
          <w:rFonts w:asciiTheme="minorHAnsi" w:hAnsiTheme="minorHAnsi" w:cstheme="minorHAnsi"/>
          <w:sz w:val="20"/>
          <w:szCs w:val="20"/>
          <w:lang w:eastAsia="nl-NL"/>
        </w:rPr>
        <w:t>De d</w:t>
      </w:r>
      <w:r w:rsidR="00E54E5A" w:rsidRPr="00344F33">
        <w:rPr>
          <w:rFonts w:asciiTheme="minorHAnsi" w:hAnsiTheme="minorHAnsi" w:cstheme="minorHAnsi"/>
          <w:sz w:val="20"/>
          <w:szCs w:val="20"/>
          <w:lang w:eastAsia="nl-NL"/>
        </w:rPr>
        <w:t>eelnemers zijn</w:t>
      </w:r>
      <w:r w:rsidRPr="00344F33">
        <w:rPr>
          <w:rFonts w:asciiTheme="minorHAnsi" w:hAnsiTheme="minorHAnsi" w:cstheme="minorHAnsi"/>
          <w:sz w:val="20"/>
          <w:szCs w:val="20"/>
          <w:lang w:eastAsia="nl-NL"/>
        </w:rPr>
        <w:t>,</w:t>
      </w:r>
      <w:r w:rsidR="00E54E5A" w:rsidRPr="00344F33">
        <w:rPr>
          <w:rFonts w:asciiTheme="minorHAnsi" w:hAnsiTheme="minorHAnsi" w:cstheme="minorHAnsi"/>
          <w:sz w:val="20"/>
          <w:szCs w:val="20"/>
          <w:lang w:eastAsia="nl-NL"/>
        </w:rPr>
        <w:t xml:space="preserve"> naast het gebruik van de standaardproducten</w:t>
      </w:r>
      <w:r w:rsidRPr="00344F33">
        <w:rPr>
          <w:rFonts w:asciiTheme="minorHAnsi" w:hAnsiTheme="minorHAnsi" w:cstheme="minorHAnsi"/>
          <w:sz w:val="20"/>
          <w:szCs w:val="20"/>
          <w:lang w:eastAsia="nl-NL"/>
        </w:rPr>
        <w:t>,</w:t>
      </w:r>
      <w:r w:rsidR="00E54E5A" w:rsidRPr="00344F33">
        <w:rPr>
          <w:rFonts w:asciiTheme="minorHAnsi" w:hAnsiTheme="minorHAnsi" w:cstheme="minorHAnsi"/>
          <w:sz w:val="20"/>
          <w:szCs w:val="20"/>
          <w:lang w:eastAsia="nl-NL"/>
        </w:rPr>
        <w:t xml:space="preserve"> ook bevraagd o</w:t>
      </w:r>
      <w:r w:rsidRPr="00344F33">
        <w:rPr>
          <w:rFonts w:asciiTheme="minorHAnsi" w:hAnsiTheme="minorHAnsi" w:cstheme="minorHAnsi"/>
          <w:sz w:val="20"/>
          <w:szCs w:val="20"/>
          <w:lang w:eastAsia="nl-NL"/>
        </w:rPr>
        <w:t xml:space="preserve">ver </w:t>
      </w:r>
      <w:r w:rsidR="00E54E5A" w:rsidRPr="00344F33">
        <w:rPr>
          <w:rFonts w:asciiTheme="minorHAnsi" w:hAnsiTheme="minorHAnsi" w:cstheme="minorHAnsi"/>
          <w:sz w:val="20"/>
          <w:szCs w:val="20"/>
          <w:lang w:eastAsia="nl-NL"/>
        </w:rPr>
        <w:t>het gebruik van individuele producten</w:t>
      </w:r>
      <w:r w:rsidRPr="00344F33">
        <w:rPr>
          <w:rFonts w:asciiTheme="minorHAnsi" w:hAnsiTheme="minorHAnsi" w:cstheme="minorHAnsi"/>
          <w:sz w:val="20"/>
          <w:szCs w:val="20"/>
          <w:lang w:eastAsia="nl-NL"/>
        </w:rPr>
        <w:t xml:space="preserve"> en diensten</w:t>
      </w:r>
      <w:r w:rsidR="00E54E5A" w:rsidRPr="00344F33">
        <w:rPr>
          <w:rFonts w:asciiTheme="minorHAnsi" w:hAnsiTheme="minorHAnsi" w:cstheme="minorHAnsi"/>
          <w:sz w:val="20"/>
          <w:szCs w:val="20"/>
          <w:lang w:eastAsia="nl-NL"/>
        </w:rPr>
        <w:t>.</w:t>
      </w:r>
      <w:r w:rsidRPr="00344F33">
        <w:rPr>
          <w:rFonts w:asciiTheme="minorHAnsi" w:hAnsiTheme="minorHAnsi" w:cstheme="minorHAnsi"/>
          <w:sz w:val="20"/>
          <w:szCs w:val="20"/>
          <w:lang w:eastAsia="nl-NL"/>
        </w:rPr>
        <w:t xml:space="preserve"> </w:t>
      </w:r>
      <w:r w:rsidR="00E54E5A" w:rsidRPr="00344F33">
        <w:rPr>
          <w:rFonts w:asciiTheme="minorHAnsi" w:hAnsiTheme="minorHAnsi" w:cstheme="minorHAnsi"/>
          <w:sz w:val="20"/>
          <w:szCs w:val="20"/>
          <w:lang w:eastAsia="nl-NL"/>
        </w:rPr>
        <w:t xml:space="preserve">Hierbij gaat het zowel om adviesvragen (klein en groot) als </w:t>
      </w:r>
      <w:r w:rsidRPr="00344F33">
        <w:rPr>
          <w:rFonts w:asciiTheme="minorHAnsi" w:hAnsiTheme="minorHAnsi" w:cstheme="minorHAnsi"/>
          <w:sz w:val="20"/>
          <w:szCs w:val="20"/>
          <w:lang w:eastAsia="nl-NL"/>
        </w:rPr>
        <w:t xml:space="preserve">om </w:t>
      </w:r>
      <w:r w:rsidR="00E54E5A" w:rsidRPr="00344F33">
        <w:rPr>
          <w:rFonts w:asciiTheme="minorHAnsi" w:hAnsiTheme="minorHAnsi" w:cstheme="minorHAnsi"/>
          <w:sz w:val="20"/>
          <w:szCs w:val="20"/>
          <w:lang w:eastAsia="nl-NL"/>
        </w:rPr>
        <w:t>participatie in interne projecten en uitvoering van adviezen.</w:t>
      </w:r>
      <w:r w:rsidRPr="00344F33">
        <w:rPr>
          <w:rFonts w:asciiTheme="minorHAnsi" w:hAnsiTheme="minorHAnsi" w:cstheme="minorHAnsi"/>
          <w:sz w:val="20"/>
          <w:szCs w:val="20"/>
          <w:lang w:eastAsia="nl-NL"/>
        </w:rPr>
        <w:t xml:space="preserve"> Het betreft de vragen 12 t/m 14</w:t>
      </w:r>
      <w:r w:rsidR="009105DC" w:rsidRPr="00344F33">
        <w:rPr>
          <w:rFonts w:asciiTheme="minorHAnsi" w:hAnsiTheme="minorHAnsi" w:cstheme="minorHAnsi"/>
          <w:sz w:val="20"/>
          <w:szCs w:val="20"/>
          <w:lang w:eastAsia="nl-NL"/>
        </w:rPr>
        <w:t xml:space="preserve"> van het formulier</w:t>
      </w:r>
      <w:r w:rsidRPr="00344F33">
        <w:rPr>
          <w:rFonts w:asciiTheme="minorHAnsi" w:hAnsiTheme="minorHAnsi" w:cstheme="minorHAnsi"/>
          <w:sz w:val="20"/>
          <w:szCs w:val="20"/>
          <w:lang w:eastAsia="nl-NL"/>
        </w:rPr>
        <w:t>.</w:t>
      </w:r>
    </w:p>
    <w:p w14:paraId="025AAA34" w14:textId="6B404FA6" w:rsidR="005F6174" w:rsidRPr="00344F33" w:rsidRDefault="005F6174" w:rsidP="00E54E5A">
      <w:pPr>
        <w:rPr>
          <w:rFonts w:asciiTheme="minorHAnsi" w:hAnsiTheme="minorHAnsi" w:cstheme="minorHAnsi"/>
          <w:sz w:val="20"/>
          <w:szCs w:val="20"/>
          <w:lang w:eastAsia="nl-NL"/>
        </w:rPr>
      </w:pPr>
    </w:p>
    <w:p w14:paraId="1D3C8D71" w14:textId="3684C35B" w:rsidR="005F6174" w:rsidRPr="00344F33" w:rsidRDefault="009105DC" w:rsidP="00E54E5A">
      <w:pPr>
        <w:rPr>
          <w:rFonts w:asciiTheme="minorHAnsi" w:hAnsiTheme="minorHAnsi" w:cstheme="minorHAnsi"/>
          <w:sz w:val="20"/>
          <w:szCs w:val="20"/>
          <w:lang w:eastAsia="nl-NL"/>
        </w:rPr>
      </w:pPr>
      <w:r w:rsidRPr="00344F33">
        <w:rPr>
          <w:rFonts w:asciiTheme="minorHAnsi" w:hAnsiTheme="minorHAnsi" w:cstheme="minorHAnsi"/>
          <w:sz w:val="20"/>
          <w:szCs w:val="20"/>
          <w:lang w:eastAsia="nl-NL"/>
        </w:rPr>
        <w:t xml:space="preserve">De antwoorden laten zien </w:t>
      </w:r>
      <w:r w:rsidR="005F6174" w:rsidRPr="00344F33">
        <w:rPr>
          <w:rFonts w:asciiTheme="minorHAnsi" w:hAnsiTheme="minorHAnsi" w:cstheme="minorHAnsi"/>
          <w:sz w:val="20"/>
          <w:szCs w:val="20"/>
          <w:lang w:eastAsia="nl-NL"/>
        </w:rPr>
        <w:t>d</w:t>
      </w:r>
      <w:r w:rsidR="00185394" w:rsidRPr="00344F33">
        <w:rPr>
          <w:rFonts w:asciiTheme="minorHAnsi" w:hAnsiTheme="minorHAnsi" w:cstheme="minorHAnsi"/>
          <w:sz w:val="20"/>
          <w:szCs w:val="20"/>
          <w:lang w:eastAsia="nl-NL"/>
        </w:rPr>
        <w:t>at</w:t>
      </w:r>
      <w:r w:rsidR="005F6174" w:rsidRPr="00344F33">
        <w:rPr>
          <w:rFonts w:asciiTheme="minorHAnsi" w:hAnsiTheme="minorHAnsi" w:cstheme="minorHAnsi"/>
          <w:sz w:val="20"/>
          <w:szCs w:val="20"/>
          <w:lang w:eastAsia="nl-NL"/>
        </w:rPr>
        <w:t xml:space="preserve"> een minderheid van de deelnemers de ADI </w:t>
      </w:r>
      <w:r w:rsidR="006C2858" w:rsidRPr="00344F33">
        <w:rPr>
          <w:rFonts w:asciiTheme="minorHAnsi" w:hAnsiTheme="minorHAnsi" w:cstheme="minorHAnsi"/>
          <w:sz w:val="20"/>
          <w:szCs w:val="20"/>
          <w:lang w:eastAsia="nl-NL"/>
        </w:rPr>
        <w:t xml:space="preserve">zeer </w:t>
      </w:r>
      <w:r w:rsidR="007814A5" w:rsidRPr="00344F33">
        <w:rPr>
          <w:rFonts w:asciiTheme="minorHAnsi" w:hAnsiTheme="minorHAnsi" w:cstheme="minorHAnsi"/>
          <w:sz w:val="20"/>
          <w:szCs w:val="20"/>
          <w:lang w:eastAsia="nl-NL"/>
        </w:rPr>
        <w:t>goed we</w:t>
      </w:r>
      <w:r w:rsidR="00185394" w:rsidRPr="00344F33">
        <w:rPr>
          <w:rFonts w:asciiTheme="minorHAnsi" w:hAnsiTheme="minorHAnsi" w:cstheme="minorHAnsi"/>
          <w:sz w:val="20"/>
          <w:szCs w:val="20"/>
          <w:lang w:eastAsia="nl-NL"/>
        </w:rPr>
        <w:t xml:space="preserve">et </w:t>
      </w:r>
      <w:r w:rsidR="007814A5" w:rsidRPr="00344F33">
        <w:rPr>
          <w:rFonts w:asciiTheme="minorHAnsi" w:hAnsiTheme="minorHAnsi" w:cstheme="minorHAnsi"/>
          <w:sz w:val="20"/>
          <w:szCs w:val="20"/>
          <w:lang w:eastAsia="nl-NL"/>
        </w:rPr>
        <w:t xml:space="preserve">te vinden, en dat hulp bij de uitvoering van het advies </w:t>
      </w:r>
      <w:r w:rsidR="006C2858" w:rsidRPr="00344F33">
        <w:rPr>
          <w:rFonts w:asciiTheme="minorHAnsi" w:hAnsiTheme="minorHAnsi" w:cstheme="minorHAnsi"/>
          <w:sz w:val="20"/>
          <w:szCs w:val="20"/>
          <w:lang w:eastAsia="nl-NL"/>
        </w:rPr>
        <w:t>daarbij vaak voorkomt. Tot op heden is deze hulp met name op afstand, bijvoorbeeld door het beantwoorden van vragen van interne klanten.</w:t>
      </w:r>
    </w:p>
    <w:p w14:paraId="0BA8ED39" w14:textId="77777777" w:rsidR="00E54E5A" w:rsidRPr="00344F33" w:rsidRDefault="00E54E5A" w:rsidP="00E54E5A">
      <w:pPr>
        <w:rPr>
          <w:lang w:eastAsia="nl-NL"/>
        </w:rPr>
      </w:pPr>
    </w:p>
    <w:p w14:paraId="68033991" w14:textId="442909AE" w:rsidR="00935FC7" w:rsidRPr="00344F33" w:rsidRDefault="0047751E" w:rsidP="00935FC7">
      <w:pPr>
        <w:rPr>
          <w:lang w:eastAsia="nl-NL"/>
        </w:rPr>
      </w:pPr>
      <w:r w:rsidRPr="00344F33">
        <w:rPr>
          <w:noProof/>
        </w:rPr>
        <w:drawing>
          <wp:inline distT="0" distB="0" distL="0" distR="0" wp14:anchorId="2F82A080" wp14:editId="4C3D79AD">
            <wp:extent cx="2857500" cy="2819400"/>
            <wp:effectExtent l="0" t="0" r="0" b="0"/>
            <wp:docPr id="2" name="Grafiek 2">
              <a:extLst xmlns:a="http://schemas.openxmlformats.org/drawingml/2006/main">
                <a:ext uri="{FF2B5EF4-FFF2-40B4-BE49-F238E27FC236}">
                  <a16:creationId xmlns:a16="http://schemas.microsoft.com/office/drawing/2014/main" id="{95D5C309-E1F3-4215-A538-774570736D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E54E5A" w:rsidRPr="00344F33">
        <w:rPr>
          <w:noProof/>
        </w:rPr>
        <w:drawing>
          <wp:inline distT="0" distB="0" distL="0" distR="0" wp14:anchorId="2A61C7DD" wp14:editId="1E473F85">
            <wp:extent cx="2895600" cy="2809875"/>
            <wp:effectExtent l="0" t="0" r="0" b="9525"/>
            <wp:docPr id="4" name="Grafiek 4">
              <a:extLst xmlns:a="http://schemas.openxmlformats.org/drawingml/2006/main">
                <a:ext uri="{FF2B5EF4-FFF2-40B4-BE49-F238E27FC236}">
                  <a16:creationId xmlns:a16="http://schemas.microsoft.com/office/drawing/2014/main" id="{F8114416-48CC-4798-A052-35C1C3A614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B1E955E" w14:textId="77777777" w:rsidR="005B5DEE" w:rsidRPr="00344F33" w:rsidRDefault="00235282" w:rsidP="00935FC7">
      <w:pPr>
        <w:rPr>
          <w:rFonts w:asciiTheme="minorHAnsi" w:hAnsiTheme="minorHAnsi" w:cstheme="minorHAnsi"/>
          <w:lang w:eastAsia="nl-NL"/>
        </w:rPr>
      </w:pPr>
      <w:r w:rsidRPr="00344F33">
        <w:rPr>
          <w:rFonts w:asciiTheme="minorHAnsi" w:hAnsiTheme="minorHAnsi" w:cstheme="minorHAnsi"/>
          <w:lang w:eastAsia="nl-NL"/>
        </w:rPr>
        <w:t xml:space="preserve">De meerderheid van de deelnemers </w:t>
      </w:r>
      <w:r w:rsidR="00E4027D" w:rsidRPr="00344F33">
        <w:rPr>
          <w:rFonts w:asciiTheme="minorHAnsi" w:hAnsiTheme="minorHAnsi" w:cstheme="minorHAnsi"/>
          <w:lang w:eastAsia="nl-NL"/>
        </w:rPr>
        <w:t>heeft beperkt gebruik gemaakt van de ADI voor individuele diensten</w:t>
      </w:r>
      <w:r w:rsidR="00A73435" w:rsidRPr="00344F33">
        <w:rPr>
          <w:rFonts w:asciiTheme="minorHAnsi" w:hAnsiTheme="minorHAnsi" w:cstheme="minorHAnsi"/>
          <w:lang w:eastAsia="nl-NL"/>
        </w:rPr>
        <w:t>.</w:t>
      </w:r>
      <w:r w:rsidR="00D36C94" w:rsidRPr="00344F33">
        <w:rPr>
          <w:rFonts w:asciiTheme="minorHAnsi" w:hAnsiTheme="minorHAnsi" w:cstheme="minorHAnsi"/>
          <w:lang w:eastAsia="nl-NL"/>
        </w:rPr>
        <w:t xml:space="preserve"> Indien gevraagd naar de behoefte aan advies blijkt dat een meerderheid </w:t>
      </w:r>
      <w:r w:rsidR="009105DC" w:rsidRPr="00344F33">
        <w:rPr>
          <w:rFonts w:asciiTheme="minorHAnsi" w:hAnsiTheme="minorHAnsi" w:cstheme="minorHAnsi"/>
          <w:lang w:eastAsia="nl-NL"/>
        </w:rPr>
        <w:t xml:space="preserve">daaraan </w:t>
      </w:r>
      <w:r w:rsidR="00D36C94" w:rsidRPr="00344F33">
        <w:rPr>
          <w:rFonts w:asciiTheme="minorHAnsi" w:hAnsiTheme="minorHAnsi" w:cstheme="minorHAnsi"/>
          <w:lang w:eastAsia="nl-NL"/>
        </w:rPr>
        <w:t>enige tot veel behoefte heeft</w:t>
      </w:r>
      <w:r w:rsidR="009105DC" w:rsidRPr="00344F33">
        <w:rPr>
          <w:rFonts w:asciiTheme="minorHAnsi" w:hAnsiTheme="minorHAnsi" w:cstheme="minorHAnsi"/>
          <w:lang w:eastAsia="nl-NL"/>
        </w:rPr>
        <w:t>.</w:t>
      </w:r>
      <w:r w:rsidR="009D2F1F" w:rsidRPr="00344F33">
        <w:rPr>
          <w:rFonts w:asciiTheme="minorHAnsi" w:hAnsiTheme="minorHAnsi" w:cstheme="minorHAnsi"/>
          <w:lang w:eastAsia="nl-NL"/>
        </w:rPr>
        <w:t xml:space="preserve"> </w:t>
      </w:r>
      <w:r w:rsidR="00A6580F" w:rsidRPr="00344F33">
        <w:rPr>
          <w:rFonts w:asciiTheme="minorHAnsi" w:hAnsiTheme="minorHAnsi" w:cstheme="minorHAnsi"/>
          <w:lang w:eastAsia="nl-NL"/>
        </w:rPr>
        <w:t>Slechts éé</w:t>
      </w:r>
      <w:r w:rsidR="009D2F1F" w:rsidRPr="00344F33">
        <w:rPr>
          <w:rFonts w:asciiTheme="minorHAnsi" w:hAnsiTheme="minorHAnsi" w:cstheme="minorHAnsi"/>
          <w:lang w:eastAsia="nl-NL"/>
        </w:rPr>
        <w:t xml:space="preserve">n deelnemer, </w:t>
      </w:r>
      <w:r w:rsidR="00A6580F" w:rsidRPr="00344F33">
        <w:rPr>
          <w:rFonts w:asciiTheme="minorHAnsi" w:hAnsiTheme="minorHAnsi" w:cstheme="minorHAnsi"/>
          <w:lang w:eastAsia="nl-NL"/>
        </w:rPr>
        <w:t xml:space="preserve">de gemeente </w:t>
      </w:r>
      <w:r w:rsidR="009D2F1F" w:rsidRPr="00344F33">
        <w:rPr>
          <w:rFonts w:asciiTheme="minorHAnsi" w:hAnsiTheme="minorHAnsi" w:cstheme="minorHAnsi"/>
          <w:lang w:eastAsia="nl-NL"/>
        </w:rPr>
        <w:t xml:space="preserve">Houten, heeft aangegeven </w:t>
      </w:r>
      <w:r w:rsidR="00A6580F" w:rsidRPr="00344F33">
        <w:rPr>
          <w:rFonts w:asciiTheme="minorHAnsi" w:hAnsiTheme="minorHAnsi" w:cstheme="minorHAnsi"/>
          <w:lang w:eastAsia="nl-NL"/>
        </w:rPr>
        <w:t>weinig</w:t>
      </w:r>
      <w:r w:rsidR="009D2F1F" w:rsidRPr="00344F33">
        <w:rPr>
          <w:rFonts w:asciiTheme="minorHAnsi" w:hAnsiTheme="minorHAnsi" w:cstheme="minorHAnsi"/>
          <w:lang w:eastAsia="nl-NL"/>
        </w:rPr>
        <w:t xml:space="preserve"> behoefte te hebben aan </w:t>
      </w:r>
      <w:r w:rsidR="009105DC" w:rsidRPr="00344F33">
        <w:rPr>
          <w:rFonts w:asciiTheme="minorHAnsi" w:hAnsiTheme="minorHAnsi" w:cstheme="minorHAnsi"/>
          <w:lang w:eastAsia="nl-NL"/>
        </w:rPr>
        <w:t>specifieke</w:t>
      </w:r>
      <w:r w:rsidR="009D2F1F" w:rsidRPr="00344F33">
        <w:rPr>
          <w:rFonts w:asciiTheme="minorHAnsi" w:hAnsiTheme="minorHAnsi" w:cstheme="minorHAnsi"/>
          <w:lang w:eastAsia="nl-NL"/>
        </w:rPr>
        <w:t xml:space="preserve"> adviesdiensten van de ADI</w:t>
      </w:r>
      <w:r w:rsidR="001F0621" w:rsidRPr="00344F33">
        <w:rPr>
          <w:rFonts w:asciiTheme="minorHAnsi" w:hAnsiTheme="minorHAnsi" w:cstheme="minorHAnsi"/>
          <w:lang w:eastAsia="nl-NL"/>
        </w:rPr>
        <w:t xml:space="preserve">, omdat men </w:t>
      </w:r>
    </w:p>
    <w:p w14:paraId="3062815D" w14:textId="6F551960" w:rsidR="001F0621" w:rsidRPr="00344F33" w:rsidRDefault="000E571A" w:rsidP="00935FC7">
      <w:pPr>
        <w:rPr>
          <w:rFonts w:asciiTheme="minorHAnsi" w:hAnsiTheme="minorHAnsi" w:cstheme="minorHAnsi"/>
          <w:lang w:eastAsia="nl-NL"/>
        </w:rPr>
      </w:pPr>
      <w:r w:rsidRPr="00344F33">
        <w:rPr>
          <w:rFonts w:asciiTheme="minorHAnsi" w:hAnsiTheme="minorHAnsi" w:cstheme="minorHAnsi"/>
          <w:lang w:eastAsia="nl-NL"/>
        </w:rPr>
        <w:t xml:space="preserve">(citaat) </w:t>
      </w:r>
      <w:r w:rsidR="001F0621" w:rsidRPr="00344F33">
        <w:rPr>
          <w:rFonts w:asciiTheme="minorHAnsi" w:hAnsiTheme="minorHAnsi" w:cstheme="minorHAnsi"/>
          <w:i/>
          <w:lang w:eastAsia="nl-NL"/>
        </w:rPr>
        <w:t>binnen de gemeente over voldoende kennis en vaardigheden beschikt op het gebied van digitale informatie</w:t>
      </w:r>
      <w:r w:rsidR="001F0621" w:rsidRPr="00344F33">
        <w:rPr>
          <w:rFonts w:asciiTheme="minorHAnsi" w:hAnsiTheme="minorHAnsi" w:cstheme="minorHAnsi"/>
          <w:lang w:eastAsia="nl-NL"/>
        </w:rPr>
        <w:t>.</w:t>
      </w:r>
    </w:p>
    <w:p w14:paraId="5E94AB4E" w14:textId="6ED73968" w:rsidR="000D6B62" w:rsidRPr="00344F33" w:rsidRDefault="000D6B62" w:rsidP="00935FC7">
      <w:pPr>
        <w:rPr>
          <w:lang w:eastAsia="nl-NL"/>
        </w:rPr>
      </w:pPr>
    </w:p>
    <w:p w14:paraId="51C24942" w14:textId="77777777" w:rsidR="00900A97" w:rsidRPr="00344F33" w:rsidRDefault="00900A97" w:rsidP="00935FC7">
      <w:pPr>
        <w:rPr>
          <w:lang w:eastAsia="nl-NL"/>
        </w:rPr>
      </w:pPr>
    </w:p>
    <w:p w14:paraId="39060A6C" w14:textId="56160263" w:rsidR="0091611A" w:rsidRPr="00344F33" w:rsidRDefault="000D6B62" w:rsidP="00B27487">
      <w:pPr>
        <w:spacing w:line="240" w:lineRule="auto"/>
        <w:rPr>
          <w:rFonts w:asciiTheme="minorHAnsi" w:eastAsia="MS Mincho" w:hAnsiTheme="minorHAnsi" w:cstheme="minorHAnsi"/>
          <w:b/>
          <w:sz w:val="20"/>
        </w:rPr>
      </w:pPr>
      <w:r w:rsidRPr="00344F33">
        <w:rPr>
          <w:noProof/>
        </w:rPr>
        <w:drawing>
          <wp:anchor distT="0" distB="0" distL="114300" distR="114300" simplePos="0" relativeHeight="251667456" behindDoc="0" locked="0" layoutInCell="1" allowOverlap="1" wp14:anchorId="7139FA03" wp14:editId="44E223D3">
            <wp:simplePos x="0" y="0"/>
            <wp:positionH relativeFrom="margin">
              <wp:posOffset>0</wp:posOffset>
            </wp:positionH>
            <wp:positionV relativeFrom="paragraph">
              <wp:posOffset>7620</wp:posOffset>
            </wp:positionV>
            <wp:extent cx="6143625" cy="1819275"/>
            <wp:effectExtent l="0" t="0" r="9525" b="9525"/>
            <wp:wrapNone/>
            <wp:docPr id="13" name="Grafiek 13">
              <a:extLst xmlns:a="http://schemas.openxmlformats.org/drawingml/2006/main">
                <a:ext uri="{FF2B5EF4-FFF2-40B4-BE49-F238E27FC236}">
                  <a16:creationId xmlns:a16="http://schemas.microsoft.com/office/drawing/2014/main" id="{743449FB-FE4F-4C15-AF66-2D1202FE76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p>
    <w:p w14:paraId="7231EAAE" w14:textId="65C0C0A7" w:rsidR="0091611A" w:rsidRPr="00344F33" w:rsidRDefault="0091611A" w:rsidP="00B27487">
      <w:pPr>
        <w:spacing w:line="240" w:lineRule="auto"/>
        <w:rPr>
          <w:rFonts w:asciiTheme="minorHAnsi" w:eastAsia="MS Mincho" w:hAnsiTheme="minorHAnsi" w:cstheme="minorHAnsi"/>
          <w:b/>
          <w:sz w:val="20"/>
        </w:rPr>
      </w:pPr>
    </w:p>
    <w:p w14:paraId="5B223723" w14:textId="05EEF4A8" w:rsidR="0091611A" w:rsidRPr="00344F33" w:rsidRDefault="0091611A" w:rsidP="00B27487">
      <w:pPr>
        <w:spacing w:line="240" w:lineRule="auto"/>
        <w:rPr>
          <w:rFonts w:asciiTheme="minorHAnsi" w:eastAsia="MS Mincho" w:hAnsiTheme="minorHAnsi" w:cstheme="minorHAnsi"/>
          <w:b/>
          <w:sz w:val="20"/>
        </w:rPr>
      </w:pPr>
    </w:p>
    <w:p w14:paraId="7B8BD94B" w14:textId="42509F5D" w:rsidR="0091611A" w:rsidRPr="00344F33" w:rsidRDefault="0091611A" w:rsidP="00B27487">
      <w:pPr>
        <w:spacing w:line="240" w:lineRule="auto"/>
        <w:rPr>
          <w:rFonts w:asciiTheme="minorHAnsi" w:eastAsia="MS Mincho" w:hAnsiTheme="minorHAnsi" w:cstheme="minorHAnsi"/>
          <w:b/>
          <w:sz w:val="20"/>
        </w:rPr>
      </w:pPr>
    </w:p>
    <w:p w14:paraId="34B183DE" w14:textId="014124FA" w:rsidR="0091611A" w:rsidRPr="00344F33" w:rsidRDefault="0091611A" w:rsidP="00B27487">
      <w:pPr>
        <w:spacing w:line="240" w:lineRule="auto"/>
        <w:rPr>
          <w:rFonts w:asciiTheme="minorHAnsi" w:eastAsia="MS Mincho" w:hAnsiTheme="minorHAnsi" w:cstheme="minorHAnsi"/>
          <w:b/>
          <w:sz w:val="20"/>
        </w:rPr>
      </w:pPr>
    </w:p>
    <w:p w14:paraId="7C82788E" w14:textId="03D6107B" w:rsidR="0091611A" w:rsidRPr="00344F33" w:rsidRDefault="0091611A" w:rsidP="00B27487">
      <w:pPr>
        <w:spacing w:line="240" w:lineRule="auto"/>
        <w:rPr>
          <w:rFonts w:asciiTheme="minorHAnsi" w:eastAsia="MS Mincho" w:hAnsiTheme="minorHAnsi" w:cstheme="minorHAnsi"/>
          <w:b/>
          <w:sz w:val="20"/>
        </w:rPr>
      </w:pPr>
    </w:p>
    <w:p w14:paraId="28680E9F" w14:textId="4867ACED" w:rsidR="0091611A" w:rsidRPr="00344F33" w:rsidRDefault="0091611A" w:rsidP="00B27487">
      <w:pPr>
        <w:spacing w:line="240" w:lineRule="auto"/>
        <w:rPr>
          <w:rFonts w:asciiTheme="minorHAnsi" w:eastAsia="MS Mincho" w:hAnsiTheme="minorHAnsi" w:cstheme="minorHAnsi"/>
          <w:b/>
          <w:sz w:val="20"/>
        </w:rPr>
      </w:pPr>
    </w:p>
    <w:p w14:paraId="61D29A4E" w14:textId="5586CEB4" w:rsidR="0091611A" w:rsidRPr="00344F33" w:rsidRDefault="0091611A" w:rsidP="00B27487">
      <w:pPr>
        <w:spacing w:line="240" w:lineRule="auto"/>
        <w:rPr>
          <w:rFonts w:asciiTheme="minorHAnsi" w:eastAsia="MS Mincho" w:hAnsiTheme="minorHAnsi" w:cstheme="minorHAnsi"/>
          <w:b/>
          <w:sz w:val="20"/>
        </w:rPr>
      </w:pPr>
    </w:p>
    <w:p w14:paraId="48D6ECE3" w14:textId="782FBEDF" w:rsidR="0091611A" w:rsidRPr="00344F33" w:rsidRDefault="0091611A" w:rsidP="00B27487">
      <w:pPr>
        <w:spacing w:line="240" w:lineRule="auto"/>
        <w:rPr>
          <w:rFonts w:asciiTheme="minorHAnsi" w:eastAsia="MS Mincho" w:hAnsiTheme="minorHAnsi" w:cstheme="minorHAnsi"/>
          <w:b/>
          <w:sz w:val="20"/>
        </w:rPr>
      </w:pPr>
    </w:p>
    <w:p w14:paraId="63787833" w14:textId="77777777" w:rsidR="0091611A" w:rsidRPr="00344F33" w:rsidRDefault="0091611A" w:rsidP="00B27487">
      <w:pPr>
        <w:spacing w:line="240" w:lineRule="auto"/>
        <w:rPr>
          <w:rFonts w:asciiTheme="minorHAnsi" w:eastAsia="MS Mincho" w:hAnsiTheme="minorHAnsi" w:cstheme="minorHAnsi"/>
          <w:b/>
          <w:sz w:val="20"/>
        </w:rPr>
      </w:pPr>
    </w:p>
    <w:p w14:paraId="13936A98" w14:textId="77777777" w:rsidR="0091611A" w:rsidRPr="00344F33" w:rsidRDefault="0091611A" w:rsidP="00B27487">
      <w:pPr>
        <w:spacing w:line="240" w:lineRule="auto"/>
        <w:rPr>
          <w:rFonts w:asciiTheme="minorHAnsi" w:eastAsia="MS Mincho" w:hAnsiTheme="minorHAnsi" w:cstheme="minorHAnsi"/>
          <w:b/>
          <w:sz w:val="20"/>
        </w:rPr>
      </w:pPr>
    </w:p>
    <w:p w14:paraId="483C5CC0" w14:textId="1A8E5E7F" w:rsidR="000D6B62" w:rsidRPr="00344F33" w:rsidRDefault="000D6B62" w:rsidP="00B27487">
      <w:pPr>
        <w:spacing w:line="240" w:lineRule="auto"/>
        <w:rPr>
          <w:rFonts w:asciiTheme="minorHAnsi" w:eastAsia="MS Mincho" w:hAnsiTheme="minorHAnsi" w:cstheme="minorHAnsi"/>
          <w:b/>
          <w:sz w:val="20"/>
        </w:rPr>
      </w:pPr>
    </w:p>
    <w:p w14:paraId="0FE20BEA" w14:textId="6CD7B870" w:rsidR="000D6B62" w:rsidRPr="00344F33" w:rsidRDefault="000D6B62" w:rsidP="00B27487">
      <w:pPr>
        <w:spacing w:line="240" w:lineRule="auto"/>
        <w:rPr>
          <w:rFonts w:asciiTheme="minorHAnsi" w:eastAsia="MS Mincho" w:hAnsiTheme="minorHAnsi" w:cstheme="minorHAnsi"/>
          <w:b/>
          <w:sz w:val="20"/>
        </w:rPr>
      </w:pPr>
      <w:r w:rsidRPr="00344F33">
        <w:rPr>
          <w:noProof/>
        </w:rPr>
        <w:drawing>
          <wp:anchor distT="0" distB="0" distL="114300" distR="114300" simplePos="0" relativeHeight="251668480" behindDoc="0" locked="0" layoutInCell="1" allowOverlap="1" wp14:anchorId="7BC6C0A8" wp14:editId="4F340ECF">
            <wp:simplePos x="0" y="0"/>
            <wp:positionH relativeFrom="column">
              <wp:posOffset>3138170</wp:posOffset>
            </wp:positionH>
            <wp:positionV relativeFrom="paragraph">
              <wp:posOffset>5080</wp:posOffset>
            </wp:positionV>
            <wp:extent cx="3019425" cy="2495550"/>
            <wp:effectExtent l="0" t="0" r="9525" b="0"/>
            <wp:wrapNone/>
            <wp:docPr id="15" name="Grafiek 15">
              <a:extLst xmlns:a="http://schemas.openxmlformats.org/drawingml/2006/main">
                <a:ext uri="{FF2B5EF4-FFF2-40B4-BE49-F238E27FC236}">
                  <a16:creationId xmlns:a16="http://schemas.microsoft.com/office/drawing/2014/main" id="{B67CE4B5-8681-40AF-BA6E-89768DD878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r w:rsidRPr="00344F33">
        <w:rPr>
          <w:noProof/>
        </w:rPr>
        <w:drawing>
          <wp:anchor distT="0" distB="0" distL="114300" distR="114300" simplePos="0" relativeHeight="251669504" behindDoc="0" locked="0" layoutInCell="1" allowOverlap="1" wp14:anchorId="3CE60011" wp14:editId="48F848BD">
            <wp:simplePos x="0" y="0"/>
            <wp:positionH relativeFrom="margin">
              <wp:align>left</wp:align>
            </wp:positionH>
            <wp:positionV relativeFrom="paragraph">
              <wp:posOffset>4445</wp:posOffset>
            </wp:positionV>
            <wp:extent cx="3133725" cy="2505075"/>
            <wp:effectExtent l="0" t="0" r="9525" b="9525"/>
            <wp:wrapNone/>
            <wp:docPr id="14" name="Grafiek 14">
              <a:extLst xmlns:a="http://schemas.openxmlformats.org/drawingml/2006/main">
                <a:ext uri="{FF2B5EF4-FFF2-40B4-BE49-F238E27FC236}">
                  <a16:creationId xmlns:a16="http://schemas.microsoft.com/office/drawing/2014/main" id="{A34868E5-4608-4C81-9013-B76D7845B2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p>
    <w:p w14:paraId="7A0C5FA2" w14:textId="5E8C30E8" w:rsidR="000D6B62" w:rsidRPr="00344F33" w:rsidRDefault="000D6B62" w:rsidP="00B27487">
      <w:pPr>
        <w:spacing w:line="240" w:lineRule="auto"/>
        <w:rPr>
          <w:rFonts w:asciiTheme="minorHAnsi" w:eastAsia="MS Mincho" w:hAnsiTheme="minorHAnsi" w:cstheme="minorHAnsi"/>
          <w:b/>
          <w:sz w:val="20"/>
        </w:rPr>
      </w:pPr>
    </w:p>
    <w:p w14:paraId="52946130" w14:textId="5097E2E7" w:rsidR="000D6B62" w:rsidRPr="00344F33" w:rsidRDefault="000D6B62" w:rsidP="00B27487">
      <w:pPr>
        <w:spacing w:line="240" w:lineRule="auto"/>
        <w:rPr>
          <w:rFonts w:asciiTheme="minorHAnsi" w:eastAsia="MS Mincho" w:hAnsiTheme="minorHAnsi" w:cstheme="minorHAnsi"/>
          <w:sz w:val="20"/>
        </w:rPr>
      </w:pPr>
    </w:p>
    <w:p w14:paraId="2D46B025" w14:textId="7B447F1C" w:rsidR="000D6B62" w:rsidRPr="00344F33" w:rsidRDefault="000D6B62" w:rsidP="00B27487">
      <w:pPr>
        <w:spacing w:line="240" w:lineRule="auto"/>
        <w:rPr>
          <w:rFonts w:asciiTheme="minorHAnsi" w:eastAsia="MS Mincho" w:hAnsiTheme="minorHAnsi" w:cstheme="minorHAnsi"/>
          <w:sz w:val="20"/>
        </w:rPr>
      </w:pPr>
    </w:p>
    <w:p w14:paraId="37C461DF" w14:textId="10663633" w:rsidR="000D6B62" w:rsidRPr="00344F33" w:rsidRDefault="000D6B62" w:rsidP="00B27487">
      <w:pPr>
        <w:spacing w:line="240" w:lineRule="auto"/>
        <w:rPr>
          <w:rFonts w:asciiTheme="minorHAnsi" w:eastAsia="MS Mincho" w:hAnsiTheme="minorHAnsi" w:cstheme="minorHAnsi"/>
          <w:sz w:val="20"/>
        </w:rPr>
      </w:pPr>
    </w:p>
    <w:p w14:paraId="7DE6EE18" w14:textId="71392569" w:rsidR="000D6B62" w:rsidRPr="00344F33" w:rsidRDefault="000D6B62" w:rsidP="00B27487">
      <w:pPr>
        <w:spacing w:line="240" w:lineRule="auto"/>
        <w:rPr>
          <w:rFonts w:asciiTheme="minorHAnsi" w:eastAsia="MS Mincho" w:hAnsiTheme="minorHAnsi" w:cstheme="minorHAnsi"/>
          <w:sz w:val="20"/>
        </w:rPr>
      </w:pPr>
    </w:p>
    <w:p w14:paraId="5207974F" w14:textId="6512E384" w:rsidR="000D6B62" w:rsidRPr="00344F33" w:rsidRDefault="000D6B62" w:rsidP="00B27487">
      <w:pPr>
        <w:spacing w:line="240" w:lineRule="auto"/>
        <w:rPr>
          <w:rFonts w:asciiTheme="minorHAnsi" w:eastAsia="MS Mincho" w:hAnsiTheme="minorHAnsi" w:cstheme="minorHAnsi"/>
          <w:sz w:val="20"/>
        </w:rPr>
      </w:pPr>
    </w:p>
    <w:p w14:paraId="4A450C50" w14:textId="43D4B13F" w:rsidR="000D6B62" w:rsidRPr="00344F33" w:rsidRDefault="000D6B62" w:rsidP="00B27487">
      <w:pPr>
        <w:spacing w:line="240" w:lineRule="auto"/>
        <w:rPr>
          <w:rFonts w:asciiTheme="minorHAnsi" w:eastAsia="MS Mincho" w:hAnsiTheme="minorHAnsi" w:cstheme="minorHAnsi"/>
          <w:sz w:val="20"/>
        </w:rPr>
      </w:pPr>
    </w:p>
    <w:p w14:paraId="5EE6924A" w14:textId="4EC7DF1A" w:rsidR="000D6B62" w:rsidRPr="00344F33" w:rsidRDefault="000D6B62" w:rsidP="00B27487">
      <w:pPr>
        <w:spacing w:line="240" w:lineRule="auto"/>
        <w:rPr>
          <w:rFonts w:asciiTheme="minorHAnsi" w:eastAsia="MS Mincho" w:hAnsiTheme="minorHAnsi" w:cstheme="minorHAnsi"/>
          <w:sz w:val="20"/>
        </w:rPr>
      </w:pPr>
    </w:p>
    <w:p w14:paraId="2E35DB63" w14:textId="3A3EE2B7" w:rsidR="000D6B62" w:rsidRPr="00344F33" w:rsidRDefault="000D6B62" w:rsidP="00B27487">
      <w:pPr>
        <w:spacing w:line="240" w:lineRule="auto"/>
        <w:rPr>
          <w:rFonts w:asciiTheme="minorHAnsi" w:eastAsia="MS Mincho" w:hAnsiTheme="minorHAnsi" w:cstheme="minorHAnsi"/>
          <w:sz w:val="20"/>
        </w:rPr>
      </w:pPr>
    </w:p>
    <w:p w14:paraId="7B60CDBA" w14:textId="4B2E7156" w:rsidR="000D6B62" w:rsidRPr="00344F33" w:rsidRDefault="000D6B62" w:rsidP="00B27487">
      <w:pPr>
        <w:spacing w:line="240" w:lineRule="auto"/>
        <w:rPr>
          <w:rFonts w:asciiTheme="minorHAnsi" w:eastAsia="MS Mincho" w:hAnsiTheme="minorHAnsi" w:cstheme="minorHAnsi"/>
          <w:sz w:val="20"/>
        </w:rPr>
      </w:pPr>
    </w:p>
    <w:p w14:paraId="52A59F31" w14:textId="58C3FA0C" w:rsidR="000D6B62" w:rsidRPr="00344F33" w:rsidRDefault="000D6B62" w:rsidP="00B27487">
      <w:pPr>
        <w:spacing w:line="240" w:lineRule="auto"/>
        <w:rPr>
          <w:rFonts w:asciiTheme="minorHAnsi" w:eastAsia="MS Mincho" w:hAnsiTheme="minorHAnsi" w:cstheme="minorHAnsi"/>
          <w:sz w:val="20"/>
        </w:rPr>
      </w:pPr>
    </w:p>
    <w:p w14:paraId="3D4A9C72" w14:textId="6AC482DF" w:rsidR="000D6B62" w:rsidRPr="00344F33" w:rsidRDefault="000D6B62" w:rsidP="00B27487">
      <w:pPr>
        <w:spacing w:line="240" w:lineRule="auto"/>
        <w:rPr>
          <w:rFonts w:asciiTheme="minorHAnsi" w:eastAsia="MS Mincho" w:hAnsiTheme="minorHAnsi" w:cstheme="minorHAnsi"/>
          <w:sz w:val="20"/>
        </w:rPr>
      </w:pPr>
    </w:p>
    <w:p w14:paraId="013926E2" w14:textId="449544F8" w:rsidR="000D6B62" w:rsidRPr="00344F33" w:rsidRDefault="000D6B62" w:rsidP="00B27487">
      <w:pPr>
        <w:spacing w:line="240" w:lineRule="auto"/>
        <w:rPr>
          <w:rFonts w:asciiTheme="minorHAnsi" w:eastAsia="MS Mincho" w:hAnsiTheme="minorHAnsi" w:cstheme="minorHAnsi"/>
          <w:sz w:val="20"/>
        </w:rPr>
      </w:pPr>
    </w:p>
    <w:p w14:paraId="62E5A071" w14:textId="7F35716C" w:rsidR="000D6B62" w:rsidRPr="00344F33" w:rsidRDefault="000D6B62" w:rsidP="00B27487">
      <w:pPr>
        <w:spacing w:line="240" w:lineRule="auto"/>
        <w:rPr>
          <w:rFonts w:asciiTheme="minorHAnsi" w:eastAsia="MS Mincho" w:hAnsiTheme="minorHAnsi" w:cstheme="minorHAnsi"/>
          <w:sz w:val="20"/>
        </w:rPr>
      </w:pPr>
    </w:p>
    <w:p w14:paraId="6F5046A2" w14:textId="5E4CA0C8" w:rsidR="000D6B62" w:rsidRPr="00344F33" w:rsidRDefault="000D6B62" w:rsidP="00B27487">
      <w:pPr>
        <w:spacing w:line="240" w:lineRule="auto"/>
        <w:rPr>
          <w:rFonts w:asciiTheme="minorHAnsi" w:eastAsia="MS Mincho" w:hAnsiTheme="minorHAnsi" w:cstheme="minorHAnsi"/>
          <w:sz w:val="20"/>
        </w:rPr>
      </w:pPr>
    </w:p>
    <w:p w14:paraId="28A031FC" w14:textId="77777777" w:rsidR="002E34A9" w:rsidRPr="00344F33" w:rsidRDefault="002E34A9" w:rsidP="002E34A9"/>
    <w:p w14:paraId="43E5A521" w14:textId="24AA5D0D" w:rsidR="000D6B62" w:rsidRPr="00344F33" w:rsidRDefault="00297D36" w:rsidP="000E571A">
      <w:pPr>
        <w:shd w:val="clear" w:color="auto" w:fill="DEEAF6" w:themeFill="accent5" w:themeFillTint="33"/>
        <w:spacing w:line="240" w:lineRule="auto"/>
        <w:rPr>
          <w:rFonts w:asciiTheme="minorHAnsi" w:eastAsia="MS Mincho" w:hAnsiTheme="minorHAnsi" w:cstheme="minorHAnsi"/>
          <w:sz w:val="20"/>
        </w:rPr>
      </w:pPr>
      <w:r w:rsidRPr="00344F33">
        <w:rPr>
          <w:rFonts w:asciiTheme="minorHAnsi" w:eastAsia="MS Mincho" w:hAnsiTheme="minorHAnsi" w:cstheme="minorHAnsi"/>
          <w:b/>
          <w:sz w:val="20"/>
        </w:rPr>
        <w:t>Rhenen</w:t>
      </w:r>
      <w:r w:rsidR="0029377A" w:rsidRPr="00344F33">
        <w:rPr>
          <w:rFonts w:asciiTheme="minorHAnsi" w:eastAsia="MS Mincho" w:hAnsiTheme="minorHAnsi" w:cstheme="minorHAnsi"/>
          <w:b/>
          <w:sz w:val="20"/>
        </w:rPr>
        <w:t>:</w:t>
      </w:r>
      <w:r w:rsidR="0029377A" w:rsidRPr="00344F33">
        <w:rPr>
          <w:rFonts w:asciiTheme="minorHAnsi" w:eastAsia="MS Mincho" w:hAnsiTheme="minorHAnsi" w:cstheme="minorHAnsi"/>
          <w:sz w:val="20"/>
        </w:rPr>
        <w:t xml:space="preserve"> </w:t>
      </w:r>
      <w:r w:rsidR="0029377A" w:rsidRPr="00344F33">
        <w:rPr>
          <w:rFonts w:asciiTheme="minorHAnsi" w:eastAsia="MS Mincho" w:hAnsiTheme="minorHAnsi" w:cstheme="minorHAnsi"/>
          <w:i/>
          <w:iCs/>
          <w:sz w:val="20"/>
        </w:rPr>
        <w:t>Gebrek aan tijd in Rhenen</w:t>
      </w:r>
      <w:r w:rsidR="0087683D" w:rsidRPr="00344F33">
        <w:rPr>
          <w:rFonts w:asciiTheme="minorHAnsi" w:eastAsia="MS Mincho" w:hAnsiTheme="minorHAnsi" w:cstheme="minorHAnsi"/>
          <w:i/>
          <w:iCs/>
          <w:sz w:val="20"/>
        </w:rPr>
        <w:t>; door actuele zaken en projecten op gebied van informatiebeheer</w:t>
      </w:r>
      <w:r w:rsidRPr="00344F33">
        <w:rPr>
          <w:rFonts w:asciiTheme="minorHAnsi" w:eastAsia="MS Mincho" w:hAnsiTheme="minorHAnsi" w:cstheme="minorHAnsi"/>
          <w:i/>
          <w:iCs/>
          <w:sz w:val="20"/>
        </w:rPr>
        <w:t>; met name voorbereiden digitaliseren bouwvergunningen</w:t>
      </w:r>
      <w:r w:rsidRPr="00344F33">
        <w:rPr>
          <w:rFonts w:asciiTheme="minorHAnsi" w:eastAsia="MS Mincho" w:hAnsiTheme="minorHAnsi" w:cstheme="minorHAnsi"/>
          <w:sz w:val="20"/>
        </w:rPr>
        <w:t>.</w:t>
      </w:r>
    </w:p>
    <w:p w14:paraId="6414A170" w14:textId="77777777" w:rsidR="0065276A" w:rsidRPr="00344F33" w:rsidRDefault="0065276A" w:rsidP="00B27487">
      <w:pPr>
        <w:spacing w:line="240" w:lineRule="auto"/>
        <w:rPr>
          <w:rFonts w:asciiTheme="minorHAnsi" w:eastAsia="MS Mincho" w:hAnsiTheme="minorHAnsi" w:cstheme="minorHAnsi"/>
          <w:sz w:val="20"/>
        </w:rPr>
      </w:pPr>
    </w:p>
    <w:p w14:paraId="63A8DD74" w14:textId="77777777" w:rsidR="0048439B" w:rsidRPr="00344F33" w:rsidRDefault="0048439B" w:rsidP="00B27487">
      <w:pPr>
        <w:spacing w:line="240" w:lineRule="auto"/>
        <w:rPr>
          <w:rFonts w:asciiTheme="minorHAnsi" w:eastAsia="MS Mincho" w:hAnsiTheme="minorHAnsi" w:cstheme="minorHAnsi"/>
          <w:sz w:val="20"/>
        </w:rPr>
      </w:pPr>
    </w:p>
    <w:p w14:paraId="2E7A6940" w14:textId="4309A26C" w:rsidR="000D6B62" w:rsidRPr="00344F33" w:rsidRDefault="000D6B62" w:rsidP="00B27487">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Op de vraag hoe tevreden men was over het geleverde advies en de aansluiting van het advies bij de organisatie gaven de deelnemers een uniform antwoord: de deelnemers zijn allen tevreden, waarbij driekwart van de deelnemers zelfs aangaf zeer tevreden te zijn.</w:t>
      </w:r>
    </w:p>
    <w:p w14:paraId="53C91282" w14:textId="77777777" w:rsidR="000D6B62" w:rsidRPr="00344F33" w:rsidRDefault="000D6B62" w:rsidP="00B27487">
      <w:pPr>
        <w:spacing w:line="240" w:lineRule="auto"/>
        <w:rPr>
          <w:rFonts w:asciiTheme="minorHAnsi" w:eastAsia="MS Mincho" w:hAnsiTheme="minorHAnsi" w:cstheme="minorHAnsi"/>
          <w:b/>
          <w:sz w:val="20"/>
        </w:rPr>
      </w:pPr>
    </w:p>
    <w:p w14:paraId="2251F60E" w14:textId="1E94F6B4" w:rsidR="00B27487" w:rsidRPr="00344F33" w:rsidRDefault="00B27487" w:rsidP="00B27487">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C7 – </w:t>
      </w:r>
      <w:r w:rsidR="00C93D49" w:rsidRPr="00344F33">
        <w:rPr>
          <w:rFonts w:asciiTheme="minorHAnsi" w:eastAsia="MS Mincho" w:hAnsiTheme="minorHAnsi" w:cstheme="minorHAnsi"/>
          <w:b/>
          <w:sz w:val="20"/>
        </w:rPr>
        <w:t>De d</w:t>
      </w:r>
      <w:r w:rsidRPr="00344F33">
        <w:rPr>
          <w:rFonts w:asciiTheme="minorHAnsi" w:eastAsia="MS Mincho" w:hAnsiTheme="minorHAnsi" w:cstheme="minorHAnsi"/>
          <w:b/>
          <w:sz w:val="20"/>
        </w:rPr>
        <w:t xml:space="preserve">eelnemers zijn zeer tevreden met </w:t>
      </w:r>
      <w:r w:rsidR="00C93D49" w:rsidRPr="00344F33">
        <w:rPr>
          <w:rFonts w:asciiTheme="minorHAnsi" w:eastAsia="MS Mincho" w:hAnsiTheme="minorHAnsi" w:cstheme="minorHAnsi"/>
          <w:b/>
          <w:sz w:val="20"/>
        </w:rPr>
        <w:t xml:space="preserve">het </w:t>
      </w:r>
      <w:r w:rsidRPr="00344F33">
        <w:rPr>
          <w:rFonts w:asciiTheme="minorHAnsi" w:eastAsia="MS Mincho" w:hAnsiTheme="minorHAnsi" w:cstheme="minorHAnsi"/>
          <w:b/>
          <w:sz w:val="20"/>
        </w:rPr>
        <w:t>individueel gegeven advies.</w:t>
      </w:r>
    </w:p>
    <w:p w14:paraId="3D593DE5" w14:textId="10FFC18F" w:rsidR="00B27487" w:rsidRPr="00344F33" w:rsidRDefault="00B27487" w:rsidP="00B27487">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C8 – Een deel van de deelnemers maakt, gebaseerd op hun behoefte, nog te weinig gebruik van de individuele diensten. </w:t>
      </w:r>
    </w:p>
    <w:p w14:paraId="67001EE7" w14:textId="123B7467" w:rsidR="0091611A" w:rsidRPr="00344F33" w:rsidRDefault="00B27487">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C9 – Een grote meerderheid van de deelnemers heeft behoefte aan advies.</w:t>
      </w:r>
    </w:p>
    <w:p w14:paraId="7DE630F6" w14:textId="40396AF0" w:rsidR="00CF2D30" w:rsidRPr="00344F33" w:rsidRDefault="000E22C9" w:rsidP="00CF2D30">
      <w:pPr>
        <w:pStyle w:val="Kop2"/>
        <w:rPr>
          <w:rFonts w:asciiTheme="minorHAnsi" w:hAnsiTheme="minorHAnsi" w:cstheme="minorHAnsi"/>
          <w:sz w:val="28"/>
        </w:rPr>
      </w:pPr>
      <w:bookmarkStart w:id="10" w:name="_Toc26450307"/>
      <w:r w:rsidRPr="00344F33">
        <w:rPr>
          <w:rFonts w:asciiTheme="minorHAnsi" w:hAnsiTheme="minorHAnsi" w:cstheme="minorHAnsi"/>
          <w:sz w:val="28"/>
        </w:rPr>
        <w:t>Algemeen gebruik en uitbreiding</w:t>
      </w:r>
      <w:bookmarkEnd w:id="10"/>
    </w:p>
    <w:p w14:paraId="0C59494A" w14:textId="1ABA5520" w:rsidR="000E22C9" w:rsidRPr="00344F33" w:rsidRDefault="009D2635" w:rsidP="000E22C9">
      <w:pPr>
        <w:rPr>
          <w:lang w:eastAsia="nl-NL"/>
        </w:rPr>
      </w:pPr>
      <w:r w:rsidRPr="00344F33">
        <w:rPr>
          <w:noProof/>
        </w:rPr>
        <w:drawing>
          <wp:anchor distT="0" distB="0" distL="114300" distR="114300" simplePos="0" relativeHeight="251673600" behindDoc="0" locked="0" layoutInCell="1" allowOverlap="1" wp14:anchorId="735F4E5B" wp14:editId="3FEFC9D8">
            <wp:simplePos x="0" y="0"/>
            <wp:positionH relativeFrom="margin">
              <wp:posOffset>2338070</wp:posOffset>
            </wp:positionH>
            <wp:positionV relativeFrom="paragraph">
              <wp:posOffset>10795</wp:posOffset>
            </wp:positionV>
            <wp:extent cx="3419475" cy="1905000"/>
            <wp:effectExtent l="0" t="0" r="9525" b="0"/>
            <wp:wrapThrough wrapText="bothSides">
              <wp:wrapPolygon edited="0">
                <wp:start x="0" y="0"/>
                <wp:lineTo x="0" y="21384"/>
                <wp:lineTo x="21540" y="21384"/>
                <wp:lineTo x="21540" y="0"/>
                <wp:lineTo x="0" y="0"/>
              </wp:wrapPolygon>
            </wp:wrapThrough>
            <wp:docPr id="16" name="Grafiek 16">
              <a:extLst xmlns:a="http://schemas.openxmlformats.org/drawingml/2006/main">
                <a:ext uri="{FF2B5EF4-FFF2-40B4-BE49-F238E27FC236}">
                  <a16:creationId xmlns:a16="http://schemas.microsoft.com/office/drawing/2014/main" id="{7D1FED9C-4AFA-4121-91A0-E049108E3B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14:sizeRelV relativeFrom="margin">
              <wp14:pctHeight>0</wp14:pctHeight>
            </wp14:sizeRelV>
          </wp:anchor>
        </w:drawing>
      </w:r>
    </w:p>
    <w:p w14:paraId="06EB99F1" w14:textId="3568C329" w:rsidR="009D2635" w:rsidRPr="00344F33" w:rsidRDefault="000E22C9">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 xml:space="preserve">De vragenlijst begon met een algemene vraag </w:t>
      </w:r>
      <w:r w:rsidR="00CA5E1F" w:rsidRPr="00344F33">
        <w:rPr>
          <w:rFonts w:asciiTheme="minorHAnsi" w:eastAsia="MS Mincho" w:hAnsiTheme="minorHAnsi" w:cstheme="minorHAnsi"/>
          <w:sz w:val="20"/>
        </w:rPr>
        <w:t xml:space="preserve">2 </w:t>
      </w:r>
      <w:r w:rsidRPr="00344F33">
        <w:rPr>
          <w:rFonts w:asciiTheme="minorHAnsi" w:eastAsia="MS Mincho" w:hAnsiTheme="minorHAnsi" w:cstheme="minorHAnsi"/>
          <w:sz w:val="20"/>
        </w:rPr>
        <w:t>over het gebruik van alle ADI-diensten. Hiermee</w:t>
      </w:r>
      <w:r w:rsidR="006A2382" w:rsidRPr="00344F33">
        <w:rPr>
          <w:rFonts w:asciiTheme="minorHAnsi" w:eastAsia="MS Mincho" w:hAnsiTheme="minorHAnsi" w:cstheme="minorHAnsi"/>
          <w:sz w:val="20"/>
        </w:rPr>
        <w:t xml:space="preserve"> vat</w:t>
      </w:r>
      <w:r w:rsidRPr="00344F33">
        <w:rPr>
          <w:rFonts w:asciiTheme="minorHAnsi" w:eastAsia="MS Mincho" w:hAnsiTheme="minorHAnsi" w:cstheme="minorHAnsi"/>
          <w:sz w:val="20"/>
        </w:rPr>
        <w:t xml:space="preserve"> de</w:t>
      </w:r>
      <w:r w:rsidR="00323C5B" w:rsidRPr="00344F33">
        <w:rPr>
          <w:rFonts w:asciiTheme="minorHAnsi" w:eastAsia="MS Mincho" w:hAnsiTheme="minorHAnsi" w:cstheme="minorHAnsi"/>
          <w:sz w:val="20"/>
        </w:rPr>
        <w:t>ze</w:t>
      </w:r>
      <w:r w:rsidRPr="00344F33">
        <w:rPr>
          <w:rFonts w:asciiTheme="minorHAnsi" w:eastAsia="MS Mincho" w:hAnsiTheme="minorHAnsi" w:cstheme="minorHAnsi"/>
          <w:sz w:val="20"/>
        </w:rPr>
        <w:t xml:space="preserve"> vraag het gebruik van de </w:t>
      </w:r>
      <w:r w:rsidR="00B460C9" w:rsidRPr="00344F33">
        <w:rPr>
          <w:rFonts w:asciiTheme="minorHAnsi" w:eastAsia="MS Mincho" w:hAnsiTheme="minorHAnsi" w:cstheme="minorHAnsi"/>
          <w:sz w:val="20"/>
        </w:rPr>
        <w:t>algemene en individuele adviezen samen.</w:t>
      </w:r>
      <w:r w:rsidR="00CA5E1F" w:rsidRPr="00344F33">
        <w:rPr>
          <w:rFonts w:asciiTheme="minorHAnsi" w:eastAsia="MS Mincho" w:hAnsiTheme="minorHAnsi" w:cstheme="minorHAnsi"/>
          <w:sz w:val="20"/>
        </w:rPr>
        <w:t xml:space="preserve"> Uit de beantwoording blijkt duidelijk</w:t>
      </w:r>
      <w:r w:rsidR="00B460C9" w:rsidRPr="00344F33">
        <w:rPr>
          <w:rFonts w:asciiTheme="minorHAnsi" w:eastAsia="MS Mincho" w:hAnsiTheme="minorHAnsi" w:cstheme="minorHAnsi"/>
          <w:sz w:val="20"/>
        </w:rPr>
        <w:t xml:space="preserve"> dat nog</w:t>
      </w:r>
      <w:r w:rsidR="0021725A" w:rsidRPr="00344F33">
        <w:rPr>
          <w:rFonts w:asciiTheme="minorHAnsi" w:eastAsia="MS Mincho" w:hAnsiTheme="minorHAnsi" w:cstheme="minorHAnsi"/>
          <w:sz w:val="20"/>
        </w:rPr>
        <w:t xml:space="preserve"> niet</w:t>
      </w:r>
      <w:r w:rsidR="00B460C9" w:rsidRPr="00344F33">
        <w:rPr>
          <w:rFonts w:asciiTheme="minorHAnsi" w:eastAsia="MS Mincho" w:hAnsiTheme="minorHAnsi" w:cstheme="minorHAnsi"/>
          <w:sz w:val="20"/>
        </w:rPr>
        <w:t xml:space="preserve"> alle deelnemers optimaal gebruik maken van de mogelijkheden van de ADI.</w:t>
      </w:r>
      <w:r w:rsidR="00024493" w:rsidRPr="00344F33">
        <w:rPr>
          <w:rFonts w:asciiTheme="minorHAnsi" w:eastAsia="MS Mincho" w:hAnsiTheme="minorHAnsi" w:cstheme="minorHAnsi"/>
          <w:sz w:val="20"/>
        </w:rPr>
        <w:t xml:space="preserve"> </w:t>
      </w:r>
      <w:r w:rsidR="005C0081" w:rsidRPr="00344F33">
        <w:rPr>
          <w:rFonts w:asciiTheme="minorHAnsi" w:eastAsia="MS Mincho" w:hAnsiTheme="minorHAnsi" w:cstheme="minorHAnsi"/>
          <w:sz w:val="20"/>
        </w:rPr>
        <w:t xml:space="preserve">Bij deze grafiek dient opgemerkt te worden dat </w:t>
      </w:r>
      <w:r w:rsidR="002C76B0" w:rsidRPr="00344F33">
        <w:rPr>
          <w:rFonts w:asciiTheme="minorHAnsi" w:eastAsia="MS Mincho" w:hAnsiTheme="minorHAnsi" w:cstheme="minorHAnsi"/>
          <w:sz w:val="20"/>
        </w:rPr>
        <w:t xml:space="preserve">de helft van de ‘nooit’-antwoorden </w:t>
      </w:r>
      <w:r w:rsidR="00CA5E1F" w:rsidRPr="00344F33">
        <w:rPr>
          <w:rFonts w:asciiTheme="minorHAnsi" w:eastAsia="MS Mincho" w:hAnsiTheme="minorHAnsi" w:cstheme="minorHAnsi"/>
          <w:sz w:val="20"/>
        </w:rPr>
        <w:t xml:space="preserve">betrekking heeft op </w:t>
      </w:r>
      <w:r w:rsidR="00D46EBD" w:rsidRPr="00344F33">
        <w:rPr>
          <w:rFonts w:asciiTheme="minorHAnsi" w:eastAsia="MS Mincho" w:hAnsiTheme="minorHAnsi" w:cstheme="minorHAnsi"/>
          <w:sz w:val="20"/>
        </w:rPr>
        <w:t xml:space="preserve">de inzet van de ADI bij het Strategisch Informatieoverleg (SIO) van de deelnemers. Het bestuur van het RHC </w:t>
      </w:r>
      <w:r w:rsidR="00CA5E1F" w:rsidRPr="00344F33">
        <w:rPr>
          <w:rFonts w:asciiTheme="minorHAnsi" w:eastAsia="MS Mincho" w:hAnsiTheme="minorHAnsi" w:cstheme="minorHAnsi"/>
          <w:sz w:val="20"/>
        </w:rPr>
        <w:t xml:space="preserve">Zuidoost Utrecht </w:t>
      </w:r>
      <w:r w:rsidR="00D46EBD" w:rsidRPr="00344F33">
        <w:rPr>
          <w:rFonts w:asciiTheme="minorHAnsi" w:eastAsia="MS Mincho" w:hAnsiTheme="minorHAnsi" w:cstheme="minorHAnsi"/>
          <w:sz w:val="20"/>
        </w:rPr>
        <w:t xml:space="preserve">heeft in de augustusvergadering 2019 duidelijk gemaakt dat het RHC </w:t>
      </w:r>
      <w:r w:rsidR="009D2635" w:rsidRPr="00344F33">
        <w:rPr>
          <w:rFonts w:asciiTheme="minorHAnsi" w:eastAsia="MS Mincho" w:hAnsiTheme="minorHAnsi" w:cstheme="minorHAnsi"/>
          <w:sz w:val="20"/>
        </w:rPr>
        <w:t xml:space="preserve">een vaste deelnemer moet worden van de gemeentelijke </w:t>
      </w:r>
      <w:proofErr w:type="spellStart"/>
      <w:r w:rsidR="009D2635" w:rsidRPr="00344F33">
        <w:rPr>
          <w:rFonts w:asciiTheme="minorHAnsi" w:eastAsia="MS Mincho" w:hAnsiTheme="minorHAnsi" w:cstheme="minorHAnsi"/>
          <w:sz w:val="20"/>
        </w:rPr>
        <w:t>SIO’s</w:t>
      </w:r>
      <w:proofErr w:type="spellEnd"/>
      <w:r w:rsidR="009D2635" w:rsidRPr="00344F33">
        <w:rPr>
          <w:rFonts w:asciiTheme="minorHAnsi" w:eastAsia="MS Mincho" w:hAnsiTheme="minorHAnsi" w:cstheme="minorHAnsi"/>
          <w:sz w:val="20"/>
        </w:rPr>
        <w:t>, waardoor deze grafiek in 2020 naar verwachting een flinke verschuiving zal laten zien.</w:t>
      </w:r>
    </w:p>
    <w:p w14:paraId="0F13BD76" w14:textId="77777777" w:rsidR="00026AE6" w:rsidRPr="00344F33" w:rsidRDefault="00026AE6">
      <w:pPr>
        <w:spacing w:line="240" w:lineRule="auto"/>
        <w:rPr>
          <w:rFonts w:asciiTheme="minorHAnsi" w:eastAsia="MS Mincho" w:hAnsiTheme="minorHAnsi" w:cstheme="minorHAnsi"/>
          <w:sz w:val="20"/>
        </w:rPr>
      </w:pPr>
    </w:p>
    <w:p w14:paraId="0768223B" w14:textId="7D02E454" w:rsidR="00604FCD" w:rsidRPr="00344F33" w:rsidRDefault="00604FCD" w:rsidP="008F2C1E">
      <w:pPr>
        <w:shd w:val="clear" w:color="auto" w:fill="DEEAF6" w:themeFill="accent5" w:themeFillTint="33"/>
        <w:spacing w:line="240" w:lineRule="auto"/>
        <w:rPr>
          <w:rFonts w:asciiTheme="minorHAnsi" w:eastAsia="MS Mincho" w:hAnsiTheme="minorHAnsi" w:cstheme="minorHAnsi"/>
          <w:i/>
          <w:iCs/>
          <w:sz w:val="20"/>
        </w:rPr>
      </w:pPr>
      <w:r w:rsidRPr="00344F33">
        <w:rPr>
          <w:rFonts w:asciiTheme="minorHAnsi" w:eastAsia="MS Mincho" w:hAnsiTheme="minorHAnsi" w:cstheme="minorHAnsi"/>
          <w:b/>
          <w:sz w:val="20"/>
        </w:rPr>
        <w:t>Vijfheerenlanden:</w:t>
      </w:r>
      <w:r w:rsidR="0006349E" w:rsidRPr="00344F33">
        <w:rPr>
          <w:rFonts w:asciiTheme="minorHAnsi" w:eastAsia="MS Mincho" w:hAnsiTheme="minorHAnsi" w:cstheme="minorHAnsi"/>
          <w:sz w:val="20"/>
        </w:rPr>
        <w:t xml:space="preserve"> </w:t>
      </w:r>
      <w:r w:rsidR="006020BC" w:rsidRPr="00344F33">
        <w:rPr>
          <w:rFonts w:asciiTheme="minorHAnsi" w:eastAsia="MS Mincho" w:hAnsiTheme="minorHAnsi" w:cstheme="minorHAnsi"/>
          <w:i/>
          <w:iCs/>
          <w:sz w:val="20"/>
        </w:rPr>
        <w:t>Wij hebben nog geen SIO ingericht</w:t>
      </w:r>
      <w:r w:rsidR="00780B46" w:rsidRPr="00344F33">
        <w:rPr>
          <w:rFonts w:asciiTheme="minorHAnsi" w:eastAsia="MS Mincho" w:hAnsiTheme="minorHAnsi" w:cstheme="minorHAnsi"/>
          <w:i/>
          <w:iCs/>
          <w:sz w:val="20"/>
        </w:rPr>
        <w:t>, dus da</w:t>
      </w:r>
      <w:r w:rsidR="007623F3" w:rsidRPr="00344F33">
        <w:rPr>
          <w:rFonts w:asciiTheme="minorHAnsi" w:eastAsia="MS Mincho" w:hAnsiTheme="minorHAnsi" w:cstheme="minorHAnsi"/>
          <w:i/>
          <w:iCs/>
          <w:sz w:val="20"/>
        </w:rPr>
        <w:t>arom</w:t>
      </w:r>
      <w:r w:rsidR="00780B46" w:rsidRPr="00344F33">
        <w:rPr>
          <w:rFonts w:asciiTheme="minorHAnsi" w:eastAsia="MS Mincho" w:hAnsiTheme="minorHAnsi" w:cstheme="minorHAnsi"/>
          <w:i/>
          <w:iCs/>
          <w:sz w:val="20"/>
        </w:rPr>
        <w:t xml:space="preserve"> ook nog geen gebruik gemaakt van de ADI in dat kader</w:t>
      </w:r>
      <w:r w:rsidR="007623F3" w:rsidRPr="00344F33">
        <w:rPr>
          <w:rFonts w:asciiTheme="minorHAnsi" w:eastAsia="MS Mincho" w:hAnsiTheme="minorHAnsi" w:cstheme="minorHAnsi"/>
          <w:i/>
          <w:iCs/>
          <w:sz w:val="20"/>
        </w:rPr>
        <w:t>. We zijn het wel voornemens mocht het zover zijn.</w:t>
      </w:r>
    </w:p>
    <w:p w14:paraId="72FE659F" w14:textId="6FFE6127" w:rsidR="0006349E" w:rsidRPr="00344F33" w:rsidRDefault="00177CB9" w:rsidP="008F2C1E">
      <w:pPr>
        <w:shd w:val="clear" w:color="auto" w:fill="DEEAF6" w:themeFill="accent5" w:themeFillTint="33"/>
        <w:spacing w:line="240" w:lineRule="auto"/>
        <w:rPr>
          <w:rFonts w:asciiTheme="minorHAnsi" w:eastAsia="MS Mincho" w:hAnsiTheme="minorHAnsi" w:cstheme="minorHAnsi"/>
          <w:i/>
          <w:iCs/>
          <w:sz w:val="20"/>
        </w:rPr>
      </w:pPr>
      <w:r w:rsidRPr="00344F33">
        <w:rPr>
          <w:rFonts w:asciiTheme="minorHAnsi" w:eastAsia="MS Mincho" w:hAnsiTheme="minorHAnsi" w:cstheme="minorHAnsi"/>
          <w:b/>
          <w:sz w:val="20"/>
        </w:rPr>
        <w:t>Wijk bij Duurstede</w:t>
      </w:r>
      <w:r w:rsidRPr="00344F33">
        <w:rPr>
          <w:rFonts w:asciiTheme="minorHAnsi" w:eastAsia="MS Mincho" w:hAnsiTheme="minorHAnsi" w:cstheme="minorHAnsi"/>
          <w:b/>
          <w:i/>
          <w:iCs/>
          <w:sz w:val="20"/>
        </w:rPr>
        <w:t>:</w:t>
      </w:r>
      <w:r w:rsidR="00B30397" w:rsidRPr="00344F33">
        <w:rPr>
          <w:rFonts w:asciiTheme="minorHAnsi" w:eastAsia="MS Mincho" w:hAnsiTheme="minorHAnsi" w:cstheme="minorHAnsi"/>
          <w:i/>
          <w:iCs/>
          <w:sz w:val="20"/>
        </w:rPr>
        <w:t xml:space="preserve"> </w:t>
      </w:r>
      <w:r w:rsidR="00856B83" w:rsidRPr="00344F33">
        <w:rPr>
          <w:rFonts w:asciiTheme="minorHAnsi" w:eastAsia="MS Mincho" w:hAnsiTheme="minorHAnsi" w:cstheme="minorHAnsi"/>
          <w:i/>
          <w:iCs/>
          <w:sz w:val="20"/>
        </w:rPr>
        <w:t>V</w:t>
      </w:r>
      <w:r w:rsidR="00B30397" w:rsidRPr="00344F33">
        <w:rPr>
          <w:rFonts w:asciiTheme="minorHAnsi" w:eastAsia="MS Mincho" w:hAnsiTheme="minorHAnsi" w:cstheme="minorHAnsi"/>
          <w:i/>
          <w:iCs/>
          <w:sz w:val="20"/>
        </w:rPr>
        <w:t>eel van de standaa</w:t>
      </w:r>
      <w:r w:rsidR="008F2C1E" w:rsidRPr="00344F33">
        <w:rPr>
          <w:rFonts w:asciiTheme="minorHAnsi" w:eastAsia="MS Mincho" w:hAnsiTheme="minorHAnsi" w:cstheme="minorHAnsi"/>
          <w:i/>
          <w:iCs/>
          <w:sz w:val="20"/>
        </w:rPr>
        <w:t>r</w:t>
      </w:r>
      <w:r w:rsidR="00B30397" w:rsidRPr="00344F33">
        <w:rPr>
          <w:rFonts w:asciiTheme="minorHAnsi" w:eastAsia="MS Mincho" w:hAnsiTheme="minorHAnsi" w:cstheme="minorHAnsi"/>
          <w:i/>
          <w:iCs/>
          <w:sz w:val="20"/>
        </w:rPr>
        <w:t>dprodu</w:t>
      </w:r>
      <w:r w:rsidR="000F41E4" w:rsidRPr="00344F33">
        <w:rPr>
          <w:rFonts w:asciiTheme="minorHAnsi" w:eastAsia="MS Mincho" w:hAnsiTheme="minorHAnsi" w:cstheme="minorHAnsi"/>
          <w:i/>
          <w:iCs/>
          <w:sz w:val="20"/>
        </w:rPr>
        <w:t>cten zijn gebaseerd op ons</w:t>
      </w:r>
      <w:r w:rsidR="00211C3C" w:rsidRPr="00344F33">
        <w:rPr>
          <w:rFonts w:asciiTheme="minorHAnsi" w:eastAsia="MS Mincho" w:hAnsiTheme="minorHAnsi" w:cstheme="minorHAnsi"/>
          <w:i/>
          <w:iCs/>
          <w:sz w:val="20"/>
        </w:rPr>
        <w:t>, dus daarom hebben we ze nog niet veel ingezet</w:t>
      </w:r>
      <w:r w:rsidR="00E2139F" w:rsidRPr="00344F33">
        <w:rPr>
          <w:rFonts w:asciiTheme="minorHAnsi" w:eastAsia="MS Mincho" w:hAnsiTheme="minorHAnsi" w:cstheme="minorHAnsi"/>
          <w:i/>
          <w:iCs/>
          <w:sz w:val="20"/>
        </w:rPr>
        <w:t>. Bij ons SIO zat niet de A</w:t>
      </w:r>
      <w:r w:rsidR="008F2C1E" w:rsidRPr="00344F33">
        <w:rPr>
          <w:rFonts w:asciiTheme="minorHAnsi" w:eastAsia="MS Mincho" w:hAnsiTheme="minorHAnsi" w:cstheme="minorHAnsi"/>
          <w:i/>
          <w:iCs/>
          <w:sz w:val="20"/>
        </w:rPr>
        <w:t>DI maar de gemeentearchivaris en archiefinspecteur.</w:t>
      </w:r>
    </w:p>
    <w:p w14:paraId="5536AB0F" w14:textId="77777777" w:rsidR="00D140E7" w:rsidRPr="00344F33" w:rsidRDefault="00D140E7">
      <w:pPr>
        <w:spacing w:line="240" w:lineRule="auto"/>
        <w:rPr>
          <w:rFonts w:asciiTheme="minorHAnsi" w:eastAsia="MS Mincho" w:hAnsiTheme="minorHAnsi" w:cstheme="minorHAnsi"/>
          <w:sz w:val="20"/>
        </w:rPr>
      </w:pPr>
    </w:p>
    <w:p w14:paraId="778923EC" w14:textId="7293B53B" w:rsidR="001A65FA" w:rsidRPr="00344F33" w:rsidRDefault="003344A1">
      <w:pPr>
        <w:spacing w:line="240" w:lineRule="auto"/>
        <w:rPr>
          <w:rFonts w:asciiTheme="minorHAnsi" w:eastAsia="MS Mincho" w:hAnsiTheme="minorHAnsi" w:cstheme="minorHAnsi"/>
          <w:sz w:val="20"/>
        </w:rPr>
      </w:pPr>
      <w:r w:rsidRPr="00344F33">
        <w:rPr>
          <w:rFonts w:asciiTheme="minorHAnsi" w:eastAsia="MS Mincho" w:hAnsiTheme="minorHAnsi" w:cstheme="minorHAnsi"/>
          <w:sz w:val="20"/>
        </w:rPr>
        <w:t>Aan het eind van de vragenlijst werd</w:t>
      </w:r>
      <w:r w:rsidR="003C750D" w:rsidRPr="00344F33">
        <w:rPr>
          <w:rFonts w:asciiTheme="minorHAnsi" w:eastAsia="MS Mincho" w:hAnsiTheme="minorHAnsi" w:cstheme="minorHAnsi"/>
          <w:sz w:val="20"/>
        </w:rPr>
        <w:t>en</w:t>
      </w:r>
      <w:r w:rsidRPr="00344F33">
        <w:rPr>
          <w:rFonts w:asciiTheme="minorHAnsi" w:eastAsia="MS Mincho" w:hAnsiTheme="minorHAnsi" w:cstheme="minorHAnsi"/>
          <w:sz w:val="20"/>
        </w:rPr>
        <w:t xml:space="preserve"> de deelnemers verzocht om, op basis van alle gegeven antwoorden</w:t>
      </w:r>
      <w:r w:rsidR="0033375D" w:rsidRPr="00344F33">
        <w:rPr>
          <w:rFonts w:asciiTheme="minorHAnsi" w:eastAsia="MS Mincho" w:hAnsiTheme="minorHAnsi" w:cstheme="minorHAnsi"/>
          <w:sz w:val="20"/>
        </w:rPr>
        <w:t xml:space="preserve">, aan te geven of </w:t>
      </w:r>
      <w:r w:rsidR="00026AE6" w:rsidRPr="00344F33">
        <w:rPr>
          <w:rFonts w:asciiTheme="minorHAnsi" w:eastAsia="MS Mincho" w:hAnsiTheme="minorHAnsi" w:cstheme="minorHAnsi"/>
          <w:sz w:val="20"/>
        </w:rPr>
        <w:t xml:space="preserve">hun gemeente wel of geen behoefte had aan </w:t>
      </w:r>
      <w:r w:rsidR="0033375D" w:rsidRPr="00344F33">
        <w:rPr>
          <w:rFonts w:asciiTheme="minorHAnsi" w:eastAsia="MS Mincho" w:hAnsiTheme="minorHAnsi" w:cstheme="minorHAnsi"/>
          <w:sz w:val="20"/>
        </w:rPr>
        <w:t>uitbreiding van de ADI-functie</w:t>
      </w:r>
      <w:r w:rsidR="00026AE6" w:rsidRPr="00344F33">
        <w:rPr>
          <w:rFonts w:asciiTheme="minorHAnsi" w:eastAsia="MS Mincho" w:hAnsiTheme="minorHAnsi" w:cstheme="minorHAnsi"/>
          <w:sz w:val="20"/>
        </w:rPr>
        <w:t>,</w:t>
      </w:r>
      <w:r w:rsidR="0033375D" w:rsidRPr="00344F33">
        <w:rPr>
          <w:rFonts w:asciiTheme="minorHAnsi" w:eastAsia="MS Mincho" w:hAnsiTheme="minorHAnsi" w:cstheme="minorHAnsi"/>
          <w:sz w:val="20"/>
        </w:rPr>
        <w:t xml:space="preserve"> zoals beschreven in het beleidsplan met 1 fte (tot een totaal van 1,5 fte)</w:t>
      </w:r>
      <w:r w:rsidR="00026AE6" w:rsidRPr="00344F33">
        <w:rPr>
          <w:rFonts w:asciiTheme="minorHAnsi" w:eastAsia="MS Mincho" w:hAnsiTheme="minorHAnsi" w:cstheme="minorHAnsi"/>
          <w:sz w:val="20"/>
        </w:rPr>
        <w:t>.</w:t>
      </w:r>
      <w:r w:rsidR="0033375D" w:rsidRPr="00344F33">
        <w:rPr>
          <w:rFonts w:asciiTheme="minorHAnsi" w:eastAsia="MS Mincho" w:hAnsiTheme="minorHAnsi" w:cstheme="minorHAnsi"/>
          <w:sz w:val="20"/>
        </w:rPr>
        <w:t xml:space="preserve"> </w:t>
      </w:r>
      <w:r w:rsidR="00026AE6" w:rsidRPr="00344F33">
        <w:rPr>
          <w:rFonts w:asciiTheme="minorHAnsi" w:eastAsia="MS Mincho" w:hAnsiTheme="minorHAnsi" w:cstheme="minorHAnsi"/>
          <w:sz w:val="20"/>
        </w:rPr>
        <w:t xml:space="preserve"> </w:t>
      </w:r>
      <w:r w:rsidR="0033375D" w:rsidRPr="00344F33">
        <w:rPr>
          <w:rFonts w:asciiTheme="minorHAnsi" w:eastAsia="MS Mincho" w:hAnsiTheme="minorHAnsi" w:cstheme="minorHAnsi"/>
          <w:sz w:val="20"/>
        </w:rPr>
        <w:t xml:space="preserve">De deelnemers </w:t>
      </w:r>
      <w:r w:rsidR="003344C2" w:rsidRPr="00344F33">
        <w:rPr>
          <w:rFonts w:asciiTheme="minorHAnsi" w:eastAsia="MS Mincho" w:hAnsiTheme="minorHAnsi" w:cstheme="minorHAnsi"/>
          <w:sz w:val="20"/>
        </w:rPr>
        <w:t xml:space="preserve">hebben in grote meerderheid </w:t>
      </w:r>
      <w:r w:rsidR="001A65FA" w:rsidRPr="00344F33">
        <w:rPr>
          <w:rFonts w:asciiTheme="minorHAnsi" w:eastAsia="MS Mincho" w:hAnsiTheme="minorHAnsi" w:cstheme="minorHAnsi"/>
          <w:sz w:val="20"/>
        </w:rPr>
        <w:t xml:space="preserve">aangegeven akkoord te gaan met de </w:t>
      </w:r>
      <w:r w:rsidR="00026AE6" w:rsidRPr="00344F33">
        <w:rPr>
          <w:rFonts w:asciiTheme="minorHAnsi" w:eastAsia="MS Mincho" w:hAnsiTheme="minorHAnsi" w:cstheme="minorHAnsi"/>
          <w:sz w:val="20"/>
        </w:rPr>
        <w:t xml:space="preserve">geplande </w:t>
      </w:r>
      <w:r w:rsidR="001A65FA" w:rsidRPr="00344F33">
        <w:rPr>
          <w:rFonts w:asciiTheme="minorHAnsi" w:eastAsia="MS Mincho" w:hAnsiTheme="minorHAnsi" w:cstheme="minorHAnsi"/>
          <w:sz w:val="20"/>
        </w:rPr>
        <w:t>uitbreiding van de ADI-functie</w:t>
      </w:r>
      <w:r w:rsidR="00026AE6" w:rsidRPr="00344F33">
        <w:rPr>
          <w:rFonts w:asciiTheme="minorHAnsi" w:eastAsia="MS Mincho" w:hAnsiTheme="minorHAnsi" w:cstheme="minorHAnsi"/>
          <w:sz w:val="20"/>
        </w:rPr>
        <w:t xml:space="preserve"> vanaf 2020. Alleen de gemeente Houten </w:t>
      </w:r>
      <w:r w:rsidR="001A65FA" w:rsidRPr="00344F33">
        <w:rPr>
          <w:rFonts w:asciiTheme="minorHAnsi" w:eastAsia="MS Mincho" w:hAnsiTheme="minorHAnsi" w:cstheme="minorHAnsi"/>
          <w:sz w:val="20"/>
        </w:rPr>
        <w:t xml:space="preserve">heeft </w:t>
      </w:r>
      <w:r w:rsidR="00026AE6" w:rsidRPr="00344F33">
        <w:rPr>
          <w:rFonts w:asciiTheme="minorHAnsi" w:eastAsia="MS Mincho" w:hAnsiTheme="minorHAnsi" w:cstheme="minorHAnsi"/>
          <w:sz w:val="20"/>
        </w:rPr>
        <w:t>ingevuld</w:t>
      </w:r>
      <w:r w:rsidR="001A65FA" w:rsidRPr="00344F33">
        <w:rPr>
          <w:rFonts w:asciiTheme="minorHAnsi" w:eastAsia="MS Mincho" w:hAnsiTheme="minorHAnsi" w:cstheme="minorHAnsi"/>
          <w:sz w:val="20"/>
        </w:rPr>
        <w:t xml:space="preserve"> </w:t>
      </w:r>
      <w:r w:rsidR="00026AE6" w:rsidRPr="00344F33">
        <w:rPr>
          <w:rFonts w:asciiTheme="minorHAnsi" w:eastAsia="MS Mincho" w:hAnsiTheme="minorHAnsi" w:cstheme="minorHAnsi"/>
          <w:sz w:val="20"/>
        </w:rPr>
        <w:t xml:space="preserve">daaraan </w:t>
      </w:r>
      <w:r w:rsidR="001A65FA" w:rsidRPr="00344F33">
        <w:rPr>
          <w:rFonts w:asciiTheme="minorHAnsi" w:eastAsia="MS Mincho" w:hAnsiTheme="minorHAnsi" w:cstheme="minorHAnsi"/>
          <w:sz w:val="20"/>
        </w:rPr>
        <w:t>geen behoefte te hebben</w:t>
      </w:r>
      <w:r w:rsidR="00026AE6" w:rsidRPr="00344F33">
        <w:rPr>
          <w:rFonts w:asciiTheme="minorHAnsi" w:eastAsia="MS Mincho" w:hAnsiTheme="minorHAnsi" w:cstheme="minorHAnsi"/>
          <w:sz w:val="20"/>
        </w:rPr>
        <w:t>.</w:t>
      </w:r>
      <w:r w:rsidR="00C62677" w:rsidRPr="00344F33">
        <w:rPr>
          <w:rFonts w:asciiTheme="minorHAnsi" w:eastAsia="MS Mincho" w:hAnsiTheme="minorHAnsi" w:cstheme="minorHAnsi"/>
          <w:sz w:val="20"/>
        </w:rPr>
        <w:t xml:space="preserve"> </w:t>
      </w:r>
    </w:p>
    <w:p w14:paraId="1887DAC7" w14:textId="3E31AA70" w:rsidR="001D779A" w:rsidRPr="00344F33" w:rsidRDefault="001D779A">
      <w:pPr>
        <w:spacing w:line="240" w:lineRule="auto"/>
        <w:rPr>
          <w:rFonts w:asciiTheme="minorHAnsi" w:eastAsia="MS Mincho" w:hAnsiTheme="minorHAnsi" w:cstheme="minorHAnsi"/>
          <w:sz w:val="20"/>
        </w:rPr>
      </w:pPr>
    </w:p>
    <w:p w14:paraId="5FF7D2B7" w14:textId="2C06B7D1" w:rsidR="00254361" w:rsidRPr="00344F33" w:rsidRDefault="00254361">
      <w:pPr>
        <w:spacing w:line="240" w:lineRule="auto"/>
        <w:rPr>
          <w:rFonts w:asciiTheme="minorHAnsi" w:eastAsia="MS Mincho" w:hAnsiTheme="minorHAnsi" w:cstheme="minorHAnsi"/>
          <w:sz w:val="20"/>
        </w:rPr>
      </w:pPr>
    </w:p>
    <w:p w14:paraId="759073D9" w14:textId="40FFF54F" w:rsidR="00254361" w:rsidRPr="00344F33" w:rsidRDefault="00254361">
      <w:pPr>
        <w:spacing w:line="240" w:lineRule="auto"/>
        <w:rPr>
          <w:rFonts w:asciiTheme="minorHAnsi" w:eastAsia="MS Mincho" w:hAnsiTheme="minorHAnsi" w:cstheme="minorHAnsi"/>
          <w:sz w:val="20"/>
        </w:rPr>
      </w:pPr>
    </w:p>
    <w:p w14:paraId="7B7BD476" w14:textId="7FE1FFB8" w:rsidR="00254361" w:rsidRPr="00344F33" w:rsidRDefault="002E34A9">
      <w:pPr>
        <w:spacing w:line="240" w:lineRule="auto"/>
        <w:rPr>
          <w:rFonts w:asciiTheme="minorHAnsi" w:eastAsia="MS Mincho" w:hAnsiTheme="minorHAnsi" w:cstheme="minorHAnsi"/>
          <w:sz w:val="20"/>
        </w:rPr>
      </w:pPr>
      <w:r w:rsidRPr="00344F33">
        <w:rPr>
          <w:noProof/>
        </w:rPr>
        <w:drawing>
          <wp:anchor distT="0" distB="0" distL="114300" distR="114300" simplePos="0" relativeHeight="251671552" behindDoc="0" locked="0" layoutInCell="1" allowOverlap="1" wp14:anchorId="62E75B00" wp14:editId="1C1C3A3F">
            <wp:simplePos x="0" y="0"/>
            <wp:positionH relativeFrom="margin">
              <wp:align>center</wp:align>
            </wp:positionH>
            <wp:positionV relativeFrom="paragraph">
              <wp:posOffset>7620</wp:posOffset>
            </wp:positionV>
            <wp:extent cx="4537075" cy="2743200"/>
            <wp:effectExtent l="0" t="0" r="15875" b="0"/>
            <wp:wrapNone/>
            <wp:docPr id="17" name="Grafiek 17">
              <a:extLst xmlns:a="http://schemas.openxmlformats.org/drawingml/2006/main">
                <a:ext uri="{FF2B5EF4-FFF2-40B4-BE49-F238E27FC236}">
                  <a16:creationId xmlns:a16="http://schemas.microsoft.com/office/drawing/2014/main" id="{F80030BB-359C-42EB-AB4D-0DD9DC10C4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14:paraId="10E394BB" w14:textId="77777777" w:rsidR="00254361" w:rsidRPr="00344F33" w:rsidRDefault="00254361">
      <w:pPr>
        <w:spacing w:line="240" w:lineRule="auto"/>
        <w:rPr>
          <w:rFonts w:asciiTheme="minorHAnsi" w:eastAsia="MS Mincho" w:hAnsiTheme="minorHAnsi" w:cstheme="minorHAnsi"/>
          <w:sz w:val="20"/>
        </w:rPr>
      </w:pPr>
    </w:p>
    <w:p w14:paraId="3A7E7238" w14:textId="77777777" w:rsidR="00254361" w:rsidRPr="00344F33" w:rsidRDefault="00254361">
      <w:pPr>
        <w:spacing w:line="240" w:lineRule="auto"/>
        <w:rPr>
          <w:rFonts w:asciiTheme="minorHAnsi" w:eastAsia="MS Mincho" w:hAnsiTheme="minorHAnsi" w:cstheme="minorHAnsi"/>
          <w:sz w:val="20"/>
        </w:rPr>
      </w:pPr>
    </w:p>
    <w:p w14:paraId="6C126008" w14:textId="77777777" w:rsidR="00254361" w:rsidRPr="00344F33" w:rsidRDefault="00254361">
      <w:pPr>
        <w:spacing w:line="240" w:lineRule="auto"/>
        <w:rPr>
          <w:rFonts w:asciiTheme="minorHAnsi" w:eastAsia="MS Mincho" w:hAnsiTheme="minorHAnsi" w:cstheme="minorHAnsi"/>
          <w:sz w:val="20"/>
        </w:rPr>
      </w:pPr>
    </w:p>
    <w:p w14:paraId="141C21E3" w14:textId="77777777" w:rsidR="00254361" w:rsidRPr="00344F33" w:rsidRDefault="00254361">
      <w:pPr>
        <w:spacing w:line="240" w:lineRule="auto"/>
        <w:rPr>
          <w:rFonts w:asciiTheme="minorHAnsi" w:eastAsia="MS Mincho" w:hAnsiTheme="minorHAnsi" w:cstheme="minorHAnsi"/>
          <w:sz w:val="20"/>
        </w:rPr>
      </w:pPr>
    </w:p>
    <w:p w14:paraId="19DFDB0B" w14:textId="77777777" w:rsidR="00254361" w:rsidRPr="00344F33" w:rsidRDefault="00254361">
      <w:pPr>
        <w:spacing w:line="240" w:lineRule="auto"/>
        <w:rPr>
          <w:rFonts w:asciiTheme="minorHAnsi" w:eastAsia="MS Mincho" w:hAnsiTheme="minorHAnsi" w:cstheme="minorHAnsi"/>
          <w:sz w:val="20"/>
        </w:rPr>
      </w:pPr>
    </w:p>
    <w:p w14:paraId="0A6AA23A" w14:textId="77777777" w:rsidR="00254361" w:rsidRPr="00344F33" w:rsidRDefault="00254361">
      <w:pPr>
        <w:spacing w:line="240" w:lineRule="auto"/>
        <w:rPr>
          <w:rFonts w:asciiTheme="minorHAnsi" w:eastAsia="MS Mincho" w:hAnsiTheme="minorHAnsi" w:cstheme="minorHAnsi"/>
          <w:sz w:val="20"/>
        </w:rPr>
      </w:pPr>
    </w:p>
    <w:p w14:paraId="736C1222" w14:textId="7707C373" w:rsidR="002E34A9" w:rsidRPr="00344F33" w:rsidRDefault="002E34A9" w:rsidP="002E34A9"/>
    <w:p w14:paraId="769FBC62" w14:textId="4370703D" w:rsidR="002E34A9" w:rsidRPr="00344F33" w:rsidRDefault="002E34A9" w:rsidP="002E34A9"/>
    <w:p w14:paraId="4B8EB784" w14:textId="3D23173F" w:rsidR="002E34A9" w:rsidRPr="00344F33" w:rsidRDefault="002E34A9" w:rsidP="002E34A9"/>
    <w:p w14:paraId="063FB2FE" w14:textId="54C26B5A" w:rsidR="002E34A9" w:rsidRPr="00344F33" w:rsidRDefault="002E34A9" w:rsidP="002E34A9"/>
    <w:p w14:paraId="419D348F" w14:textId="77777777" w:rsidR="002E34A9" w:rsidRPr="00344F33" w:rsidRDefault="002E34A9" w:rsidP="002E34A9"/>
    <w:p w14:paraId="63A1D412" w14:textId="77777777" w:rsidR="002E34A9" w:rsidRPr="00344F33" w:rsidRDefault="002E34A9" w:rsidP="002E34A9"/>
    <w:p w14:paraId="1E814663" w14:textId="77777777" w:rsidR="002E34A9" w:rsidRPr="00344F33" w:rsidRDefault="002E34A9" w:rsidP="002E34A9"/>
    <w:p w14:paraId="29F2CC98" w14:textId="77777777" w:rsidR="002E34A9" w:rsidRPr="00344F33" w:rsidRDefault="002E34A9" w:rsidP="002E34A9"/>
    <w:p w14:paraId="21CF0088" w14:textId="77777777" w:rsidR="002E34A9" w:rsidRPr="00344F33" w:rsidRDefault="002E34A9" w:rsidP="002E34A9"/>
    <w:p w14:paraId="42D398AC" w14:textId="3D9F0EA4" w:rsidR="002E34A9" w:rsidRPr="00344F33" w:rsidRDefault="002E34A9" w:rsidP="002E34A9"/>
    <w:p w14:paraId="1A01727C" w14:textId="4491CEC5" w:rsidR="002E34A9" w:rsidRPr="00344F33" w:rsidRDefault="002E34A9" w:rsidP="002E34A9"/>
    <w:p w14:paraId="28B63F99" w14:textId="77777777" w:rsidR="002E34A9" w:rsidRPr="00344F33" w:rsidRDefault="002E34A9" w:rsidP="002E34A9"/>
    <w:p w14:paraId="4AA360AE" w14:textId="77777777" w:rsidR="002E34A9" w:rsidRPr="00344F33" w:rsidRDefault="002E34A9" w:rsidP="002E34A9"/>
    <w:p w14:paraId="15B2B27A" w14:textId="77777777" w:rsidR="002E34A9" w:rsidRPr="00344F33" w:rsidRDefault="002E34A9" w:rsidP="002E34A9"/>
    <w:p w14:paraId="200D8DC4" w14:textId="6F081209" w:rsidR="002A10DE" w:rsidRPr="00344F33" w:rsidRDefault="002A10DE" w:rsidP="003D6127">
      <w:pPr>
        <w:shd w:val="clear" w:color="auto" w:fill="DEEAF6" w:themeFill="accent5" w:themeFillTint="33"/>
        <w:spacing w:line="240" w:lineRule="auto"/>
        <w:rPr>
          <w:rFonts w:asciiTheme="minorHAnsi" w:eastAsia="MS Mincho" w:hAnsiTheme="minorHAnsi" w:cstheme="minorHAnsi"/>
          <w:sz w:val="20"/>
        </w:rPr>
      </w:pPr>
      <w:r w:rsidRPr="00344F33">
        <w:rPr>
          <w:rFonts w:asciiTheme="minorHAnsi" w:eastAsia="MS Mincho" w:hAnsiTheme="minorHAnsi" w:cstheme="minorHAnsi"/>
          <w:b/>
          <w:sz w:val="20"/>
        </w:rPr>
        <w:t>Bunnik:</w:t>
      </w:r>
      <w:r w:rsidRPr="00344F33">
        <w:rPr>
          <w:rFonts w:asciiTheme="minorHAnsi" w:eastAsia="MS Mincho" w:hAnsiTheme="minorHAnsi" w:cstheme="minorHAnsi"/>
          <w:sz w:val="20"/>
        </w:rPr>
        <w:t xml:space="preserve"> </w:t>
      </w:r>
      <w:r w:rsidR="00462783" w:rsidRPr="00344F33">
        <w:rPr>
          <w:rFonts w:asciiTheme="minorHAnsi" w:eastAsia="MS Mincho" w:hAnsiTheme="minorHAnsi" w:cstheme="minorHAnsi"/>
          <w:i/>
          <w:iCs/>
          <w:sz w:val="20"/>
        </w:rPr>
        <w:t>We gaan meer ondersteuning vragen, ook i.v.m. nieuwe wet- en reg</w:t>
      </w:r>
      <w:r w:rsidR="00010EA4" w:rsidRPr="00344F33">
        <w:rPr>
          <w:rFonts w:asciiTheme="minorHAnsi" w:eastAsia="MS Mincho" w:hAnsiTheme="minorHAnsi" w:cstheme="minorHAnsi"/>
          <w:i/>
          <w:iCs/>
          <w:sz w:val="20"/>
        </w:rPr>
        <w:t>elgeving (WOO, Archiefwet, etc.)</w:t>
      </w:r>
      <w:r w:rsidR="005809F5" w:rsidRPr="00344F33">
        <w:rPr>
          <w:rFonts w:asciiTheme="minorHAnsi" w:eastAsia="MS Mincho" w:hAnsiTheme="minorHAnsi" w:cstheme="minorHAnsi"/>
          <w:i/>
          <w:iCs/>
          <w:sz w:val="20"/>
        </w:rPr>
        <w:t xml:space="preserve">. daarnaast ontwikkeling </w:t>
      </w:r>
      <w:proofErr w:type="spellStart"/>
      <w:r w:rsidR="005809F5" w:rsidRPr="00344F33">
        <w:rPr>
          <w:rFonts w:asciiTheme="minorHAnsi" w:eastAsia="MS Mincho" w:hAnsiTheme="minorHAnsi" w:cstheme="minorHAnsi"/>
          <w:i/>
          <w:iCs/>
          <w:sz w:val="20"/>
        </w:rPr>
        <w:t>eDepot</w:t>
      </w:r>
      <w:proofErr w:type="spellEnd"/>
      <w:r w:rsidR="005809F5" w:rsidRPr="00344F33">
        <w:rPr>
          <w:rFonts w:asciiTheme="minorHAnsi" w:eastAsia="MS Mincho" w:hAnsiTheme="minorHAnsi" w:cstheme="minorHAnsi"/>
          <w:i/>
          <w:iCs/>
          <w:sz w:val="20"/>
        </w:rPr>
        <w:t>.</w:t>
      </w:r>
    </w:p>
    <w:p w14:paraId="66C1539F" w14:textId="3C804616" w:rsidR="00254361" w:rsidRPr="00344F33" w:rsidRDefault="007005E7" w:rsidP="003D6127">
      <w:pPr>
        <w:shd w:val="clear" w:color="auto" w:fill="DEEAF6" w:themeFill="accent5" w:themeFillTint="33"/>
        <w:spacing w:line="240" w:lineRule="auto"/>
        <w:rPr>
          <w:rFonts w:asciiTheme="minorHAnsi" w:eastAsia="MS Mincho" w:hAnsiTheme="minorHAnsi" w:cstheme="minorHAnsi"/>
          <w:i/>
          <w:iCs/>
          <w:sz w:val="20"/>
        </w:rPr>
      </w:pPr>
      <w:r w:rsidRPr="00344F33">
        <w:rPr>
          <w:rFonts w:asciiTheme="minorHAnsi" w:eastAsia="MS Mincho" w:hAnsiTheme="minorHAnsi" w:cstheme="minorHAnsi"/>
          <w:b/>
          <w:sz w:val="20"/>
        </w:rPr>
        <w:t>Wijk bij Duurstede</w:t>
      </w:r>
      <w:r w:rsidRPr="00344F33">
        <w:rPr>
          <w:rFonts w:asciiTheme="minorHAnsi" w:eastAsia="MS Mincho" w:hAnsiTheme="minorHAnsi" w:cstheme="minorHAnsi"/>
          <w:sz w:val="20"/>
        </w:rPr>
        <w:t xml:space="preserve">: </w:t>
      </w:r>
      <w:r w:rsidRPr="00344F33">
        <w:rPr>
          <w:rFonts w:asciiTheme="minorHAnsi" w:eastAsia="MS Mincho" w:hAnsiTheme="minorHAnsi" w:cstheme="minorHAnsi"/>
          <w:i/>
          <w:iCs/>
          <w:sz w:val="20"/>
        </w:rPr>
        <w:t>We zien de ADI a</w:t>
      </w:r>
      <w:r w:rsidR="005F79C3" w:rsidRPr="00344F33">
        <w:rPr>
          <w:rFonts w:asciiTheme="minorHAnsi" w:eastAsia="MS Mincho" w:hAnsiTheme="minorHAnsi" w:cstheme="minorHAnsi"/>
          <w:i/>
          <w:iCs/>
          <w:sz w:val="20"/>
        </w:rPr>
        <w:t>ls</w:t>
      </w:r>
      <w:r w:rsidRPr="00344F33">
        <w:rPr>
          <w:rFonts w:asciiTheme="minorHAnsi" w:eastAsia="MS Mincho" w:hAnsiTheme="minorHAnsi" w:cstheme="minorHAnsi"/>
          <w:i/>
          <w:iCs/>
          <w:sz w:val="20"/>
        </w:rPr>
        <w:t xml:space="preserve"> belangrijk voor de toekomst van het e-depot</w:t>
      </w:r>
      <w:r w:rsidR="00AB1D20" w:rsidRPr="00344F33">
        <w:rPr>
          <w:rFonts w:asciiTheme="minorHAnsi" w:eastAsia="MS Mincho" w:hAnsiTheme="minorHAnsi" w:cstheme="minorHAnsi"/>
          <w:i/>
          <w:iCs/>
          <w:sz w:val="20"/>
        </w:rPr>
        <w:t xml:space="preserve"> en </w:t>
      </w:r>
      <w:r w:rsidR="005F79C3" w:rsidRPr="00344F33">
        <w:rPr>
          <w:rFonts w:asciiTheme="minorHAnsi" w:eastAsia="MS Mincho" w:hAnsiTheme="minorHAnsi" w:cstheme="minorHAnsi"/>
          <w:i/>
          <w:iCs/>
          <w:sz w:val="20"/>
        </w:rPr>
        <w:t>de</w:t>
      </w:r>
      <w:r w:rsidR="00AB1D20" w:rsidRPr="00344F33">
        <w:rPr>
          <w:rFonts w:asciiTheme="minorHAnsi" w:eastAsia="MS Mincho" w:hAnsiTheme="minorHAnsi" w:cstheme="minorHAnsi"/>
          <w:i/>
          <w:iCs/>
          <w:sz w:val="20"/>
        </w:rPr>
        <w:t xml:space="preserve"> ondersteuning bij onze digitale informatiehuishouding</w:t>
      </w:r>
      <w:r w:rsidR="005F79C3" w:rsidRPr="00344F33">
        <w:rPr>
          <w:rFonts w:asciiTheme="minorHAnsi" w:eastAsia="MS Mincho" w:hAnsiTheme="minorHAnsi" w:cstheme="minorHAnsi"/>
          <w:i/>
          <w:iCs/>
          <w:sz w:val="20"/>
        </w:rPr>
        <w:t>. De tweede ADI is hard nodig, met name voor het eerste punt</w:t>
      </w:r>
      <w:r w:rsidR="009B38CC" w:rsidRPr="00344F33">
        <w:rPr>
          <w:rFonts w:asciiTheme="minorHAnsi" w:eastAsia="MS Mincho" w:hAnsiTheme="minorHAnsi" w:cstheme="minorHAnsi"/>
          <w:i/>
          <w:iCs/>
          <w:sz w:val="20"/>
        </w:rPr>
        <w:t>.</w:t>
      </w:r>
    </w:p>
    <w:p w14:paraId="1E2A6589" w14:textId="22954C3E" w:rsidR="009B38CC" w:rsidRPr="00344F33" w:rsidRDefault="00FB1159" w:rsidP="003D6127">
      <w:pPr>
        <w:shd w:val="clear" w:color="auto" w:fill="DEEAF6" w:themeFill="accent5" w:themeFillTint="33"/>
        <w:spacing w:line="240" w:lineRule="auto"/>
        <w:rPr>
          <w:rFonts w:asciiTheme="minorHAnsi" w:eastAsia="MS Mincho" w:hAnsiTheme="minorHAnsi" w:cstheme="minorHAnsi"/>
          <w:i/>
          <w:iCs/>
          <w:sz w:val="20"/>
        </w:rPr>
      </w:pPr>
      <w:r w:rsidRPr="00344F33">
        <w:rPr>
          <w:rFonts w:asciiTheme="minorHAnsi" w:eastAsia="MS Mincho" w:hAnsiTheme="minorHAnsi" w:cstheme="minorHAnsi"/>
          <w:b/>
          <w:sz w:val="20"/>
        </w:rPr>
        <w:t>Houten:</w:t>
      </w:r>
      <w:r w:rsidRPr="00344F33">
        <w:rPr>
          <w:rFonts w:asciiTheme="minorHAnsi" w:eastAsia="MS Mincho" w:hAnsiTheme="minorHAnsi" w:cstheme="minorHAnsi"/>
          <w:sz w:val="20"/>
        </w:rPr>
        <w:t xml:space="preserve"> </w:t>
      </w:r>
      <w:r w:rsidR="00C656F7" w:rsidRPr="00344F33">
        <w:rPr>
          <w:rFonts w:asciiTheme="minorHAnsi" w:eastAsia="MS Mincho" w:hAnsiTheme="minorHAnsi" w:cstheme="minorHAnsi"/>
          <w:i/>
          <w:iCs/>
          <w:sz w:val="20"/>
        </w:rPr>
        <w:t>De meeste kennis is in de eigen organisatie aanwezig. Voor het e-depotproject kan een ADI tijdelijk ingehuurd worden. Bij het aanstellen van een 2</w:t>
      </w:r>
      <w:r w:rsidR="00C656F7" w:rsidRPr="00344F33">
        <w:rPr>
          <w:rFonts w:asciiTheme="minorHAnsi" w:eastAsia="MS Mincho" w:hAnsiTheme="minorHAnsi" w:cstheme="minorHAnsi"/>
          <w:i/>
          <w:iCs/>
          <w:sz w:val="20"/>
          <w:vertAlign w:val="superscript"/>
        </w:rPr>
        <w:t>e</w:t>
      </w:r>
      <w:r w:rsidR="00C656F7" w:rsidRPr="00344F33">
        <w:rPr>
          <w:rFonts w:asciiTheme="minorHAnsi" w:eastAsia="MS Mincho" w:hAnsiTheme="minorHAnsi" w:cstheme="minorHAnsi"/>
          <w:i/>
          <w:iCs/>
          <w:sz w:val="20"/>
        </w:rPr>
        <w:t xml:space="preserve"> ADI in vaste dienst wordt voorgesorteerd op het onderbrengen van het beheer</w:t>
      </w:r>
      <w:r w:rsidR="003D6127" w:rsidRPr="00344F33">
        <w:rPr>
          <w:rFonts w:asciiTheme="minorHAnsi" w:eastAsia="MS Mincho" w:hAnsiTheme="minorHAnsi" w:cstheme="minorHAnsi"/>
          <w:i/>
          <w:iCs/>
          <w:sz w:val="20"/>
        </w:rPr>
        <w:t xml:space="preserve"> </w:t>
      </w:r>
      <w:r w:rsidR="00C656F7" w:rsidRPr="00344F33">
        <w:rPr>
          <w:rFonts w:asciiTheme="minorHAnsi" w:eastAsia="MS Mincho" w:hAnsiTheme="minorHAnsi" w:cstheme="minorHAnsi"/>
          <w:i/>
          <w:iCs/>
          <w:sz w:val="20"/>
        </w:rPr>
        <w:t xml:space="preserve">van het e-depot bij het RHC. Het beheer onderbrengen bij het RHC is nog </w:t>
      </w:r>
      <w:r w:rsidR="003D6127" w:rsidRPr="00344F33">
        <w:rPr>
          <w:rFonts w:asciiTheme="minorHAnsi" w:eastAsia="MS Mincho" w:hAnsiTheme="minorHAnsi" w:cstheme="minorHAnsi"/>
          <w:i/>
          <w:iCs/>
          <w:sz w:val="20"/>
        </w:rPr>
        <w:t>geen feit. We lopen hiermee te veel voor de muziek uit. Dus niet doen.</w:t>
      </w:r>
    </w:p>
    <w:p w14:paraId="4004B4CC" w14:textId="35FAA93C" w:rsidR="00254361" w:rsidRPr="00344F33" w:rsidRDefault="00254361">
      <w:pPr>
        <w:spacing w:line="240" w:lineRule="auto"/>
        <w:rPr>
          <w:rFonts w:asciiTheme="minorHAnsi" w:eastAsia="MS Mincho" w:hAnsiTheme="minorHAnsi" w:cstheme="minorHAnsi"/>
          <w:sz w:val="20"/>
        </w:rPr>
      </w:pPr>
    </w:p>
    <w:p w14:paraId="72AB2340" w14:textId="77777777" w:rsidR="00254361" w:rsidRPr="00344F33" w:rsidRDefault="00254361">
      <w:pPr>
        <w:spacing w:line="240" w:lineRule="auto"/>
        <w:rPr>
          <w:rFonts w:asciiTheme="minorHAnsi" w:eastAsia="MS Mincho" w:hAnsiTheme="minorHAnsi" w:cstheme="minorHAnsi"/>
          <w:sz w:val="20"/>
        </w:rPr>
      </w:pPr>
    </w:p>
    <w:p w14:paraId="24C50345" w14:textId="0597C618" w:rsidR="00B27487" w:rsidRPr="00344F33" w:rsidRDefault="00C3790F" w:rsidP="00B27487">
      <w:pPr>
        <w:spacing w:line="240" w:lineRule="auto"/>
        <w:rPr>
          <w:rFonts w:asciiTheme="minorHAnsi" w:eastAsia="MS Mincho" w:hAnsiTheme="minorHAnsi" w:cstheme="minorHAnsi"/>
          <w:b/>
          <w:sz w:val="20"/>
        </w:rPr>
      </w:pPr>
      <w:r w:rsidRPr="00344F33">
        <w:rPr>
          <w:rFonts w:asciiTheme="minorHAnsi" w:eastAsia="MS Mincho" w:hAnsiTheme="minorHAnsi" w:cstheme="minorHAnsi"/>
          <w:b/>
          <w:sz w:val="20"/>
        </w:rPr>
        <w:t xml:space="preserve">C10 </w:t>
      </w:r>
      <w:r w:rsidR="00EB1789" w:rsidRPr="00344F33">
        <w:rPr>
          <w:rFonts w:asciiTheme="minorHAnsi" w:eastAsia="MS Mincho" w:hAnsiTheme="minorHAnsi" w:cstheme="minorHAnsi"/>
          <w:b/>
          <w:sz w:val="20"/>
        </w:rPr>
        <w:t>–</w:t>
      </w:r>
      <w:r w:rsidRPr="00344F33">
        <w:rPr>
          <w:rFonts w:asciiTheme="minorHAnsi" w:eastAsia="MS Mincho" w:hAnsiTheme="minorHAnsi" w:cstheme="minorHAnsi"/>
          <w:b/>
          <w:sz w:val="20"/>
        </w:rPr>
        <w:t xml:space="preserve"> </w:t>
      </w:r>
      <w:r w:rsidR="00EB1789" w:rsidRPr="00344F33">
        <w:rPr>
          <w:rFonts w:asciiTheme="minorHAnsi" w:eastAsia="MS Mincho" w:hAnsiTheme="minorHAnsi" w:cstheme="minorHAnsi"/>
          <w:b/>
          <w:sz w:val="20"/>
        </w:rPr>
        <w:t>Een grote meerderheid van de deelnemers gaat akkoord met de uitbreiding van de ADI-functie per 1-1-2020.</w:t>
      </w:r>
    </w:p>
    <w:p w14:paraId="1F5D9C5A" w14:textId="6CD33ADE" w:rsidR="00F4690E" w:rsidRPr="00344F33" w:rsidRDefault="00F4690E">
      <w:pPr>
        <w:spacing w:line="240" w:lineRule="auto"/>
        <w:rPr>
          <w:rFonts w:asciiTheme="minorHAnsi" w:eastAsia="MS Mincho" w:hAnsiTheme="minorHAnsi" w:cstheme="minorHAnsi"/>
          <w:b/>
          <w:sz w:val="20"/>
        </w:rPr>
      </w:pPr>
      <w:r w:rsidRPr="00344F33">
        <w:rPr>
          <w:rFonts w:asciiTheme="minorHAnsi" w:eastAsia="MS Mincho" w:hAnsiTheme="minorHAnsi" w:cstheme="minorHAnsi"/>
          <w:sz w:val="20"/>
        </w:rPr>
        <w:br w:type="page"/>
      </w:r>
    </w:p>
    <w:p w14:paraId="3080D8AF" w14:textId="2468CED1" w:rsidR="00666978" w:rsidRPr="00344F33" w:rsidRDefault="00666978" w:rsidP="00666978">
      <w:pPr>
        <w:pStyle w:val="Kop1"/>
        <w:rPr>
          <w:rFonts w:asciiTheme="minorHAnsi" w:hAnsiTheme="minorHAnsi" w:cstheme="minorHAnsi"/>
          <w:sz w:val="32"/>
        </w:rPr>
      </w:pPr>
      <w:bookmarkStart w:id="11" w:name="_Toc25824509"/>
      <w:bookmarkStart w:id="12" w:name="_Toc26450308"/>
      <w:r w:rsidRPr="00344F33">
        <w:rPr>
          <w:rFonts w:asciiTheme="minorHAnsi" w:hAnsiTheme="minorHAnsi" w:cstheme="minorHAnsi"/>
          <w:sz w:val="32"/>
        </w:rPr>
        <w:t>Bevindingen RHC Zuidoost Utrecht</w:t>
      </w:r>
      <w:bookmarkEnd w:id="11"/>
      <w:bookmarkEnd w:id="12"/>
      <w:r w:rsidRPr="00344F33">
        <w:rPr>
          <w:rFonts w:asciiTheme="minorHAnsi" w:hAnsiTheme="minorHAnsi" w:cstheme="minorHAnsi"/>
          <w:sz w:val="32"/>
        </w:rPr>
        <w:t xml:space="preserve"> </w:t>
      </w:r>
    </w:p>
    <w:p w14:paraId="5A0577DB" w14:textId="77777777" w:rsidR="00666978" w:rsidRPr="00344F33" w:rsidRDefault="00666978" w:rsidP="00666978">
      <w:pPr>
        <w:rPr>
          <w:rFonts w:asciiTheme="minorHAnsi" w:hAnsiTheme="minorHAnsi" w:cstheme="minorHAnsi"/>
          <w:sz w:val="20"/>
        </w:rPr>
      </w:pPr>
      <w:r w:rsidRPr="00344F33">
        <w:rPr>
          <w:rFonts w:asciiTheme="minorHAnsi" w:hAnsiTheme="minorHAnsi" w:cstheme="minorHAnsi"/>
          <w:sz w:val="20"/>
        </w:rPr>
        <w:t xml:space="preserve">Het RHC Zuidoost Utrecht staat nog altijd volledig achter zijn beleidsplan </w:t>
      </w:r>
      <w:r w:rsidRPr="00344F33">
        <w:rPr>
          <w:rFonts w:asciiTheme="minorHAnsi" w:hAnsiTheme="minorHAnsi" w:cstheme="minorHAnsi"/>
          <w:i/>
          <w:sz w:val="20"/>
        </w:rPr>
        <w:t>Vooruit met het verleden</w:t>
      </w:r>
      <w:r w:rsidRPr="00344F33">
        <w:rPr>
          <w:rFonts w:asciiTheme="minorHAnsi" w:hAnsiTheme="minorHAnsi" w:cstheme="minorHAnsi"/>
          <w:sz w:val="20"/>
        </w:rPr>
        <w:t xml:space="preserve"> voor de periode 2019-2022. Het bestuur van het RHC heeft zich in de aanloop naar dit plan vanaf voorjaar 2017 en met de vaststelling ervan in december 2018 duidelijk uitgesproken voor een toekomstbestendige archiefdienst die als volwaardig partner van de deelnemende gemeenten kan blijven functioneren. </w:t>
      </w:r>
    </w:p>
    <w:p w14:paraId="1ED3F4F0" w14:textId="77777777" w:rsidR="00666978" w:rsidRPr="00344F33" w:rsidRDefault="00666978" w:rsidP="00666978">
      <w:pPr>
        <w:rPr>
          <w:rFonts w:asciiTheme="minorHAnsi" w:hAnsiTheme="minorHAnsi" w:cstheme="minorHAnsi"/>
          <w:sz w:val="20"/>
        </w:rPr>
      </w:pPr>
      <w:r w:rsidRPr="00344F33">
        <w:rPr>
          <w:rFonts w:asciiTheme="minorHAnsi" w:hAnsiTheme="minorHAnsi" w:cstheme="minorHAnsi"/>
          <w:sz w:val="20"/>
        </w:rPr>
        <w:t xml:space="preserve">Hiervoor moet het RHC zowel een strategische en tactische gesprekspartner worden, als een operationele oplossing bieden voor de langdurige opslag van digitale informatie. Naast de huidige papieren archiefbewaarplaats dient een nieuwe digitale archiefbewaarplaats of e-depot te worden gecreëerd. Hoe deze oplossing er uit gaat zien, wordt mede verkend in de voorziene pilot e-depot. </w:t>
      </w:r>
    </w:p>
    <w:p w14:paraId="44684FA3" w14:textId="77777777" w:rsidR="00666978" w:rsidRPr="00344F33" w:rsidRDefault="00666978" w:rsidP="00666978">
      <w:pPr>
        <w:rPr>
          <w:rFonts w:asciiTheme="minorHAnsi" w:hAnsiTheme="minorHAnsi" w:cstheme="minorHAnsi"/>
          <w:sz w:val="20"/>
        </w:rPr>
      </w:pPr>
    </w:p>
    <w:p w14:paraId="70C3FFBF" w14:textId="77777777" w:rsidR="00666978" w:rsidRPr="00344F33" w:rsidRDefault="00666978" w:rsidP="00666978">
      <w:pPr>
        <w:rPr>
          <w:rFonts w:asciiTheme="minorHAnsi" w:hAnsiTheme="minorHAnsi" w:cstheme="minorHAnsi"/>
          <w:sz w:val="20"/>
        </w:rPr>
      </w:pPr>
      <w:r w:rsidRPr="00344F33">
        <w:rPr>
          <w:rFonts w:asciiTheme="minorHAnsi" w:hAnsiTheme="minorHAnsi" w:cstheme="minorHAnsi"/>
          <w:sz w:val="20"/>
        </w:rPr>
        <w:t>Zowel in het beleidsplan als in enkele andere bestuurlijke notities uit 2017, 2018 en 2019 is onderbouwd dat de adviestaak en de voorbereiding, implementatie en het beheer van het e-depot nieuwe wettelijke taken zijn die structureel extra personeelsformatie en dus investeringen vergen. Concreet kwamen we daarbij voor de nieuwe beleidsperiode uit op het gefaseerd aanstellen van 1,5 fte adviseur digitale informatie (ADI) en 0,5 fte informatiemanager in 2019 en 2020. De extra uitgaven die hiervoor nodig zijn, werden vanaf eind 2018 zichtbaar gemaakt, begroot en goedgekeurd in een aantal financiële stukken.</w:t>
      </w:r>
    </w:p>
    <w:p w14:paraId="2A3732EE" w14:textId="77777777" w:rsidR="00666978" w:rsidRPr="00344F33" w:rsidRDefault="00666978" w:rsidP="00666978">
      <w:pPr>
        <w:rPr>
          <w:rFonts w:asciiTheme="minorHAnsi" w:hAnsiTheme="minorHAnsi" w:cstheme="minorHAnsi"/>
          <w:sz w:val="20"/>
        </w:rPr>
      </w:pPr>
    </w:p>
    <w:p w14:paraId="22A9A7B5" w14:textId="77777777" w:rsidR="00666978" w:rsidRPr="00344F33" w:rsidRDefault="00666978" w:rsidP="00666978">
      <w:pPr>
        <w:rPr>
          <w:rFonts w:asciiTheme="minorHAnsi" w:hAnsiTheme="minorHAnsi" w:cstheme="minorHAnsi"/>
          <w:sz w:val="20"/>
        </w:rPr>
      </w:pPr>
      <w:r w:rsidRPr="00344F33">
        <w:rPr>
          <w:rFonts w:asciiTheme="minorHAnsi" w:hAnsiTheme="minorHAnsi" w:cstheme="minorHAnsi"/>
          <w:sz w:val="20"/>
        </w:rPr>
        <w:t>Het RHC streeft naar een uniform, maar niet per se identiek, informatiebeheerbeleid voor de lange termijn in de regio. Dit stelt de deelnemers in staat om met ons, met elkaar en met anderen samen te werken, aldus sterker te worden en hun inwoners optimaal te voorzien van openbare informatie. De ADI-functie voorziet in deze uniformering op een pragmatische en niet-dwingende manier. Het RHC wil de nieuwe werkzaamheden blijvend borgen en versterken. Dat kan echter alleen wanneer de gemeenten daarvoor open staan, er zelf ook in investeren en de archiefdienst over voldoende deskundige medewerkers beschikt om aan de groeiende vraag naar advies en hulp op het gebied van het digitale informatiebeheer te kunnen voldoen. Dat laat onverlet dat de gemeenten en het RHC daarbij hun eigen verantwoordelijkheid hebben en houden. We vullen elkaar aan en hebben elkaar nodig, want niemand van ons kan de digitale uitdagingen alleen aan.</w:t>
      </w:r>
    </w:p>
    <w:p w14:paraId="61939D06" w14:textId="77777777" w:rsidR="00666978" w:rsidRPr="00344F33" w:rsidRDefault="00666978" w:rsidP="00666978">
      <w:pPr>
        <w:rPr>
          <w:rFonts w:asciiTheme="minorHAnsi" w:hAnsiTheme="minorHAnsi" w:cstheme="minorHAnsi"/>
          <w:sz w:val="20"/>
        </w:rPr>
      </w:pPr>
    </w:p>
    <w:p w14:paraId="76FBD9F3" w14:textId="77777777" w:rsidR="00666978" w:rsidRPr="00344F33" w:rsidRDefault="00666978" w:rsidP="00666978">
      <w:pPr>
        <w:rPr>
          <w:rFonts w:asciiTheme="minorHAnsi" w:hAnsiTheme="minorHAnsi" w:cstheme="minorHAnsi"/>
          <w:sz w:val="20"/>
        </w:rPr>
      </w:pPr>
      <w:r w:rsidRPr="00344F33">
        <w:rPr>
          <w:rFonts w:asciiTheme="minorHAnsi" w:hAnsiTheme="minorHAnsi" w:cstheme="minorHAnsi"/>
          <w:sz w:val="20"/>
        </w:rPr>
        <w:t xml:space="preserve">Het RHC Zuidoost Utrecht constateert dat niet alle deelnemers tot dusver optimaal gebruik maken van de ADI alsmede bereid of in staat zijn (om welke reden dan ook) tot kennisdeling en samenwerking. De gemeente Rhenen weet de ADI te vinden voor hulp als niet alle kennis beschikbaar is binnen de organisatie, zoals bij het digitaliseringsproject van de bouwvergunningen. Ook Vijfheerenlanden heeft de ADI meerdere dagen ingezet, ditmaal voor het KIDO-onderzoek door Van Bussel. Andere gemeenten, zoals Bunnik en vooral Houten, hebben in 2019 in mindere mate een beroep gedaan op de ADI. </w:t>
      </w:r>
    </w:p>
    <w:p w14:paraId="36E53943" w14:textId="77777777" w:rsidR="00666978" w:rsidRPr="00344F33" w:rsidRDefault="00666978" w:rsidP="00666978">
      <w:pPr>
        <w:rPr>
          <w:rFonts w:asciiTheme="minorHAnsi" w:hAnsiTheme="minorHAnsi" w:cstheme="minorHAnsi"/>
          <w:sz w:val="20"/>
        </w:rPr>
      </w:pPr>
    </w:p>
    <w:p w14:paraId="12D28E18" w14:textId="7FC67BE1" w:rsidR="00666978" w:rsidRPr="00344F33" w:rsidRDefault="00666978" w:rsidP="00666978">
      <w:pPr>
        <w:rPr>
          <w:rFonts w:asciiTheme="minorHAnsi" w:hAnsiTheme="minorHAnsi" w:cstheme="minorHAnsi"/>
          <w:sz w:val="20"/>
          <w:lang w:eastAsia="nl-NL"/>
        </w:rPr>
      </w:pPr>
      <w:r w:rsidRPr="00344F33">
        <w:rPr>
          <w:rFonts w:asciiTheme="minorHAnsi" w:hAnsiTheme="minorHAnsi" w:cstheme="minorHAnsi"/>
          <w:sz w:val="20"/>
          <w:lang w:eastAsia="nl-NL"/>
        </w:rPr>
        <w:t xml:space="preserve">Het RHC is zelf heel tevreden over het eerste jaar van de halve ADI en meent een goed begin met dit nieuwe ‘concept’ te hebben gemaakt. Natuurlijk spelen daarbij ook de positieve reacties van de meeste gemeenten een belangrijke rol. Het wil het in 2019 in gang gezette werk van de ADI daarom graag conform de actielijnen van het beleidsplan in de komende jaren 2020-2022 voortzetten. Zonder effectuering van de geplande uitbreiding van de vaste personeelsformatie met 1 fte voor een tweede ADI is dat niet mogelijk, worden de al verrichte inspanningen </w:t>
      </w:r>
      <w:r w:rsidR="002E34A9" w:rsidRPr="00344F33">
        <w:rPr>
          <w:rFonts w:asciiTheme="minorHAnsi" w:hAnsiTheme="minorHAnsi" w:cstheme="minorHAnsi"/>
          <w:sz w:val="20"/>
          <w:lang w:eastAsia="nl-NL"/>
        </w:rPr>
        <w:t>tenietgedaan</w:t>
      </w:r>
      <w:r w:rsidRPr="00344F33">
        <w:rPr>
          <w:rFonts w:asciiTheme="minorHAnsi" w:hAnsiTheme="minorHAnsi" w:cstheme="minorHAnsi"/>
          <w:sz w:val="20"/>
          <w:lang w:eastAsia="nl-NL"/>
        </w:rPr>
        <w:t xml:space="preserve"> en kan het RHC zijn nieuwe wettelijke taak op het gebied van het digitale informatiebeer niet uit voeren, met alle risico’s van dien. </w:t>
      </w:r>
    </w:p>
    <w:p w14:paraId="269874F6" w14:textId="666845E2" w:rsidR="00F353D6" w:rsidRPr="00344F33" w:rsidRDefault="00F353D6" w:rsidP="00666978">
      <w:pPr>
        <w:rPr>
          <w:rFonts w:asciiTheme="minorHAnsi" w:hAnsiTheme="minorHAnsi" w:cstheme="minorHAnsi"/>
          <w:sz w:val="20"/>
          <w:lang w:eastAsia="nl-NL"/>
        </w:rPr>
      </w:pPr>
    </w:p>
    <w:p w14:paraId="494DE03E" w14:textId="23605C3B" w:rsidR="00F353D6" w:rsidRPr="00344F33" w:rsidRDefault="002E34A9" w:rsidP="00666978">
      <w:pPr>
        <w:rPr>
          <w:rFonts w:asciiTheme="minorHAnsi" w:hAnsiTheme="minorHAnsi" w:cstheme="minorHAnsi"/>
          <w:sz w:val="20"/>
          <w:lang w:eastAsia="nl-NL"/>
        </w:rPr>
      </w:pPr>
      <w:r w:rsidRPr="00344F33">
        <w:rPr>
          <w:rFonts w:asciiTheme="minorHAnsi" w:hAnsiTheme="minorHAnsi" w:cstheme="minorHAnsi"/>
          <w:sz w:val="20"/>
          <w:lang w:eastAsia="nl-NL"/>
        </w:rPr>
        <w:t xml:space="preserve">Zoals </w:t>
      </w:r>
      <w:r w:rsidR="00064C81">
        <w:rPr>
          <w:rFonts w:asciiTheme="minorHAnsi" w:hAnsiTheme="minorHAnsi" w:cstheme="minorHAnsi"/>
          <w:sz w:val="20"/>
          <w:lang w:eastAsia="nl-NL"/>
        </w:rPr>
        <w:t>blijkt</w:t>
      </w:r>
      <w:r w:rsidRPr="00344F33">
        <w:rPr>
          <w:rFonts w:asciiTheme="minorHAnsi" w:hAnsiTheme="minorHAnsi" w:cstheme="minorHAnsi"/>
          <w:sz w:val="20"/>
          <w:lang w:eastAsia="nl-NL"/>
        </w:rPr>
        <w:t xml:space="preserve"> uit de bevindingen van de deelnemers heeft de gemeente Houten aangegeven niet voor een tweede vaste ADI te zijn. Houten </w:t>
      </w:r>
      <w:r w:rsidR="00064C81">
        <w:rPr>
          <w:rFonts w:asciiTheme="minorHAnsi" w:hAnsiTheme="minorHAnsi" w:cstheme="minorHAnsi"/>
          <w:sz w:val="20"/>
          <w:lang w:eastAsia="nl-NL"/>
        </w:rPr>
        <w:t>stelt voor</w:t>
      </w:r>
      <w:r w:rsidRPr="00344F33">
        <w:rPr>
          <w:rFonts w:asciiTheme="minorHAnsi" w:hAnsiTheme="minorHAnsi" w:cstheme="minorHAnsi"/>
          <w:sz w:val="20"/>
          <w:lang w:eastAsia="nl-NL"/>
        </w:rPr>
        <w:t xml:space="preserve"> om in plaats hiervan een tijdelijke ADI in te huren. Het RHC is hier niet voor om de volgende redenen:</w:t>
      </w:r>
    </w:p>
    <w:p w14:paraId="0F4884D2" w14:textId="03C8767B" w:rsidR="00BB0730" w:rsidRPr="00344F33" w:rsidRDefault="00337BCE" w:rsidP="00EA5BDF">
      <w:pPr>
        <w:pStyle w:val="Lijstalinea"/>
        <w:numPr>
          <w:ilvl w:val="0"/>
          <w:numId w:val="42"/>
        </w:numPr>
        <w:rPr>
          <w:rFonts w:asciiTheme="minorHAnsi" w:hAnsiTheme="minorHAnsi" w:cstheme="minorHAnsi"/>
          <w:sz w:val="20"/>
          <w:lang w:eastAsia="nl-NL"/>
        </w:rPr>
      </w:pPr>
      <w:r w:rsidRPr="00344F33">
        <w:rPr>
          <w:rFonts w:asciiTheme="minorHAnsi" w:hAnsiTheme="minorHAnsi" w:cstheme="minorHAnsi"/>
          <w:sz w:val="20"/>
          <w:lang w:eastAsia="nl-NL"/>
        </w:rPr>
        <w:t xml:space="preserve">Het </w:t>
      </w:r>
      <w:r w:rsidR="00BC1596" w:rsidRPr="00344F33">
        <w:rPr>
          <w:rFonts w:asciiTheme="minorHAnsi" w:hAnsiTheme="minorHAnsi" w:cstheme="minorHAnsi"/>
          <w:sz w:val="20"/>
          <w:lang w:eastAsia="nl-NL"/>
        </w:rPr>
        <w:t xml:space="preserve">tijdelijk karakter maakt het </w:t>
      </w:r>
      <w:r w:rsidR="00266DC6" w:rsidRPr="00344F33">
        <w:rPr>
          <w:rFonts w:asciiTheme="minorHAnsi" w:hAnsiTheme="minorHAnsi" w:cstheme="minorHAnsi"/>
          <w:sz w:val="20"/>
          <w:lang w:eastAsia="nl-NL"/>
        </w:rPr>
        <w:t>no</w:t>
      </w:r>
      <w:r w:rsidR="00E9461F" w:rsidRPr="00344F33">
        <w:rPr>
          <w:rFonts w:asciiTheme="minorHAnsi" w:hAnsiTheme="minorHAnsi" w:cstheme="minorHAnsi"/>
          <w:sz w:val="20"/>
          <w:lang w:eastAsia="nl-NL"/>
        </w:rPr>
        <w:t xml:space="preserve">g </w:t>
      </w:r>
      <w:r w:rsidRPr="00344F33">
        <w:rPr>
          <w:rFonts w:asciiTheme="minorHAnsi" w:hAnsiTheme="minorHAnsi" w:cstheme="minorHAnsi"/>
          <w:sz w:val="20"/>
          <w:lang w:eastAsia="nl-NL"/>
        </w:rPr>
        <w:t>moeilijk</w:t>
      </w:r>
      <w:r w:rsidR="00E9461F" w:rsidRPr="00344F33">
        <w:rPr>
          <w:rFonts w:asciiTheme="minorHAnsi" w:hAnsiTheme="minorHAnsi" w:cstheme="minorHAnsi"/>
          <w:sz w:val="20"/>
          <w:lang w:eastAsia="nl-NL"/>
        </w:rPr>
        <w:t>er</w:t>
      </w:r>
      <w:r w:rsidRPr="00344F33">
        <w:rPr>
          <w:rFonts w:asciiTheme="minorHAnsi" w:hAnsiTheme="minorHAnsi" w:cstheme="minorHAnsi"/>
          <w:sz w:val="20"/>
          <w:lang w:eastAsia="nl-NL"/>
        </w:rPr>
        <w:t xml:space="preserve"> om </w:t>
      </w:r>
      <w:r w:rsidR="007046BE" w:rsidRPr="00344F33">
        <w:rPr>
          <w:rFonts w:asciiTheme="minorHAnsi" w:hAnsiTheme="minorHAnsi" w:cstheme="minorHAnsi"/>
          <w:sz w:val="20"/>
          <w:lang w:eastAsia="nl-NL"/>
        </w:rPr>
        <w:t xml:space="preserve">goede mensen </w:t>
      </w:r>
      <w:r w:rsidR="00E9461F" w:rsidRPr="00344F33">
        <w:rPr>
          <w:rFonts w:asciiTheme="minorHAnsi" w:hAnsiTheme="minorHAnsi" w:cstheme="minorHAnsi"/>
          <w:sz w:val="20"/>
          <w:lang w:eastAsia="nl-NL"/>
        </w:rPr>
        <w:t>aan te trekken</w:t>
      </w:r>
      <w:r w:rsidR="00983797" w:rsidRPr="00344F33">
        <w:rPr>
          <w:rFonts w:asciiTheme="minorHAnsi" w:hAnsiTheme="minorHAnsi" w:cstheme="minorHAnsi"/>
          <w:sz w:val="20"/>
          <w:lang w:eastAsia="nl-NL"/>
        </w:rPr>
        <w:t>;</w:t>
      </w:r>
    </w:p>
    <w:p w14:paraId="6DD541D7" w14:textId="3B831DC5" w:rsidR="00BC2517" w:rsidRPr="00344F33" w:rsidRDefault="00A13476" w:rsidP="00EA5BDF">
      <w:pPr>
        <w:pStyle w:val="Lijstalinea"/>
        <w:numPr>
          <w:ilvl w:val="0"/>
          <w:numId w:val="42"/>
        </w:numPr>
        <w:rPr>
          <w:rFonts w:asciiTheme="minorHAnsi" w:hAnsiTheme="minorHAnsi" w:cstheme="minorHAnsi"/>
          <w:sz w:val="20"/>
          <w:lang w:eastAsia="nl-NL"/>
        </w:rPr>
      </w:pPr>
      <w:r w:rsidRPr="00344F33">
        <w:rPr>
          <w:rFonts w:asciiTheme="minorHAnsi" w:hAnsiTheme="minorHAnsi" w:cstheme="minorHAnsi"/>
          <w:sz w:val="20"/>
          <w:lang w:eastAsia="nl-NL"/>
        </w:rPr>
        <w:t>Het ga</w:t>
      </w:r>
      <w:r w:rsidR="00007120" w:rsidRPr="00344F33">
        <w:rPr>
          <w:rFonts w:asciiTheme="minorHAnsi" w:hAnsiTheme="minorHAnsi" w:cstheme="minorHAnsi"/>
          <w:sz w:val="20"/>
          <w:lang w:eastAsia="nl-NL"/>
        </w:rPr>
        <w:t>a</w:t>
      </w:r>
      <w:r w:rsidRPr="00344F33">
        <w:rPr>
          <w:rFonts w:asciiTheme="minorHAnsi" w:hAnsiTheme="minorHAnsi" w:cstheme="minorHAnsi"/>
          <w:sz w:val="20"/>
          <w:lang w:eastAsia="nl-NL"/>
        </w:rPr>
        <w:t xml:space="preserve">t om een </w:t>
      </w:r>
      <w:r w:rsidR="00DF49A9" w:rsidRPr="00344F33">
        <w:rPr>
          <w:rFonts w:asciiTheme="minorHAnsi" w:hAnsiTheme="minorHAnsi" w:cstheme="minorHAnsi"/>
          <w:sz w:val="20"/>
          <w:lang w:eastAsia="nl-NL"/>
        </w:rPr>
        <w:t>structurele, nieuwe taak uit het beleidsplan</w:t>
      </w:r>
      <w:r w:rsidR="00707451" w:rsidRPr="00344F33">
        <w:rPr>
          <w:rFonts w:asciiTheme="minorHAnsi" w:hAnsiTheme="minorHAnsi" w:cstheme="minorHAnsi"/>
          <w:sz w:val="20"/>
          <w:lang w:eastAsia="nl-NL"/>
        </w:rPr>
        <w:t>, die om een vaste bezetting vraagt</w:t>
      </w:r>
      <w:r w:rsidR="00BC2517" w:rsidRPr="00344F33">
        <w:rPr>
          <w:rFonts w:asciiTheme="minorHAnsi" w:hAnsiTheme="minorHAnsi" w:cstheme="minorHAnsi"/>
          <w:sz w:val="20"/>
          <w:lang w:eastAsia="nl-NL"/>
        </w:rPr>
        <w:t>;</w:t>
      </w:r>
    </w:p>
    <w:p w14:paraId="08A6B641" w14:textId="346420C9" w:rsidR="00115BEE" w:rsidRPr="00344F33" w:rsidRDefault="001A052F" w:rsidP="00EA5BDF">
      <w:pPr>
        <w:pStyle w:val="Lijstalinea"/>
        <w:numPr>
          <w:ilvl w:val="0"/>
          <w:numId w:val="42"/>
        </w:numPr>
        <w:rPr>
          <w:rFonts w:asciiTheme="minorHAnsi" w:hAnsiTheme="minorHAnsi" w:cstheme="minorHAnsi"/>
          <w:sz w:val="20"/>
          <w:lang w:eastAsia="nl-NL"/>
        </w:rPr>
      </w:pPr>
      <w:r w:rsidRPr="00344F33">
        <w:rPr>
          <w:rFonts w:asciiTheme="minorHAnsi" w:hAnsiTheme="minorHAnsi" w:cstheme="minorHAnsi"/>
          <w:sz w:val="20"/>
          <w:lang w:eastAsia="nl-NL"/>
        </w:rPr>
        <w:t xml:space="preserve">Het </w:t>
      </w:r>
      <w:r w:rsidR="00C173FD" w:rsidRPr="00344F33">
        <w:rPr>
          <w:rFonts w:asciiTheme="minorHAnsi" w:hAnsiTheme="minorHAnsi" w:cstheme="minorHAnsi"/>
          <w:sz w:val="20"/>
          <w:lang w:eastAsia="nl-NL"/>
        </w:rPr>
        <w:t>betreft</w:t>
      </w:r>
      <w:r w:rsidRPr="00344F33">
        <w:rPr>
          <w:rFonts w:asciiTheme="minorHAnsi" w:hAnsiTheme="minorHAnsi" w:cstheme="minorHAnsi"/>
          <w:sz w:val="20"/>
          <w:lang w:eastAsia="nl-NL"/>
        </w:rPr>
        <w:t xml:space="preserve"> een </w:t>
      </w:r>
      <w:r w:rsidR="00647930" w:rsidRPr="00344F33">
        <w:rPr>
          <w:rFonts w:asciiTheme="minorHAnsi" w:hAnsiTheme="minorHAnsi" w:cstheme="minorHAnsi"/>
          <w:sz w:val="20"/>
          <w:lang w:eastAsia="nl-NL"/>
        </w:rPr>
        <w:t xml:space="preserve">verbindende </w:t>
      </w:r>
      <w:r w:rsidRPr="00344F33">
        <w:rPr>
          <w:rFonts w:asciiTheme="minorHAnsi" w:hAnsiTheme="minorHAnsi" w:cstheme="minorHAnsi"/>
          <w:sz w:val="20"/>
          <w:lang w:eastAsia="nl-NL"/>
        </w:rPr>
        <w:t>functie</w:t>
      </w:r>
      <w:r w:rsidR="00647930" w:rsidRPr="00344F33">
        <w:rPr>
          <w:rFonts w:asciiTheme="minorHAnsi" w:hAnsiTheme="minorHAnsi" w:cstheme="minorHAnsi"/>
          <w:sz w:val="20"/>
          <w:lang w:eastAsia="nl-NL"/>
        </w:rPr>
        <w:t xml:space="preserve"> die om continuïteit vraagt</w:t>
      </w:r>
      <w:r w:rsidR="00115BEE" w:rsidRPr="00344F33">
        <w:rPr>
          <w:rFonts w:asciiTheme="minorHAnsi" w:hAnsiTheme="minorHAnsi" w:cstheme="minorHAnsi"/>
          <w:sz w:val="20"/>
          <w:lang w:eastAsia="nl-NL"/>
        </w:rPr>
        <w:t>;</w:t>
      </w:r>
    </w:p>
    <w:p w14:paraId="562D826B" w14:textId="42BD6EF5" w:rsidR="00FA3876" w:rsidRPr="00344F33" w:rsidRDefault="00C028BC" w:rsidP="00EA5BDF">
      <w:pPr>
        <w:pStyle w:val="Lijstalinea"/>
        <w:numPr>
          <w:ilvl w:val="0"/>
          <w:numId w:val="42"/>
        </w:numPr>
        <w:rPr>
          <w:rFonts w:asciiTheme="minorHAnsi" w:hAnsiTheme="minorHAnsi" w:cstheme="minorHAnsi"/>
          <w:sz w:val="20"/>
          <w:lang w:eastAsia="nl-NL"/>
        </w:rPr>
      </w:pPr>
      <w:r w:rsidRPr="00344F33">
        <w:rPr>
          <w:rFonts w:asciiTheme="minorHAnsi" w:hAnsiTheme="minorHAnsi" w:cstheme="minorHAnsi"/>
          <w:sz w:val="20"/>
          <w:lang w:eastAsia="nl-NL"/>
        </w:rPr>
        <w:t xml:space="preserve">Het personeelsbestand van het RHC </w:t>
      </w:r>
      <w:r w:rsidR="00247232" w:rsidRPr="00344F33">
        <w:rPr>
          <w:rFonts w:asciiTheme="minorHAnsi" w:hAnsiTheme="minorHAnsi" w:cstheme="minorHAnsi"/>
          <w:sz w:val="20"/>
          <w:lang w:eastAsia="nl-NL"/>
        </w:rPr>
        <w:t xml:space="preserve">wijzigt de komende </w:t>
      </w:r>
      <w:r w:rsidR="00C954F8" w:rsidRPr="00344F33">
        <w:rPr>
          <w:rFonts w:asciiTheme="minorHAnsi" w:hAnsiTheme="minorHAnsi" w:cstheme="minorHAnsi"/>
          <w:sz w:val="20"/>
          <w:lang w:eastAsia="nl-NL"/>
        </w:rPr>
        <w:t>tijd</w:t>
      </w:r>
      <w:r w:rsidR="00247232" w:rsidRPr="00344F33">
        <w:rPr>
          <w:rFonts w:asciiTheme="minorHAnsi" w:hAnsiTheme="minorHAnsi" w:cstheme="minorHAnsi"/>
          <w:sz w:val="20"/>
          <w:lang w:eastAsia="nl-NL"/>
        </w:rPr>
        <w:t xml:space="preserve"> sterk</w:t>
      </w:r>
      <w:r w:rsidR="00E711A9" w:rsidRPr="00344F33">
        <w:rPr>
          <w:rFonts w:asciiTheme="minorHAnsi" w:hAnsiTheme="minorHAnsi" w:cstheme="minorHAnsi"/>
          <w:sz w:val="20"/>
          <w:lang w:eastAsia="nl-NL"/>
        </w:rPr>
        <w:t>,</w:t>
      </w:r>
      <w:r w:rsidR="00390E63" w:rsidRPr="00344F33">
        <w:rPr>
          <w:rFonts w:asciiTheme="minorHAnsi" w:hAnsiTheme="minorHAnsi" w:cstheme="minorHAnsi"/>
          <w:sz w:val="20"/>
          <w:lang w:eastAsia="nl-NL"/>
        </w:rPr>
        <w:t xml:space="preserve"> </w:t>
      </w:r>
      <w:r w:rsidR="001F355B" w:rsidRPr="00344F33">
        <w:rPr>
          <w:rFonts w:asciiTheme="minorHAnsi" w:hAnsiTheme="minorHAnsi" w:cstheme="minorHAnsi"/>
          <w:sz w:val="20"/>
          <w:lang w:eastAsia="nl-NL"/>
        </w:rPr>
        <w:t>zodat</w:t>
      </w:r>
      <w:r w:rsidR="00390E63" w:rsidRPr="00344F33">
        <w:rPr>
          <w:rFonts w:asciiTheme="minorHAnsi" w:hAnsiTheme="minorHAnsi" w:cstheme="minorHAnsi"/>
          <w:sz w:val="20"/>
          <w:lang w:eastAsia="nl-NL"/>
        </w:rPr>
        <w:t xml:space="preserve"> de </w:t>
      </w:r>
      <w:r w:rsidR="005C0DA7" w:rsidRPr="00344F33">
        <w:rPr>
          <w:rFonts w:asciiTheme="minorHAnsi" w:hAnsiTheme="minorHAnsi" w:cstheme="minorHAnsi"/>
          <w:sz w:val="20"/>
          <w:lang w:eastAsia="nl-NL"/>
        </w:rPr>
        <w:t>onderlinge cohesie</w:t>
      </w:r>
      <w:r w:rsidR="00976B17" w:rsidRPr="00344F33">
        <w:rPr>
          <w:rFonts w:asciiTheme="minorHAnsi" w:hAnsiTheme="minorHAnsi" w:cstheme="minorHAnsi"/>
          <w:sz w:val="20"/>
          <w:lang w:eastAsia="nl-NL"/>
        </w:rPr>
        <w:t xml:space="preserve"> en</w:t>
      </w:r>
      <w:r w:rsidR="003A3D04" w:rsidRPr="00344F33">
        <w:rPr>
          <w:rFonts w:asciiTheme="minorHAnsi" w:hAnsiTheme="minorHAnsi" w:cstheme="minorHAnsi"/>
          <w:sz w:val="20"/>
          <w:lang w:eastAsia="nl-NL"/>
        </w:rPr>
        <w:t xml:space="preserve"> overdracht van kennis </w:t>
      </w:r>
      <w:r w:rsidR="00907AAA" w:rsidRPr="00344F33">
        <w:rPr>
          <w:rFonts w:asciiTheme="minorHAnsi" w:hAnsiTheme="minorHAnsi" w:cstheme="minorHAnsi"/>
          <w:sz w:val="20"/>
          <w:lang w:eastAsia="nl-NL"/>
        </w:rPr>
        <w:t xml:space="preserve">voor deze kleine, gespecialiseerde organisatie </w:t>
      </w:r>
      <w:r w:rsidR="00390E63" w:rsidRPr="00344F33">
        <w:rPr>
          <w:rFonts w:asciiTheme="minorHAnsi" w:hAnsiTheme="minorHAnsi" w:cstheme="minorHAnsi"/>
          <w:sz w:val="20"/>
          <w:lang w:eastAsia="nl-NL"/>
        </w:rPr>
        <w:t xml:space="preserve">nog belangrijker </w:t>
      </w:r>
      <w:r w:rsidR="00907AAA" w:rsidRPr="00344F33">
        <w:rPr>
          <w:rFonts w:asciiTheme="minorHAnsi" w:hAnsiTheme="minorHAnsi" w:cstheme="minorHAnsi"/>
          <w:sz w:val="20"/>
          <w:lang w:eastAsia="nl-NL"/>
        </w:rPr>
        <w:t>worden;</w:t>
      </w:r>
    </w:p>
    <w:p w14:paraId="7B5CCFF0" w14:textId="7F08B0BB" w:rsidR="00EA5BDF" w:rsidRPr="00344F33" w:rsidRDefault="00FA3876" w:rsidP="00EA5BDF">
      <w:pPr>
        <w:pStyle w:val="Lijstalinea"/>
        <w:numPr>
          <w:ilvl w:val="0"/>
          <w:numId w:val="42"/>
        </w:numPr>
        <w:rPr>
          <w:rFonts w:asciiTheme="minorHAnsi" w:hAnsiTheme="minorHAnsi" w:cstheme="minorHAnsi"/>
          <w:sz w:val="20"/>
          <w:lang w:eastAsia="nl-NL"/>
        </w:rPr>
      </w:pPr>
      <w:r w:rsidRPr="00344F33">
        <w:rPr>
          <w:rFonts w:asciiTheme="minorHAnsi" w:hAnsiTheme="minorHAnsi" w:cstheme="minorHAnsi"/>
          <w:sz w:val="20"/>
          <w:lang w:eastAsia="nl-NL"/>
        </w:rPr>
        <w:t xml:space="preserve">Inhuur is duurder en </w:t>
      </w:r>
      <w:r w:rsidR="00281576" w:rsidRPr="00344F33">
        <w:rPr>
          <w:rFonts w:asciiTheme="minorHAnsi" w:hAnsiTheme="minorHAnsi" w:cstheme="minorHAnsi"/>
          <w:sz w:val="20"/>
          <w:lang w:eastAsia="nl-NL"/>
        </w:rPr>
        <w:t xml:space="preserve">leidt </w:t>
      </w:r>
      <w:r w:rsidRPr="00344F33">
        <w:rPr>
          <w:rFonts w:asciiTheme="minorHAnsi" w:hAnsiTheme="minorHAnsi" w:cstheme="minorHAnsi"/>
          <w:sz w:val="20"/>
          <w:lang w:eastAsia="nl-NL"/>
        </w:rPr>
        <w:t xml:space="preserve">bovendien </w:t>
      </w:r>
      <w:r w:rsidR="00281576" w:rsidRPr="00344F33">
        <w:rPr>
          <w:rFonts w:asciiTheme="minorHAnsi" w:hAnsiTheme="minorHAnsi" w:cstheme="minorHAnsi"/>
          <w:sz w:val="20"/>
          <w:lang w:eastAsia="nl-NL"/>
        </w:rPr>
        <w:t xml:space="preserve">tot </w:t>
      </w:r>
      <w:r w:rsidRPr="00344F33">
        <w:rPr>
          <w:rFonts w:asciiTheme="minorHAnsi" w:hAnsiTheme="minorHAnsi" w:cstheme="minorHAnsi"/>
          <w:sz w:val="20"/>
          <w:lang w:eastAsia="nl-NL"/>
        </w:rPr>
        <w:t>verlies aan kennis</w:t>
      </w:r>
      <w:r w:rsidR="0000452E" w:rsidRPr="00344F33">
        <w:rPr>
          <w:rFonts w:asciiTheme="minorHAnsi" w:hAnsiTheme="minorHAnsi" w:cstheme="minorHAnsi"/>
          <w:sz w:val="20"/>
          <w:lang w:eastAsia="nl-NL"/>
        </w:rPr>
        <w:t xml:space="preserve"> bij </w:t>
      </w:r>
      <w:r w:rsidR="00F63FCB" w:rsidRPr="00344F33">
        <w:rPr>
          <w:rFonts w:asciiTheme="minorHAnsi" w:hAnsiTheme="minorHAnsi" w:cstheme="minorHAnsi"/>
          <w:sz w:val="20"/>
          <w:lang w:eastAsia="nl-NL"/>
        </w:rPr>
        <w:t xml:space="preserve">het </w:t>
      </w:r>
      <w:r w:rsidR="0000452E" w:rsidRPr="00344F33">
        <w:rPr>
          <w:rFonts w:asciiTheme="minorHAnsi" w:hAnsiTheme="minorHAnsi" w:cstheme="minorHAnsi"/>
          <w:sz w:val="20"/>
          <w:lang w:eastAsia="nl-NL"/>
        </w:rPr>
        <w:t>vertrek</w:t>
      </w:r>
      <w:r w:rsidR="003E5928" w:rsidRPr="00344F33">
        <w:rPr>
          <w:rFonts w:asciiTheme="minorHAnsi" w:hAnsiTheme="minorHAnsi" w:cstheme="minorHAnsi"/>
          <w:sz w:val="20"/>
          <w:lang w:eastAsia="nl-NL"/>
        </w:rPr>
        <w:t xml:space="preserve"> van de tijdelijke medewerker</w:t>
      </w:r>
      <w:r w:rsidR="0000452E" w:rsidRPr="00344F33">
        <w:rPr>
          <w:rFonts w:asciiTheme="minorHAnsi" w:hAnsiTheme="minorHAnsi" w:cstheme="minorHAnsi"/>
          <w:sz w:val="20"/>
          <w:lang w:eastAsia="nl-NL"/>
        </w:rPr>
        <w:t>.</w:t>
      </w:r>
      <w:r w:rsidR="001A052F" w:rsidRPr="00344F33">
        <w:rPr>
          <w:rFonts w:asciiTheme="minorHAnsi" w:hAnsiTheme="minorHAnsi" w:cstheme="minorHAnsi"/>
          <w:sz w:val="20"/>
          <w:lang w:eastAsia="nl-NL"/>
        </w:rPr>
        <w:t xml:space="preserve"> </w:t>
      </w:r>
    </w:p>
    <w:p w14:paraId="5BAACB79" w14:textId="0F7C2306" w:rsidR="004D7F92" w:rsidRPr="00344F33" w:rsidRDefault="004D7F92" w:rsidP="0000452E">
      <w:pPr>
        <w:pStyle w:val="Lijstalinea"/>
        <w:rPr>
          <w:rFonts w:asciiTheme="minorHAnsi" w:hAnsiTheme="minorHAnsi" w:cstheme="minorHAnsi"/>
          <w:sz w:val="20"/>
          <w:lang w:eastAsia="nl-NL"/>
        </w:rPr>
      </w:pPr>
    </w:p>
    <w:p w14:paraId="2DDF6255" w14:textId="02DD4286" w:rsidR="00666978" w:rsidRPr="00344F33" w:rsidRDefault="00666978">
      <w:pPr>
        <w:spacing w:line="240" w:lineRule="auto"/>
        <w:rPr>
          <w:rFonts w:asciiTheme="minorHAnsi" w:eastAsia="Times New Roman" w:hAnsiTheme="minorHAnsi" w:cstheme="minorHAnsi"/>
          <w:b/>
          <w:bCs/>
          <w:kern w:val="32"/>
          <w:sz w:val="32"/>
          <w:szCs w:val="32"/>
          <w:lang w:eastAsia="nl-NL"/>
        </w:rPr>
      </w:pPr>
      <w:r w:rsidRPr="00344F33">
        <w:rPr>
          <w:rFonts w:asciiTheme="minorHAnsi" w:eastAsia="MS Mincho" w:hAnsiTheme="minorHAnsi" w:cstheme="minorHAnsi"/>
          <w:b/>
          <w:bCs/>
          <w:kern w:val="32"/>
          <w:sz w:val="32"/>
          <w:szCs w:val="32"/>
          <w:lang w:eastAsia="nl-NL"/>
        </w:rPr>
        <w:br w:type="page"/>
      </w:r>
    </w:p>
    <w:p w14:paraId="6E5F133D" w14:textId="522E93D1" w:rsidR="00304851" w:rsidRPr="00344F33" w:rsidRDefault="003D4F29" w:rsidP="00304851">
      <w:pPr>
        <w:pStyle w:val="Kop1"/>
        <w:rPr>
          <w:rFonts w:asciiTheme="minorHAnsi" w:eastAsia="MS Mincho" w:hAnsiTheme="minorHAnsi" w:cstheme="minorHAnsi"/>
          <w:sz w:val="32"/>
        </w:rPr>
      </w:pPr>
      <w:bookmarkStart w:id="13" w:name="_Toc26450309"/>
      <w:r w:rsidRPr="00344F33">
        <w:rPr>
          <w:rFonts w:asciiTheme="minorHAnsi" w:eastAsia="MS Mincho" w:hAnsiTheme="minorHAnsi" w:cstheme="minorHAnsi"/>
          <w:sz w:val="32"/>
        </w:rPr>
        <w:t>Uitkomst</w:t>
      </w:r>
      <w:bookmarkEnd w:id="13"/>
    </w:p>
    <w:p w14:paraId="12B64EA2" w14:textId="77777777" w:rsidR="00C44B60" w:rsidRPr="00344F33" w:rsidRDefault="00CD0750" w:rsidP="00C44B60">
      <w:pPr>
        <w:pStyle w:val="Tekstopmerking"/>
        <w:rPr>
          <w:rFonts w:asciiTheme="minorHAnsi" w:hAnsiTheme="minorHAnsi" w:cstheme="minorHAnsi"/>
        </w:rPr>
      </w:pPr>
      <w:r w:rsidRPr="00344F33">
        <w:rPr>
          <w:rFonts w:asciiTheme="minorHAnsi" w:hAnsiTheme="minorHAnsi" w:cstheme="minorHAnsi"/>
        </w:rPr>
        <w:t xml:space="preserve">Op basis van het bovenstaande concludeert het RHC </w:t>
      </w:r>
      <w:r w:rsidR="00C44B60" w:rsidRPr="00344F33">
        <w:rPr>
          <w:rFonts w:asciiTheme="minorHAnsi" w:hAnsiTheme="minorHAnsi" w:cstheme="minorHAnsi"/>
        </w:rPr>
        <w:t>Zuidoost Utrecht dat:</w:t>
      </w:r>
    </w:p>
    <w:p w14:paraId="7200F9CB" w14:textId="77777777" w:rsidR="00C44B60" w:rsidRPr="00344F33" w:rsidRDefault="00C44B60" w:rsidP="00C44B60">
      <w:pPr>
        <w:pStyle w:val="Tekstopmerking"/>
        <w:rPr>
          <w:rFonts w:asciiTheme="minorHAnsi" w:hAnsiTheme="minorHAnsi" w:cstheme="minorHAnsi"/>
        </w:rPr>
      </w:pPr>
    </w:p>
    <w:p w14:paraId="329BEF92" w14:textId="539F30DA" w:rsidR="00CD0750" w:rsidRPr="00344F33" w:rsidRDefault="00CD0750" w:rsidP="00C44B60">
      <w:pPr>
        <w:pStyle w:val="Tekstopmerking"/>
        <w:numPr>
          <w:ilvl w:val="0"/>
          <w:numId w:val="42"/>
        </w:numPr>
        <w:rPr>
          <w:rFonts w:asciiTheme="minorHAnsi" w:hAnsiTheme="minorHAnsi" w:cstheme="minorHAnsi"/>
        </w:rPr>
      </w:pPr>
      <w:r w:rsidRPr="00344F33">
        <w:rPr>
          <w:rFonts w:asciiTheme="minorHAnsi" w:hAnsiTheme="minorHAnsi" w:cstheme="minorHAnsi"/>
        </w:rPr>
        <w:t xml:space="preserve">Er een duidelijke behoefte bestaat </w:t>
      </w:r>
      <w:r w:rsidR="00514C2D" w:rsidRPr="00344F33">
        <w:rPr>
          <w:rFonts w:asciiTheme="minorHAnsi" w:hAnsiTheme="minorHAnsi" w:cstheme="minorHAnsi"/>
        </w:rPr>
        <w:t>bij</w:t>
      </w:r>
      <w:r w:rsidRPr="00344F33">
        <w:rPr>
          <w:rFonts w:asciiTheme="minorHAnsi" w:hAnsiTheme="minorHAnsi" w:cstheme="minorHAnsi"/>
        </w:rPr>
        <w:t xml:space="preserve"> het merendeel van de </w:t>
      </w:r>
      <w:r w:rsidR="00555A23" w:rsidRPr="00344F33">
        <w:rPr>
          <w:rFonts w:asciiTheme="minorHAnsi" w:hAnsiTheme="minorHAnsi" w:cstheme="minorHAnsi"/>
        </w:rPr>
        <w:t>gemeenten</w:t>
      </w:r>
      <w:r w:rsidR="00514C2D" w:rsidRPr="00344F33">
        <w:rPr>
          <w:rFonts w:asciiTheme="minorHAnsi" w:hAnsiTheme="minorHAnsi" w:cstheme="minorHAnsi"/>
        </w:rPr>
        <w:t xml:space="preserve"> aan de werkzaamheden van de nieuwe functionaris, de </w:t>
      </w:r>
      <w:r w:rsidR="00555A23" w:rsidRPr="00344F33">
        <w:rPr>
          <w:rFonts w:asciiTheme="minorHAnsi" w:hAnsiTheme="minorHAnsi" w:cstheme="minorHAnsi"/>
        </w:rPr>
        <w:t>ADI</w:t>
      </w:r>
      <w:r w:rsidR="00C44B60" w:rsidRPr="00344F33">
        <w:rPr>
          <w:rFonts w:asciiTheme="minorHAnsi" w:hAnsiTheme="minorHAnsi" w:cstheme="minorHAnsi"/>
        </w:rPr>
        <w:t>;</w:t>
      </w:r>
    </w:p>
    <w:p w14:paraId="23428018" w14:textId="7FDC2CDF" w:rsidR="00CD0750" w:rsidRPr="00344F33" w:rsidRDefault="00CD0750" w:rsidP="00C44B60">
      <w:pPr>
        <w:pStyle w:val="Tekstopmerking"/>
        <w:numPr>
          <w:ilvl w:val="0"/>
          <w:numId w:val="42"/>
        </w:numPr>
        <w:rPr>
          <w:rFonts w:asciiTheme="minorHAnsi" w:hAnsiTheme="minorHAnsi" w:cstheme="minorHAnsi"/>
        </w:rPr>
      </w:pPr>
      <w:r w:rsidRPr="00344F33">
        <w:rPr>
          <w:rFonts w:asciiTheme="minorHAnsi" w:hAnsiTheme="minorHAnsi" w:cstheme="minorHAnsi"/>
        </w:rPr>
        <w:t xml:space="preserve">Dat in deze behoefte niet </w:t>
      </w:r>
      <w:r w:rsidR="00C44B60" w:rsidRPr="00344F33">
        <w:rPr>
          <w:rFonts w:asciiTheme="minorHAnsi" w:hAnsiTheme="minorHAnsi" w:cstheme="minorHAnsi"/>
        </w:rPr>
        <w:t>kan worden voor</w:t>
      </w:r>
      <w:r w:rsidRPr="00344F33">
        <w:rPr>
          <w:rFonts w:asciiTheme="minorHAnsi" w:hAnsiTheme="minorHAnsi" w:cstheme="minorHAnsi"/>
        </w:rPr>
        <w:t xml:space="preserve">zien door </w:t>
      </w:r>
      <w:r w:rsidR="00C44B60" w:rsidRPr="00344F33">
        <w:rPr>
          <w:rFonts w:asciiTheme="minorHAnsi" w:hAnsiTheme="minorHAnsi" w:cstheme="minorHAnsi"/>
        </w:rPr>
        <w:t xml:space="preserve">de huidige </w:t>
      </w:r>
      <w:r w:rsidRPr="00344F33">
        <w:rPr>
          <w:rFonts w:asciiTheme="minorHAnsi" w:hAnsiTheme="minorHAnsi" w:cstheme="minorHAnsi"/>
        </w:rPr>
        <w:t>0</w:t>
      </w:r>
      <w:r w:rsidR="00C44B60" w:rsidRPr="00344F33">
        <w:rPr>
          <w:rFonts w:asciiTheme="minorHAnsi" w:hAnsiTheme="minorHAnsi" w:cstheme="minorHAnsi"/>
        </w:rPr>
        <w:t>,</w:t>
      </w:r>
      <w:r w:rsidRPr="00344F33">
        <w:rPr>
          <w:rFonts w:asciiTheme="minorHAnsi" w:hAnsiTheme="minorHAnsi" w:cstheme="minorHAnsi"/>
        </w:rPr>
        <w:t>5 fte ADI</w:t>
      </w:r>
      <w:r w:rsidR="00C44B60" w:rsidRPr="00344F33">
        <w:rPr>
          <w:rFonts w:asciiTheme="minorHAnsi" w:hAnsiTheme="minorHAnsi" w:cstheme="minorHAnsi"/>
        </w:rPr>
        <w:t>;</w:t>
      </w:r>
      <w:r w:rsidRPr="00344F33">
        <w:rPr>
          <w:rFonts w:asciiTheme="minorHAnsi" w:hAnsiTheme="minorHAnsi" w:cstheme="minorHAnsi"/>
        </w:rPr>
        <w:t xml:space="preserve"> </w:t>
      </w:r>
    </w:p>
    <w:p w14:paraId="2517F3A7" w14:textId="37B5C5FC" w:rsidR="00CD0750" w:rsidRPr="00344F33" w:rsidRDefault="00CD0750" w:rsidP="00C44B60">
      <w:pPr>
        <w:pStyle w:val="Tekstopmerking"/>
        <w:numPr>
          <w:ilvl w:val="0"/>
          <w:numId w:val="42"/>
        </w:numPr>
        <w:rPr>
          <w:rFonts w:asciiTheme="minorHAnsi" w:hAnsiTheme="minorHAnsi" w:cstheme="minorHAnsi"/>
        </w:rPr>
      </w:pPr>
      <w:r w:rsidRPr="00344F33">
        <w:rPr>
          <w:rFonts w:asciiTheme="minorHAnsi" w:hAnsiTheme="minorHAnsi" w:cstheme="minorHAnsi"/>
        </w:rPr>
        <w:t xml:space="preserve">Dat </w:t>
      </w:r>
      <w:r w:rsidR="00555A23" w:rsidRPr="00344F33">
        <w:rPr>
          <w:rFonts w:asciiTheme="minorHAnsi" w:hAnsiTheme="minorHAnsi" w:cstheme="minorHAnsi"/>
        </w:rPr>
        <w:t xml:space="preserve">vijf </w:t>
      </w:r>
      <w:r w:rsidRPr="00344F33">
        <w:rPr>
          <w:rFonts w:asciiTheme="minorHAnsi" w:hAnsiTheme="minorHAnsi" w:cstheme="minorHAnsi"/>
        </w:rPr>
        <w:t xml:space="preserve">van de </w:t>
      </w:r>
      <w:r w:rsidR="00555A23" w:rsidRPr="00344F33">
        <w:rPr>
          <w:rFonts w:asciiTheme="minorHAnsi" w:hAnsiTheme="minorHAnsi" w:cstheme="minorHAnsi"/>
        </w:rPr>
        <w:t xml:space="preserve">zes </w:t>
      </w:r>
      <w:r w:rsidRPr="00344F33">
        <w:rPr>
          <w:rFonts w:asciiTheme="minorHAnsi" w:hAnsiTheme="minorHAnsi" w:cstheme="minorHAnsi"/>
        </w:rPr>
        <w:t xml:space="preserve">deelnemers aangeven akkoord te zijn met de </w:t>
      </w:r>
      <w:r w:rsidR="00C44B60" w:rsidRPr="00344F33">
        <w:rPr>
          <w:rFonts w:asciiTheme="minorHAnsi" w:hAnsiTheme="minorHAnsi" w:cstheme="minorHAnsi"/>
        </w:rPr>
        <w:t xml:space="preserve">in het beleidsplan voorziene structurele </w:t>
      </w:r>
      <w:r w:rsidRPr="00344F33">
        <w:rPr>
          <w:rFonts w:asciiTheme="minorHAnsi" w:hAnsiTheme="minorHAnsi" w:cstheme="minorHAnsi"/>
        </w:rPr>
        <w:t xml:space="preserve">uitbreiding </w:t>
      </w:r>
      <w:r w:rsidR="00C44B60" w:rsidRPr="00344F33">
        <w:rPr>
          <w:rFonts w:asciiTheme="minorHAnsi" w:hAnsiTheme="minorHAnsi" w:cstheme="minorHAnsi"/>
        </w:rPr>
        <w:t xml:space="preserve">met 1,5 fte </w:t>
      </w:r>
      <w:r w:rsidRPr="00344F33">
        <w:rPr>
          <w:rFonts w:asciiTheme="minorHAnsi" w:hAnsiTheme="minorHAnsi" w:cstheme="minorHAnsi"/>
        </w:rPr>
        <w:t>ADI</w:t>
      </w:r>
      <w:r w:rsidR="00555A23" w:rsidRPr="00344F33">
        <w:rPr>
          <w:rFonts w:asciiTheme="minorHAnsi" w:hAnsiTheme="minorHAnsi" w:cstheme="minorHAnsi"/>
        </w:rPr>
        <w:t xml:space="preserve"> voor de periode 2019-2022</w:t>
      </w:r>
      <w:r w:rsidR="00C44B60" w:rsidRPr="00344F33">
        <w:rPr>
          <w:rFonts w:asciiTheme="minorHAnsi" w:hAnsiTheme="minorHAnsi" w:cstheme="minorHAnsi"/>
        </w:rPr>
        <w:t>;</w:t>
      </w:r>
    </w:p>
    <w:p w14:paraId="6AC75FB4" w14:textId="05C8867C" w:rsidR="00555A23" w:rsidRPr="00344F33" w:rsidRDefault="00CD0750" w:rsidP="00555A23">
      <w:pPr>
        <w:pStyle w:val="Tekstopmerking"/>
        <w:numPr>
          <w:ilvl w:val="0"/>
          <w:numId w:val="42"/>
        </w:numPr>
        <w:rPr>
          <w:rFonts w:asciiTheme="minorHAnsi" w:hAnsiTheme="minorHAnsi" w:cstheme="minorHAnsi"/>
        </w:rPr>
      </w:pPr>
      <w:r w:rsidRPr="00344F33">
        <w:rPr>
          <w:rFonts w:asciiTheme="minorHAnsi" w:hAnsiTheme="minorHAnsi" w:cstheme="minorHAnsi"/>
        </w:rPr>
        <w:t xml:space="preserve">Dat daarmee voldaan is aan </w:t>
      </w:r>
      <w:r w:rsidR="00BD6AC0" w:rsidRPr="00344F33">
        <w:rPr>
          <w:rFonts w:ascii="Calibri" w:hAnsi="Calibri" w:cs="Calibri"/>
        </w:rPr>
        <w:t xml:space="preserve">de door het bestuur gestelde voorwaarde van een positieve evaluatie </w:t>
      </w:r>
      <w:r w:rsidRPr="00344F33">
        <w:rPr>
          <w:rFonts w:asciiTheme="minorHAnsi" w:hAnsiTheme="minorHAnsi" w:cstheme="minorHAnsi"/>
        </w:rPr>
        <w:t xml:space="preserve">en de aanstelling van een </w:t>
      </w:r>
      <w:r w:rsidR="00555A23" w:rsidRPr="00344F33">
        <w:rPr>
          <w:rFonts w:asciiTheme="minorHAnsi" w:hAnsiTheme="minorHAnsi" w:cstheme="minorHAnsi"/>
        </w:rPr>
        <w:t>tweede</w:t>
      </w:r>
      <w:r w:rsidRPr="00344F33">
        <w:rPr>
          <w:rFonts w:asciiTheme="minorHAnsi" w:hAnsiTheme="minorHAnsi" w:cstheme="minorHAnsi"/>
        </w:rPr>
        <w:t xml:space="preserve"> ADI </w:t>
      </w:r>
      <w:r w:rsidR="00B06E3C" w:rsidRPr="00344F33">
        <w:rPr>
          <w:rFonts w:asciiTheme="minorHAnsi" w:hAnsiTheme="minorHAnsi" w:cstheme="minorHAnsi"/>
        </w:rPr>
        <w:t>in</w:t>
      </w:r>
      <w:r w:rsidR="00C44B60" w:rsidRPr="00344F33">
        <w:rPr>
          <w:rFonts w:asciiTheme="minorHAnsi" w:hAnsiTheme="minorHAnsi" w:cstheme="minorHAnsi"/>
        </w:rPr>
        <w:t xml:space="preserve"> 2020 </w:t>
      </w:r>
      <w:r w:rsidRPr="00344F33">
        <w:rPr>
          <w:rFonts w:asciiTheme="minorHAnsi" w:hAnsiTheme="minorHAnsi" w:cstheme="minorHAnsi"/>
        </w:rPr>
        <w:t xml:space="preserve">doorgang kan </w:t>
      </w:r>
      <w:r w:rsidR="00C44B60" w:rsidRPr="00344F33">
        <w:rPr>
          <w:rFonts w:asciiTheme="minorHAnsi" w:hAnsiTheme="minorHAnsi" w:cstheme="minorHAnsi"/>
        </w:rPr>
        <w:t>vinden.</w:t>
      </w:r>
    </w:p>
    <w:p w14:paraId="4A06B7BD" w14:textId="77777777" w:rsidR="00CD0750" w:rsidRPr="00344F33" w:rsidRDefault="00CD0750" w:rsidP="00CD0750">
      <w:pPr>
        <w:spacing w:line="240" w:lineRule="auto"/>
        <w:ind w:firstLine="708"/>
        <w:rPr>
          <w:rFonts w:asciiTheme="minorHAnsi" w:hAnsiTheme="minorHAnsi" w:cstheme="minorHAnsi"/>
          <w:color w:val="000000"/>
          <w:sz w:val="20"/>
        </w:rPr>
      </w:pPr>
    </w:p>
    <w:p w14:paraId="243831C4" w14:textId="10208122" w:rsidR="003D4F29" w:rsidRPr="00344F33" w:rsidRDefault="003D4F29">
      <w:pPr>
        <w:spacing w:line="240" w:lineRule="auto"/>
        <w:rPr>
          <w:rFonts w:asciiTheme="minorHAnsi" w:hAnsiTheme="minorHAnsi" w:cstheme="minorHAnsi"/>
          <w:color w:val="000000"/>
          <w:sz w:val="20"/>
        </w:rPr>
      </w:pPr>
      <w:r w:rsidRPr="00344F33">
        <w:rPr>
          <w:rFonts w:asciiTheme="minorHAnsi" w:hAnsiTheme="minorHAnsi" w:cstheme="minorHAnsi"/>
          <w:sz w:val="20"/>
        </w:rPr>
        <w:br w:type="page"/>
      </w:r>
      <w:r w:rsidR="00A87365" w:rsidRPr="00344F33">
        <w:rPr>
          <w:rFonts w:asciiTheme="minorHAnsi" w:hAnsiTheme="minorHAnsi" w:cstheme="minorHAnsi"/>
          <w:color w:val="000000"/>
          <w:sz w:val="20"/>
        </w:rPr>
        <w:t xml:space="preserve"> </w:t>
      </w:r>
    </w:p>
    <w:p w14:paraId="7F615058" w14:textId="034D5FF7" w:rsidR="00C370A2" w:rsidRPr="00344F33" w:rsidRDefault="00C370A2" w:rsidP="00C370A2">
      <w:pPr>
        <w:pStyle w:val="Kop1"/>
        <w:rPr>
          <w:rFonts w:asciiTheme="minorHAnsi" w:hAnsiTheme="minorHAnsi" w:cstheme="minorHAnsi"/>
          <w:sz w:val="32"/>
        </w:rPr>
      </w:pPr>
      <w:bookmarkStart w:id="14" w:name="_Toc26450310"/>
      <w:r w:rsidRPr="00344F33">
        <w:rPr>
          <w:rFonts w:asciiTheme="minorHAnsi" w:hAnsiTheme="minorHAnsi" w:cstheme="minorHAnsi"/>
          <w:sz w:val="32"/>
        </w:rPr>
        <w:t>Bijlage</w:t>
      </w:r>
      <w:bookmarkEnd w:id="14"/>
    </w:p>
    <w:p w14:paraId="2ED13FD6" w14:textId="7B85DCE7" w:rsidR="00ED5DE4" w:rsidRPr="008D7FED" w:rsidRDefault="00F00BD5" w:rsidP="003A089C">
      <w:pPr>
        <w:rPr>
          <w:rFonts w:asciiTheme="minorHAnsi" w:hAnsiTheme="minorHAnsi" w:cstheme="minorHAnsi"/>
          <w:sz w:val="20"/>
        </w:rPr>
      </w:pPr>
      <w:r w:rsidRPr="00344F33">
        <w:rPr>
          <w:rFonts w:asciiTheme="minorHAnsi" w:hAnsiTheme="minorHAnsi" w:cstheme="minorHAnsi"/>
          <w:sz w:val="20"/>
        </w:rPr>
        <w:t>1. Formulier Evaluatie Adviseur Digitale Informatie</w:t>
      </w:r>
    </w:p>
    <w:sectPr w:rsidR="00ED5DE4" w:rsidRPr="008D7FED" w:rsidSect="005402CD">
      <w:headerReference w:type="default" r:id="rId29"/>
      <w:footerReference w:type="default" r:id="rId30"/>
      <w:headerReference w:type="first" r:id="rId31"/>
      <w:pgSz w:w="11906" w:h="16838"/>
      <w:pgMar w:top="226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6B7BD" w14:textId="77777777" w:rsidR="000B4C7F" w:rsidRDefault="000B4C7F" w:rsidP="009176CF">
      <w:pPr>
        <w:spacing w:line="240" w:lineRule="auto"/>
      </w:pPr>
      <w:r>
        <w:separator/>
      </w:r>
    </w:p>
  </w:endnote>
  <w:endnote w:type="continuationSeparator" w:id="0">
    <w:p w14:paraId="23F7DAE1" w14:textId="77777777" w:rsidR="000B4C7F" w:rsidRDefault="000B4C7F" w:rsidP="009176CF">
      <w:pPr>
        <w:spacing w:line="240" w:lineRule="auto"/>
      </w:pPr>
      <w:r>
        <w:continuationSeparator/>
      </w:r>
    </w:p>
  </w:endnote>
  <w:endnote w:type="continuationNotice" w:id="1">
    <w:p w14:paraId="40FAFAA6" w14:textId="77777777" w:rsidR="000B4C7F" w:rsidRDefault="000B4C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A9715" w14:textId="18A5B779" w:rsidR="00580D92" w:rsidRPr="00162D3C" w:rsidRDefault="00DD3DBA" w:rsidP="00144E89">
    <w:pPr>
      <w:pStyle w:val="Voettekst"/>
      <w:pBdr>
        <w:top w:val="single" w:sz="4" w:space="1" w:color="auto"/>
      </w:pBdr>
      <w:jc w:val="right"/>
      <w:rPr>
        <w:color w:val="000000"/>
        <w:sz w:val="14"/>
        <w:szCs w:val="14"/>
      </w:rPr>
    </w:pPr>
    <w:r>
      <w:rPr>
        <w:color w:val="000000"/>
        <w:sz w:val="14"/>
        <w:szCs w:val="14"/>
      </w:rPr>
      <w:t>5</w:t>
    </w:r>
    <w:r w:rsidR="00580D92">
      <w:rPr>
        <w:color w:val="000000"/>
        <w:sz w:val="14"/>
        <w:szCs w:val="14"/>
      </w:rPr>
      <w:t xml:space="preserve"> </w:t>
    </w:r>
    <w:r w:rsidR="005B6EC9">
      <w:rPr>
        <w:color w:val="000000"/>
        <w:sz w:val="14"/>
        <w:szCs w:val="14"/>
      </w:rPr>
      <w:t>december</w:t>
    </w:r>
    <w:r w:rsidR="00580D92">
      <w:rPr>
        <w:color w:val="000000"/>
        <w:sz w:val="14"/>
        <w:szCs w:val="14"/>
      </w:rPr>
      <w:t xml:space="preserve"> 2019</w:t>
    </w:r>
  </w:p>
  <w:p w14:paraId="6062E914" w14:textId="276AEF12" w:rsidR="00580D92" w:rsidRPr="00162D3C" w:rsidRDefault="00580D92" w:rsidP="00162D3C">
    <w:pPr>
      <w:pStyle w:val="Voettekst"/>
      <w:jc w:val="right"/>
      <w:rPr>
        <w:color w:val="000000"/>
        <w:sz w:val="14"/>
        <w:szCs w:val="14"/>
      </w:rPr>
    </w:pPr>
    <w:r>
      <w:rPr>
        <w:color w:val="000000"/>
        <w:sz w:val="14"/>
        <w:szCs w:val="14"/>
      </w:rPr>
      <w:t xml:space="preserve">Versie </w:t>
    </w:r>
    <w:r w:rsidR="00DD3DBA">
      <w:rPr>
        <w:color w:val="000000"/>
        <w:sz w:val="14"/>
        <w:szCs w:val="14"/>
      </w:rPr>
      <w:t>1.0</w:t>
    </w:r>
  </w:p>
  <w:p w14:paraId="4D94860C" w14:textId="1EF41393" w:rsidR="00580D92" w:rsidRPr="00162D3C" w:rsidRDefault="00580D92" w:rsidP="00162D3C">
    <w:pPr>
      <w:jc w:val="right"/>
      <w:rPr>
        <w:color w:val="000000"/>
        <w:sz w:val="14"/>
        <w:szCs w:val="14"/>
      </w:rPr>
    </w:pPr>
    <w:r w:rsidRPr="00162D3C">
      <w:rPr>
        <w:color w:val="000000"/>
        <w:sz w:val="14"/>
        <w:szCs w:val="14"/>
      </w:rPr>
      <w:t xml:space="preserve">Pagina </w:t>
    </w:r>
    <w:r w:rsidRPr="00162D3C">
      <w:rPr>
        <w:color w:val="000000"/>
        <w:sz w:val="14"/>
        <w:szCs w:val="14"/>
      </w:rPr>
      <w:fldChar w:fldCharType="begin"/>
    </w:r>
    <w:r w:rsidRPr="00162D3C">
      <w:rPr>
        <w:color w:val="000000"/>
        <w:sz w:val="14"/>
        <w:szCs w:val="14"/>
      </w:rPr>
      <w:instrText xml:space="preserve"> PAGE </w:instrText>
    </w:r>
    <w:r w:rsidRPr="00162D3C">
      <w:rPr>
        <w:color w:val="000000"/>
        <w:sz w:val="14"/>
        <w:szCs w:val="14"/>
      </w:rPr>
      <w:fldChar w:fldCharType="separate"/>
    </w:r>
    <w:r>
      <w:rPr>
        <w:noProof/>
        <w:color w:val="000000"/>
        <w:sz w:val="14"/>
        <w:szCs w:val="14"/>
      </w:rPr>
      <w:t>11</w:t>
    </w:r>
    <w:r w:rsidRPr="00162D3C">
      <w:rPr>
        <w:color w:val="000000"/>
        <w:sz w:val="14"/>
        <w:szCs w:val="14"/>
      </w:rPr>
      <w:fldChar w:fldCharType="end"/>
    </w:r>
    <w:r w:rsidRPr="00162D3C">
      <w:rPr>
        <w:color w:val="000000"/>
        <w:sz w:val="14"/>
        <w:szCs w:val="14"/>
      </w:rPr>
      <w:t xml:space="preserve"> van </w:t>
    </w:r>
    <w:r w:rsidR="00C62677">
      <w:rPr>
        <w:color w:val="000000"/>
        <w:sz w:val="14"/>
        <w:szCs w:val="14"/>
      </w:rPr>
      <w:t>1</w:t>
    </w:r>
    <w:r w:rsidR="00F75FD6">
      <w:rPr>
        <w:color w:val="00000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64E21" w14:textId="77777777" w:rsidR="000B4C7F" w:rsidRDefault="000B4C7F" w:rsidP="009176CF">
      <w:pPr>
        <w:spacing w:line="240" w:lineRule="auto"/>
      </w:pPr>
      <w:r>
        <w:separator/>
      </w:r>
    </w:p>
  </w:footnote>
  <w:footnote w:type="continuationSeparator" w:id="0">
    <w:p w14:paraId="6ED96534" w14:textId="77777777" w:rsidR="000B4C7F" w:rsidRDefault="000B4C7F" w:rsidP="009176CF">
      <w:pPr>
        <w:spacing w:line="240" w:lineRule="auto"/>
      </w:pPr>
      <w:r>
        <w:continuationSeparator/>
      </w:r>
    </w:p>
  </w:footnote>
  <w:footnote w:type="continuationNotice" w:id="1">
    <w:p w14:paraId="681EB7C6" w14:textId="77777777" w:rsidR="000B4C7F" w:rsidRDefault="000B4C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AA036" w14:textId="2D541122" w:rsidR="00580D92" w:rsidRDefault="00580D92">
    <w:pPr>
      <w:pStyle w:val="Koptekst"/>
      <w:rPr>
        <w:sz w:val="14"/>
        <w:szCs w:val="14"/>
      </w:rPr>
    </w:pPr>
    <w:r>
      <w:rPr>
        <w:sz w:val="14"/>
        <w:szCs w:val="14"/>
      </w:rPr>
      <w:fldChar w:fldCharType="begin"/>
    </w:r>
    <w:r>
      <w:rPr>
        <w:sz w:val="14"/>
        <w:szCs w:val="14"/>
      </w:rPr>
      <w:instrText xml:space="preserve"> TITLE   \* MERGEFORMAT </w:instrText>
    </w:r>
    <w:r>
      <w:rPr>
        <w:sz w:val="14"/>
        <w:szCs w:val="14"/>
      </w:rPr>
      <w:fldChar w:fldCharType="separate"/>
    </w:r>
    <w:r w:rsidR="00064C81">
      <w:rPr>
        <w:sz w:val="14"/>
        <w:szCs w:val="14"/>
      </w:rPr>
      <w:t>Evaluatierapport</w:t>
    </w:r>
    <w:r>
      <w:rPr>
        <w:sz w:val="14"/>
        <w:szCs w:val="14"/>
      </w:rPr>
      <w:fldChar w:fldCharType="end"/>
    </w:r>
  </w:p>
  <w:p w14:paraId="494116B3" w14:textId="71C5A474" w:rsidR="00580D92" w:rsidRPr="007D4988" w:rsidRDefault="00580D92">
    <w:pPr>
      <w:pStyle w:val="Koptekst"/>
      <w:rPr>
        <w:sz w:val="14"/>
        <w:szCs w:val="14"/>
      </w:rPr>
    </w:pPr>
    <w:r>
      <w:rPr>
        <w:sz w:val="14"/>
        <w:szCs w:val="14"/>
      </w:rPr>
      <w:fldChar w:fldCharType="begin"/>
    </w:r>
    <w:r>
      <w:rPr>
        <w:sz w:val="14"/>
        <w:szCs w:val="14"/>
      </w:rPr>
      <w:instrText xml:space="preserve"> SUBJECT   \* MERGEFORMAT </w:instrText>
    </w:r>
    <w:r>
      <w:rPr>
        <w:sz w:val="14"/>
        <w:szCs w:val="14"/>
      </w:rPr>
      <w:fldChar w:fldCharType="separate"/>
    </w:r>
    <w:r w:rsidR="00064C81">
      <w:rPr>
        <w:sz w:val="14"/>
        <w:szCs w:val="14"/>
      </w:rPr>
      <w:t>Adviseur Digitale Informatie</w:t>
    </w:r>
    <w:r>
      <w:rPr>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D8A91" w14:textId="4D120889" w:rsidR="0043544E" w:rsidRDefault="0043544E">
    <w:pPr>
      <w:pStyle w:val="Koptekst"/>
    </w:pPr>
    <w:r>
      <w:tab/>
    </w:r>
    <w:r>
      <w:tab/>
    </w:r>
    <w:r>
      <w:tab/>
      <w:t>Bijlage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6E0F546"/>
    <w:lvl w:ilvl="0">
      <w:start w:val="1"/>
      <w:numFmt w:val="decimal"/>
      <w:pStyle w:val="Lijstnummering"/>
      <w:lvlText w:val="%1."/>
      <w:lvlJc w:val="left"/>
      <w:pPr>
        <w:tabs>
          <w:tab w:val="num" w:pos="9573"/>
        </w:tabs>
        <w:ind w:left="9573" w:hanging="360"/>
      </w:pPr>
    </w:lvl>
  </w:abstractNum>
  <w:abstractNum w:abstractNumId="1" w15:restartNumberingAfterBreak="0">
    <w:nsid w:val="017A4716"/>
    <w:multiLevelType w:val="hybridMultilevel"/>
    <w:tmpl w:val="F362ACBC"/>
    <w:lvl w:ilvl="0" w:tplc="BA08532A">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551BF1"/>
    <w:multiLevelType w:val="hybridMultilevel"/>
    <w:tmpl w:val="320A03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087E0A96"/>
    <w:multiLevelType w:val="hybridMultilevel"/>
    <w:tmpl w:val="A808BE7E"/>
    <w:lvl w:ilvl="0" w:tplc="C6286376">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01031B"/>
    <w:multiLevelType w:val="hybridMultilevel"/>
    <w:tmpl w:val="D662F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7F3EC0"/>
    <w:multiLevelType w:val="hybridMultilevel"/>
    <w:tmpl w:val="2D60056C"/>
    <w:lvl w:ilvl="0" w:tplc="92146E54">
      <w:start w:val="1"/>
      <w:numFmt w:val="bullet"/>
      <w:lvlText w:val="-"/>
      <w:lvlJc w:val="left"/>
      <w:pPr>
        <w:ind w:left="720" w:hanging="360"/>
      </w:pPr>
      <w:rPr>
        <w:rFonts w:ascii="Verdana" w:eastAsia="MS Mincho" w:hAnsi="Verdana"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3E0917"/>
    <w:multiLevelType w:val="hybridMultilevel"/>
    <w:tmpl w:val="D6CAAE82"/>
    <w:lvl w:ilvl="0" w:tplc="C6286376">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AC1208"/>
    <w:multiLevelType w:val="multilevel"/>
    <w:tmpl w:val="869CB77C"/>
    <w:lvl w:ilvl="0">
      <w:start w:val="1"/>
      <w:numFmt w:val="decimal"/>
      <w:pStyle w:val="Kop1"/>
      <w:lvlText w:val="%1"/>
      <w:lvlJc w:val="left"/>
      <w:pPr>
        <w:tabs>
          <w:tab w:val="num" w:pos="999"/>
        </w:tabs>
        <w:ind w:left="999" w:hanging="432"/>
      </w:pPr>
      <w:rPr>
        <w:rFonts w:hint="default"/>
      </w:rPr>
    </w:lvl>
    <w:lvl w:ilvl="1">
      <w:start w:val="1"/>
      <w:numFmt w:val="decimal"/>
      <w:pStyle w:val="Kop2"/>
      <w:lvlText w:val="%1.%2"/>
      <w:lvlJc w:val="left"/>
      <w:pPr>
        <w:tabs>
          <w:tab w:val="num" w:pos="2418"/>
        </w:tabs>
        <w:ind w:left="2418"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none"/>
      <w:lvlRestart w:val="0"/>
      <w:suff w:val="nothing"/>
      <w:lvlText w:val=""/>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2590BC6"/>
    <w:multiLevelType w:val="hybridMultilevel"/>
    <w:tmpl w:val="85F6D72C"/>
    <w:lvl w:ilvl="0" w:tplc="60760EA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1E1B1C05"/>
    <w:multiLevelType w:val="hybridMultilevel"/>
    <w:tmpl w:val="D3B2F30C"/>
    <w:lvl w:ilvl="0" w:tplc="D5080CD6">
      <w:start w:val="3"/>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E625E7E"/>
    <w:multiLevelType w:val="hybridMultilevel"/>
    <w:tmpl w:val="B8D2C8FC"/>
    <w:lvl w:ilvl="0" w:tplc="AC16740E">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FA12600"/>
    <w:multiLevelType w:val="hybridMultilevel"/>
    <w:tmpl w:val="F6A00DB0"/>
    <w:lvl w:ilvl="0" w:tplc="E96A4AF0">
      <w:start w:val="9"/>
      <w:numFmt w:val="lowerLetter"/>
      <w:lvlText w:val="%1."/>
      <w:lvlJc w:val="left"/>
      <w:pPr>
        <w:tabs>
          <w:tab w:val="num" w:pos="1440"/>
        </w:tabs>
        <w:ind w:left="144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24658A"/>
    <w:multiLevelType w:val="hybridMultilevel"/>
    <w:tmpl w:val="10561638"/>
    <w:lvl w:ilvl="0" w:tplc="A40E2520">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28575DE6"/>
    <w:multiLevelType w:val="hybridMultilevel"/>
    <w:tmpl w:val="0C72C0D8"/>
    <w:lvl w:ilvl="0" w:tplc="E256795A">
      <w:start w:val="4"/>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8F56A2D"/>
    <w:multiLevelType w:val="hybridMultilevel"/>
    <w:tmpl w:val="0504C158"/>
    <w:lvl w:ilvl="0" w:tplc="365CB10A">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2AF40FC9"/>
    <w:multiLevelType w:val="hybridMultilevel"/>
    <w:tmpl w:val="08286578"/>
    <w:lvl w:ilvl="0" w:tplc="08888B50">
      <w:start w:val="3"/>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1695721"/>
    <w:multiLevelType w:val="hybridMultilevel"/>
    <w:tmpl w:val="CBBA3AC0"/>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15:restartNumberingAfterBreak="0">
    <w:nsid w:val="34F610E6"/>
    <w:multiLevelType w:val="hybridMultilevel"/>
    <w:tmpl w:val="CC72A526"/>
    <w:lvl w:ilvl="0" w:tplc="E17279F6">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389161E7"/>
    <w:multiLevelType w:val="hybridMultilevel"/>
    <w:tmpl w:val="A6A8F8E6"/>
    <w:lvl w:ilvl="0" w:tplc="8196E99C">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E8F3EA6"/>
    <w:multiLevelType w:val="hybridMultilevel"/>
    <w:tmpl w:val="5F50E3B8"/>
    <w:lvl w:ilvl="0" w:tplc="C5DE675A">
      <w:start w:val="31"/>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8A0D2A"/>
    <w:multiLevelType w:val="hybridMultilevel"/>
    <w:tmpl w:val="D38C48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52F6936"/>
    <w:multiLevelType w:val="hybridMultilevel"/>
    <w:tmpl w:val="1AD6CBB0"/>
    <w:lvl w:ilvl="0" w:tplc="CFB4C1A8">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8ED0279"/>
    <w:multiLevelType w:val="hybridMultilevel"/>
    <w:tmpl w:val="570AB7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9DC4F41"/>
    <w:multiLevelType w:val="hybridMultilevel"/>
    <w:tmpl w:val="147E8DC6"/>
    <w:lvl w:ilvl="0" w:tplc="24CAD438">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D60269B"/>
    <w:multiLevelType w:val="hybridMultilevel"/>
    <w:tmpl w:val="702492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00054FA"/>
    <w:multiLevelType w:val="hybridMultilevel"/>
    <w:tmpl w:val="9F0E5814"/>
    <w:lvl w:ilvl="0" w:tplc="04130001">
      <w:start w:val="1"/>
      <w:numFmt w:val="bullet"/>
      <w:lvlText w:val=""/>
      <w:lvlJc w:val="left"/>
      <w:pPr>
        <w:ind w:left="795" w:hanging="360"/>
      </w:pPr>
      <w:rPr>
        <w:rFonts w:ascii="Symbol" w:hAnsi="Symbol"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26" w15:restartNumberingAfterBreak="0">
    <w:nsid w:val="5AFA6EA0"/>
    <w:multiLevelType w:val="hybridMultilevel"/>
    <w:tmpl w:val="0504C158"/>
    <w:lvl w:ilvl="0" w:tplc="FD3EB9D2">
      <w:start w:val="1"/>
      <w:numFmt w:val="bullet"/>
      <w:pStyle w:val="Opsomming"/>
      <w:lvlText w:val=""/>
      <w:lvlJc w:val="left"/>
      <w:pPr>
        <w:tabs>
          <w:tab w:val="num" w:pos="1276"/>
        </w:tabs>
        <w:ind w:left="1276" w:hanging="425"/>
      </w:pPr>
      <w:rPr>
        <w:rFonts w:ascii="Wingdings" w:hAnsi="Wingdings"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5E4253A2"/>
    <w:multiLevelType w:val="hybridMultilevel"/>
    <w:tmpl w:val="D662F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28D7BED"/>
    <w:multiLevelType w:val="hybridMultilevel"/>
    <w:tmpl w:val="8716D15E"/>
    <w:lvl w:ilvl="0" w:tplc="EAB6C576">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62BB745A"/>
    <w:multiLevelType w:val="hybridMultilevel"/>
    <w:tmpl w:val="0504C158"/>
    <w:lvl w:ilvl="0" w:tplc="0F464BB4">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66464F95"/>
    <w:multiLevelType w:val="hybridMultilevel"/>
    <w:tmpl w:val="D662F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7B67DAC"/>
    <w:multiLevelType w:val="hybridMultilevel"/>
    <w:tmpl w:val="0504C158"/>
    <w:lvl w:ilvl="0" w:tplc="D37CCBE0">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6A5630B6"/>
    <w:multiLevelType w:val="hybridMultilevel"/>
    <w:tmpl w:val="0504C158"/>
    <w:lvl w:ilvl="0" w:tplc="F64AF8A0">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15:restartNumberingAfterBreak="0">
    <w:nsid w:val="6C3334BE"/>
    <w:multiLevelType w:val="hybridMultilevel"/>
    <w:tmpl w:val="5AAE51BA"/>
    <w:lvl w:ilvl="0" w:tplc="F3802A9A">
      <w:start w:val="8"/>
      <w:numFmt w:val="lowerLetter"/>
      <w:lvlText w:val="%1."/>
      <w:lvlJc w:val="left"/>
      <w:pPr>
        <w:tabs>
          <w:tab w:val="num" w:pos="1440"/>
        </w:tabs>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0425E80"/>
    <w:multiLevelType w:val="hybridMultilevel"/>
    <w:tmpl w:val="51EA109C"/>
    <w:lvl w:ilvl="0" w:tplc="56D819DE">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729467D0"/>
    <w:multiLevelType w:val="hybridMultilevel"/>
    <w:tmpl w:val="ECE22A30"/>
    <w:lvl w:ilvl="0" w:tplc="2CD8CCA2">
      <w:start w:val="1"/>
      <w:numFmt w:val="bullet"/>
      <w:lvlText w:val=""/>
      <w:lvlJc w:val="left"/>
      <w:pPr>
        <w:tabs>
          <w:tab w:val="num" w:pos="360"/>
        </w:tabs>
        <w:ind w:left="340" w:hanging="340"/>
      </w:pPr>
      <w:rPr>
        <w:rFonts w:ascii="Symbol" w:hAnsi="Symbol" w:hint="default"/>
      </w:rPr>
    </w:lvl>
    <w:lvl w:ilvl="1" w:tplc="CFB4C1A8">
      <w:numFmt w:val="bullet"/>
      <w:lvlText w:val="-"/>
      <w:lvlJc w:val="left"/>
      <w:pPr>
        <w:ind w:left="1440" w:hanging="360"/>
      </w:pPr>
      <w:rPr>
        <w:rFonts w:ascii="Verdana" w:eastAsia="Calibri" w:hAnsi="Verdana" w:cs="Times New Roman"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4BA50C4"/>
    <w:multiLevelType w:val="hybridMultilevel"/>
    <w:tmpl w:val="D2A0DB52"/>
    <w:lvl w:ilvl="0" w:tplc="E6D05DB2">
      <w:start w:val="1"/>
      <w:numFmt w:val="bullet"/>
      <w:lvlText w:val=""/>
      <w:lvlJc w:val="left"/>
      <w:pPr>
        <w:tabs>
          <w:tab w:val="num" w:pos="360"/>
        </w:tabs>
        <w:ind w:left="340" w:hanging="34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C834AF"/>
    <w:multiLevelType w:val="hybridMultilevel"/>
    <w:tmpl w:val="6F00D0A6"/>
    <w:lvl w:ilvl="0" w:tplc="AD96E2B8">
      <w:start w:val="4"/>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AC51BF8"/>
    <w:multiLevelType w:val="hybridMultilevel"/>
    <w:tmpl w:val="95F8FA78"/>
    <w:lvl w:ilvl="0" w:tplc="2CD8CCA2">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15:restartNumberingAfterBreak="0">
    <w:nsid w:val="7F68088F"/>
    <w:multiLevelType w:val="hybridMultilevel"/>
    <w:tmpl w:val="4D44B8C0"/>
    <w:lvl w:ilvl="0" w:tplc="7FBCBCF8">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26"/>
  </w:num>
  <w:num w:numId="4">
    <w:abstractNumId w:val="17"/>
  </w:num>
  <w:num w:numId="5">
    <w:abstractNumId w:val="31"/>
  </w:num>
  <w:num w:numId="6">
    <w:abstractNumId w:val="32"/>
  </w:num>
  <w:num w:numId="7">
    <w:abstractNumId w:val="6"/>
  </w:num>
  <w:num w:numId="8">
    <w:abstractNumId w:val="36"/>
  </w:num>
  <w:num w:numId="9">
    <w:abstractNumId w:val="39"/>
  </w:num>
  <w:num w:numId="10">
    <w:abstractNumId w:val="29"/>
  </w:num>
  <w:num w:numId="11">
    <w:abstractNumId w:val="28"/>
  </w:num>
  <w:num w:numId="12">
    <w:abstractNumId w:val="38"/>
  </w:num>
  <w:num w:numId="13">
    <w:abstractNumId w:val="7"/>
  </w:num>
  <w:num w:numId="14">
    <w:abstractNumId w:val="34"/>
  </w:num>
  <w:num w:numId="15">
    <w:abstractNumId w:val="14"/>
  </w:num>
  <w:num w:numId="16">
    <w:abstractNumId w:val="12"/>
  </w:num>
  <w:num w:numId="17">
    <w:abstractNumId w:val="19"/>
  </w:num>
  <w:num w:numId="18">
    <w:abstractNumId w:val="3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8"/>
  </w:num>
  <w:num w:numId="22">
    <w:abstractNumId w:val="3"/>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8"/>
  </w:num>
  <w:num w:numId="27">
    <w:abstractNumId w:val="22"/>
  </w:num>
  <w:num w:numId="28">
    <w:abstractNumId w:val="30"/>
  </w:num>
  <w:num w:numId="29">
    <w:abstractNumId w:val="25"/>
  </w:num>
  <w:num w:numId="30">
    <w:abstractNumId w:val="5"/>
  </w:num>
  <w:num w:numId="31">
    <w:abstractNumId w:val="11"/>
  </w:num>
  <w:num w:numId="32">
    <w:abstractNumId w:val="33"/>
  </w:num>
  <w:num w:numId="33">
    <w:abstractNumId w:val="27"/>
  </w:num>
  <w:num w:numId="34">
    <w:abstractNumId w:val="21"/>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4"/>
  </w:num>
  <w:num w:numId="39">
    <w:abstractNumId w:val="23"/>
  </w:num>
  <w:num w:numId="40">
    <w:abstractNumId w:val="1"/>
  </w:num>
  <w:num w:numId="41">
    <w:abstractNumId w:val="9"/>
  </w:num>
  <w:num w:numId="42">
    <w:abstractNumId w:val="15"/>
  </w:num>
  <w:num w:numId="43">
    <w:abstractNumId w:val="7"/>
  </w:num>
  <w:num w:numId="44">
    <w:abstractNumId w:val="7"/>
  </w:num>
  <w:num w:numId="45">
    <w:abstractNumId w:val="13"/>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attachedTemplate r:id="rId1"/>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78D"/>
    <w:rsid w:val="00000CDF"/>
    <w:rsid w:val="00002A50"/>
    <w:rsid w:val="00003654"/>
    <w:rsid w:val="0000452E"/>
    <w:rsid w:val="0000527F"/>
    <w:rsid w:val="00007120"/>
    <w:rsid w:val="00007240"/>
    <w:rsid w:val="00010EA4"/>
    <w:rsid w:val="000128BD"/>
    <w:rsid w:val="00015373"/>
    <w:rsid w:val="00015505"/>
    <w:rsid w:val="00015649"/>
    <w:rsid w:val="00016926"/>
    <w:rsid w:val="00020A81"/>
    <w:rsid w:val="00022109"/>
    <w:rsid w:val="000228C8"/>
    <w:rsid w:val="00024493"/>
    <w:rsid w:val="00026AE6"/>
    <w:rsid w:val="00032314"/>
    <w:rsid w:val="00033D22"/>
    <w:rsid w:val="00036F7C"/>
    <w:rsid w:val="00042DC0"/>
    <w:rsid w:val="00043DAE"/>
    <w:rsid w:val="000464DA"/>
    <w:rsid w:val="00046B51"/>
    <w:rsid w:val="000511B0"/>
    <w:rsid w:val="00053982"/>
    <w:rsid w:val="00056C7C"/>
    <w:rsid w:val="000623A3"/>
    <w:rsid w:val="0006349E"/>
    <w:rsid w:val="00063F11"/>
    <w:rsid w:val="00064C81"/>
    <w:rsid w:val="00065A70"/>
    <w:rsid w:val="0007134D"/>
    <w:rsid w:val="00073C6B"/>
    <w:rsid w:val="00073DFD"/>
    <w:rsid w:val="0008018B"/>
    <w:rsid w:val="00081853"/>
    <w:rsid w:val="00082149"/>
    <w:rsid w:val="00082208"/>
    <w:rsid w:val="00082695"/>
    <w:rsid w:val="00083F0E"/>
    <w:rsid w:val="00086A3A"/>
    <w:rsid w:val="00093599"/>
    <w:rsid w:val="00093928"/>
    <w:rsid w:val="000939E1"/>
    <w:rsid w:val="00093BBC"/>
    <w:rsid w:val="000951A7"/>
    <w:rsid w:val="000966E1"/>
    <w:rsid w:val="000A0099"/>
    <w:rsid w:val="000A0623"/>
    <w:rsid w:val="000A279A"/>
    <w:rsid w:val="000A65B8"/>
    <w:rsid w:val="000A773A"/>
    <w:rsid w:val="000B44EE"/>
    <w:rsid w:val="000B4C7F"/>
    <w:rsid w:val="000B5B7D"/>
    <w:rsid w:val="000B6AA1"/>
    <w:rsid w:val="000C25F7"/>
    <w:rsid w:val="000C2651"/>
    <w:rsid w:val="000C2D63"/>
    <w:rsid w:val="000C3175"/>
    <w:rsid w:val="000C3D66"/>
    <w:rsid w:val="000C452A"/>
    <w:rsid w:val="000C5838"/>
    <w:rsid w:val="000C5E51"/>
    <w:rsid w:val="000C6632"/>
    <w:rsid w:val="000D07BA"/>
    <w:rsid w:val="000D0E5D"/>
    <w:rsid w:val="000D4F24"/>
    <w:rsid w:val="000D6B62"/>
    <w:rsid w:val="000D7904"/>
    <w:rsid w:val="000E108F"/>
    <w:rsid w:val="000E22C9"/>
    <w:rsid w:val="000E571A"/>
    <w:rsid w:val="000E7DB8"/>
    <w:rsid w:val="000F1AC5"/>
    <w:rsid w:val="000F3770"/>
    <w:rsid w:val="000F41E4"/>
    <w:rsid w:val="000F4E4C"/>
    <w:rsid w:val="000F64DA"/>
    <w:rsid w:val="000F69D9"/>
    <w:rsid w:val="0010140C"/>
    <w:rsid w:val="0010386C"/>
    <w:rsid w:val="001058E3"/>
    <w:rsid w:val="00106532"/>
    <w:rsid w:val="00106EA9"/>
    <w:rsid w:val="00107B99"/>
    <w:rsid w:val="00107E52"/>
    <w:rsid w:val="00111523"/>
    <w:rsid w:val="00115B2B"/>
    <w:rsid w:val="00115BEE"/>
    <w:rsid w:val="001170F9"/>
    <w:rsid w:val="00117EA6"/>
    <w:rsid w:val="001200B6"/>
    <w:rsid w:val="001233E6"/>
    <w:rsid w:val="00124645"/>
    <w:rsid w:val="001250FB"/>
    <w:rsid w:val="00127F95"/>
    <w:rsid w:val="00130672"/>
    <w:rsid w:val="00134F9B"/>
    <w:rsid w:val="001351DA"/>
    <w:rsid w:val="00135DD3"/>
    <w:rsid w:val="00137EC9"/>
    <w:rsid w:val="0014011A"/>
    <w:rsid w:val="00140935"/>
    <w:rsid w:val="00140AA7"/>
    <w:rsid w:val="00142AD0"/>
    <w:rsid w:val="00142FF5"/>
    <w:rsid w:val="00143B45"/>
    <w:rsid w:val="00144E89"/>
    <w:rsid w:val="00147C1B"/>
    <w:rsid w:val="00162C46"/>
    <w:rsid w:val="00162D3C"/>
    <w:rsid w:val="001634B7"/>
    <w:rsid w:val="00163EDC"/>
    <w:rsid w:val="00164958"/>
    <w:rsid w:val="00167C79"/>
    <w:rsid w:val="0017192C"/>
    <w:rsid w:val="0017517D"/>
    <w:rsid w:val="001776BC"/>
    <w:rsid w:val="00177CB9"/>
    <w:rsid w:val="0018058A"/>
    <w:rsid w:val="00180E4C"/>
    <w:rsid w:val="00181CAA"/>
    <w:rsid w:val="00184310"/>
    <w:rsid w:val="00185394"/>
    <w:rsid w:val="001913EE"/>
    <w:rsid w:val="001923EF"/>
    <w:rsid w:val="0019680B"/>
    <w:rsid w:val="001A052F"/>
    <w:rsid w:val="001A21EC"/>
    <w:rsid w:val="001A37C4"/>
    <w:rsid w:val="001A5822"/>
    <w:rsid w:val="001A65FA"/>
    <w:rsid w:val="001B25CD"/>
    <w:rsid w:val="001B4748"/>
    <w:rsid w:val="001B5134"/>
    <w:rsid w:val="001B53B5"/>
    <w:rsid w:val="001B71EB"/>
    <w:rsid w:val="001C1447"/>
    <w:rsid w:val="001C18C7"/>
    <w:rsid w:val="001C3188"/>
    <w:rsid w:val="001C34F0"/>
    <w:rsid w:val="001C4C4D"/>
    <w:rsid w:val="001D779A"/>
    <w:rsid w:val="001D7CEF"/>
    <w:rsid w:val="001D7D04"/>
    <w:rsid w:val="001E2C03"/>
    <w:rsid w:val="001E64C2"/>
    <w:rsid w:val="001E7361"/>
    <w:rsid w:val="001E7F5A"/>
    <w:rsid w:val="001F0621"/>
    <w:rsid w:val="001F09A8"/>
    <w:rsid w:val="001F13F2"/>
    <w:rsid w:val="001F1B93"/>
    <w:rsid w:val="001F277F"/>
    <w:rsid w:val="001F355B"/>
    <w:rsid w:val="00200CC5"/>
    <w:rsid w:val="00201E18"/>
    <w:rsid w:val="002027C9"/>
    <w:rsid w:val="00206CBC"/>
    <w:rsid w:val="00210115"/>
    <w:rsid w:val="00210349"/>
    <w:rsid w:val="00211A9F"/>
    <w:rsid w:val="00211C3C"/>
    <w:rsid w:val="002129E3"/>
    <w:rsid w:val="00212B4C"/>
    <w:rsid w:val="002158E7"/>
    <w:rsid w:val="00216027"/>
    <w:rsid w:val="0021725A"/>
    <w:rsid w:val="002202AE"/>
    <w:rsid w:val="0023021B"/>
    <w:rsid w:val="00232B2D"/>
    <w:rsid w:val="0023490E"/>
    <w:rsid w:val="00234E3D"/>
    <w:rsid w:val="00235282"/>
    <w:rsid w:val="0023767A"/>
    <w:rsid w:val="00237CE4"/>
    <w:rsid w:val="00241BB1"/>
    <w:rsid w:val="00242A6B"/>
    <w:rsid w:val="0024437C"/>
    <w:rsid w:val="002468DA"/>
    <w:rsid w:val="00247232"/>
    <w:rsid w:val="0024774A"/>
    <w:rsid w:val="00247A74"/>
    <w:rsid w:val="00247B40"/>
    <w:rsid w:val="002525BA"/>
    <w:rsid w:val="00252650"/>
    <w:rsid w:val="002530A7"/>
    <w:rsid w:val="00254361"/>
    <w:rsid w:val="00257B64"/>
    <w:rsid w:val="00257DED"/>
    <w:rsid w:val="00261975"/>
    <w:rsid w:val="00261D54"/>
    <w:rsid w:val="00263F35"/>
    <w:rsid w:val="00266DC6"/>
    <w:rsid w:val="002672EA"/>
    <w:rsid w:val="00273F91"/>
    <w:rsid w:val="00274EBB"/>
    <w:rsid w:val="002801AC"/>
    <w:rsid w:val="00281576"/>
    <w:rsid w:val="00284478"/>
    <w:rsid w:val="00291D50"/>
    <w:rsid w:val="0029377A"/>
    <w:rsid w:val="002952C4"/>
    <w:rsid w:val="00295871"/>
    <w:rsid w:val="0029662F"/>
    <w:rsid w:val="00296A53"/>
    <w:rsid w:val="00297D36"/>
    <w:rsid w:val="002A10B6"/>
    <w:rsid w:val="002A10DE"/>
    <w:rsid w:val="002A29DA"/>
    <w:rsid w:val="002A64E5"/>
    <w:rsid w:val="002B26FC"/>
    <w:rsid w:val="002B2887"/>
    <w:rsid w:val="002B30A5"/>
    <w:rsid w:val="002B45D9"/>
    <w:rsid w:val="002B4716"/>
    <w:rsid w:val="002B4C8D"/>
    <w:rsid w:val="002B506B"/>
    <w:rsid w:val="002B651F"/>
    <w:rsid w:val="002C048A"/>
    <w:rsid w:val="002C130D"/>
    <w:rsid w:val="002C44F3"/>
    <w:rsid w:val="002C76B0"/>
    <w:rsid w:val="002D193D"/>
    <w:rsid w:val="002D3186"/>
    <w:rsid w:val="002D39D3"/>
    <w:rsid w:val="002D6515"/>
    <w:rsid w:val="002D6CB2"/>
    <w:rsid w:val="002E051D"/>
    <w:rsid w:val="002E0D3C"/>
    <w:rsid w:val="002E1E3E"/>
    <w:rsid w:val="002E34A9"/>
    <w:rsid w:val="002E3E11"/>
    <w:rsid w:val="002E40F3"/>
    <w:rsid w:val="002E447A"/>
    <w:rsid w:val="002E573D"/>
    <w:rsid w:val="002E5C1F"/>
    <w:rsid w:val="002F1BA5"/>
    <w:rsid w:val="002F2557"/>
    <w:rsid w:val="002F351B"/>
    <w:rsid w:val="002F397F"/>
    <w:rsid w:val="003027A6"/>
    <w:rsid w:val="00303ED6"/>
    <w:rsid w:val="00304851"/>
    <w:rsid w:val="00306A5C"/>
    <w:rsid w:val="00306EEE"/>
    <w:rsid w:val="00311066"/>
    <w:rsid w:val="00313260"/>
    <w:rsid w:val="00313732"/>
    <w:rsid w:val="00320C28"/>
    <w:rsid w:val="0032264C"/>
    <w:rsid w:val="00323C5B"/>
    <w:rsid w:val="003256A2"/>
    <w:rsid w:val="0033124F"/>
    <w:rsid w:val="00331B71"/>
    <w:rsid w:val="0033375D"/>
    <w:rsid w:val="00333C3D"/>
    <w:rsid w:val="003344A1"/>
    <w:rsid w:val="003344C2"/>
    <w:rsid w:val="003356DD"/>
    <w:rsid w:val="00336708"/>
    <w:rsid w:val="00337BCE"/>
    <w:rsid w:val="00340C30"/>
    <w:rsid w:val="00341B88"/>
    <w:rsid w:val="003423C6"/>
    <w:rsid w:val="0034372A"/>
    <w:rsid w:val="0034455D"/>
    <w:rsid w:val="00344F33"/>
    <w:rsid w:val="003456ED"/>
    <w:rsid w:val="00345BCE"/>
    <w:rsid w:val="00346530"/>
    <w:rsid w:val="003477A3"/>
    <w:rsid w:val="00347F9F"/>
    <w:rsid w:val="0035391A"/>
    <w:rsid w:val="00355600"/>
    <w:rsid w:val="00360CB9"/>
    <w:rsid w:val="0036448D"/>
    <w:rsid w:val="00364AE9"/>
    <w:rsid w:val="003657A4"/>
    <w:rsid w:val="00365946"/>
    <w:rsid w:val="00366FC6"/>
    <w:rsid w:val="00367B5D"/>
    <w:rsid w:val="00371050"/>
    <w:rsid w:val="0037495E"/>
    <w:rsid w:val="00377B50"/>
    <w:rsid w:val="00377B9A"/>
    <w:rsid w:val="00377E54"/>
    <w:rsid w:val="00380274"/>
    <w:rsid w:val="00381753"/>
    <w:rsid w:val="00384275"/>
    <w:rsid w:val="00390E63"/>
    <w:rsid w:val="003A04AD"/>
    <w:rsid w:val="003A089C"/>
    <w:rsid w:val="003A19BD"/>
    <w:rsid w:val="003A1B4F"/>
    <w:rsid w:val="003A3D04"/>
    <w:rsid w:val="003A5F0A"/>
    <w:rsid w:val="003A7456"/>
    <w:rsid w:val="003A7676"/>
    <w:rsid w:val="003B2222"/>
    <w:rsid w:val="003B471C"/>
    <w:rsid w:val="003B51E9"/>
    <w:rsid w:val="003C01CA"/>
    <w:rsid w:val="003C0F50"/>
    <w:rsid w:val="003C48AD"/>
    <w:rsid w:val="003C69CF"/>
    <w:rsid w:val="003C750D"/>
    <w:rsid w:val="003D24FB"/>
    <w:rsid w:val="003D27A0"/>
    <w:rsid w:val="003D3CEA"/>
    <w:rsid w:val="003D4F29"/>
    <w:rsid w:val="003D6127"/>
    <w:rsid w:val="003D63DE"/>
    <w:rsid w:val="003E038E"/>
    <w:rsid w:val="003E162A"/>
    <w:rsid w:val="003E4970"/>
    <w:rsid w:val="003E568F"/>
    <w:rsid w:val="003E5928"/>
    <w:rsid w:val="003E6F47"/>
    <w:rsid w:val="003E7473"/>
    <w:rsid w:val="003F017A"/>
    <w:rsid w:val="003F3ABF"/>
    <w:rsid w:val="003F56DC"/>
    <w:rsid w:val="003F6ABC"/>
    <w:rsid w:val="00400480"/>
    <w:rsid w:val="00401309"/>
    <w:rsid w:val="004023A7"/>
    <w:rsid w:val="00403526"/>
    <w:rsid w:val="00403A32"/>
    <w:rsid w:val="004070E3"/>
    <w:rsid w:val="00407314"/>
    <w:rsid w:val="00407AC3"/>
    <w:rsid w:val="00413CC4"/>
    <w:rsid w:val="00414380"/>
    <w:rsid w:val="00416157"/>
    <w:rsid w:val="0041745B"/>
    <w:rsid w:val="004210BB"/>
    <w:rsid w:val="004222AD"/>
    <w:rsid w:val="0042347A"/>
    <w:rsid w:val="00425533"/>
    <w:rsid w:val="00425865"/>
    <w:rsid w:val="004264DE"/>
    <w:rsid w:val="004300BB"/>
    <w:rsid w:val="00430E43"/>
    <w:rsid w:val="00431EF5"/>
    <w:rsid w:val="00434311"/>
    <w:rsid w:val="0043505A"/>
    <w:rsid w:val="0043544E"/>
    <w:rsid w:val="00440AE6"/>
    <w:rsid w:val="00442167"/>
    <w:rsid w:val="004458D4"/>
    <w:rsid w:val="00447104"/>
    <w:rsid w:val="00447868"/>
    <w:rsid w:val="004513D7"/>
    <w:rsid w:val="004518F6"/>
    <w:rsid w:val="00451F60"/>
    <w:rsid w:val="00455077"/>
    <w:rsid w:val="00456FFE"/>
    <w:rsid w:val="0045746E"/>
    <w:rsid w:val="004610D5"/>
    <w:rsid w:val="00462783"/>
    <w:rsid w:val="00463E69"/>
    <w:rsid w:val="00465070"/>
    <w:rsid w:val="00470094"/>
    <w:rsid w:val="004720CA"/>
    <w:rsid w:val="0047751E"/>
    <w:rsid w:val="004826CD"/>
    <w:rsid w:val="0048439B"/>
    <w:rsid w:val="00493829"/>
    <w:rsid w:val="00494312"/>
    <w:rsid w:val="00496246"/>
    <w:rsid w:val="004A1A7A"/>
    <w:rsid w:val="004A3DEA"/>
    <w:rsid w:val="004A6DC1"/>
    <w:rsid w:val="004A7987"/>
    <w:rsid w:val="004B00A1"/>
    <w:rsid w:val="004B029E"/>
    <w:rsid w:val="004B4851"/>
    <w:rsid w:val="004B491C"/>
    <w:rsid w:val="004C216B"/>
    <w:rsid w:val="004D2CDC"/>
    <w:rsid w:val="004D3F21"/>
    <w:rsid w:val="004D3F82"/>
    <w:rsid w:val="004D7707"/>
    <w:rsid w:val="004D7F92"/>
    <w:rsid w:val="004E032F"/>
    <w:rsid w:val="004E0F42"/>
    <w:rsid w:val="004F0A0D"/>
    <w:rsid w:val="004F2002"/>
    <w:rsid w:val="004F2ECA"/>
    <w:rsid w:val="004F32EE"/>
    <w:rsid w:val="004F334B"/>
    <w:rsid w:val="004F4739"/>
    <w:rsid w:val="004F6017"/>
    <w:rsid w:val="004F7B48"/>
    <w:rsid w:val="005018F5"/>
    <w:rsid w:val="005039ED"/>
    <w:rsid w:val="005052DC"/>
    <w:rsid w:val="00505464"/>
    <w:rsid w:val="00506A73"/>
    <w:rsid w:val="00506ECF"/>
    <w:rsid w:val="00512453"/>
    <w:rsid w:val="00514C2D"/>
    <w:rsid w:val="00515481"/>
    <w:rsid w:val="00516631"/>
    <w:rsid w:val="00517914"/>
    <w:rsid w:val="00517E33"/>
    <w:rsid w:val="005219E1"/>
    <w:rsid w:val="00522478"/>
    <w:rsid w:val="00522AF8"/>
    <w:rsid w:val="005238F0"/>
    <w:rsid w:val="005240AC"/>
    <w:rsid w:val="0052423B"/>
    <w:rsid w:val="00530CE5"/>
    <w:rsid w:val="00531F82"/>
    <w:rsid w:val="005325D9"/>
    <w:rsid w:val="00532FEA"/>
    <w:rsid w:val="00533E7E"/>
    <w:rsid w:val="00536178"/>
    <w:rsid w:val="00536AF7"/>
    <w:rsid w:val="00536B60"/>
    <w:rsid w:val="00537F48"/>
    <w:rsid w:val="005402CD"/>
    <w:rsid w:val="00540B10"/>
    <w:rsid w:val="005466C7"/>
    <w:rsid w:val="00551229"/>
    <w:rsid w:val="00552504"/>
    <w:rsid w:val="00555A23"/>
    <w:rsid w:val="00557249"/>
    <w:rsid w:val="00563AEE"/>
    <w:rsid w:val="0056422F"/>
    <w:rsid w:val="00564A4D"/>
    <w:rsid w:val="00564B60"/>
    <w:rsid w:val="00567D76"/>
    <w:rsid w:val="00573343"/>
    <w:rsid w:val="00574BED"/>
    <w:rsid w:val="005800AF"/>
    <w:rsid w:val="005809F5"/>
    <w:rsid w:val="00580C38"/>
    <w:rsid w:val="00580D92"/>
    <w:rsid w:val="00583297"/>
    <w:rsid w:val="00590ACD"/>
    <w:rsid w:val="005946B6"/>
    <w:rsid w:val="00595881"/>
    <w:rsid w:val="0059640E"/>
    <w:rsid w:val="00597063"/>
    <w:rsid w:val="00597129"/>
    <w:rsid w:val="005A001B"/>
    <w:rsid w:val="005A46DE"/>
    <w:rsid w:val="005A5708"/>
    <w:rsid w:val="005B17EC"/>
    <w:rsid w:val="005B2471"/>
    <w:rsid w:val="005B5DEE"/>
    <w:rsid w:val="005B5ED2"/>
    <w:rsid w:val="005B6EC9"/>
    <w:rsid w:val="005C0081"/>
    <w:rsid w:val="005C064F"/>
    <w:rsid w:val="005C0DA7"/>
    <w:rsid w:val="005C1A74"/>
    <w:rsid w:val="005C276E"/>
    <w:rsid w:val="005C6A55"/>
    <w:rsid w:val="005D1B14"/>
    <w:rsid w:val="005D3D0B"/>
    <w:rsid w:val="005D4E4D"/>
    <w:rsid w:val="005D5FA8"/>
    <w:rsid w:val="005E198E"/>
    <w:rsid w:val="005E20FE"/>
    <w:rsid w:val="005E56C4"/>
    <w:rsid w:val="005E6E7C"/>
    <w:rsid w:val="005E7068"/>
    <w:rsid w:val="005E7FC0"/>
    <w:rsid w:val="005F1D56"/>
    <w:rsid w:val="005F1E3E"/>
    <w:rsid w:val="005F6174"/>
    <w:rsid w:val="005F79C3"/>
    <w:rsid w:val="006020BC"/>
    <w:rsid w:val="00602A75"/>
    <w:rsid w:val="00604B58"/>
    <w:rsid w:val="00604FCD"/>
    <w:rsid w:val="00605A9B"/>
    <w:rsid w:val="006075DC"/>
    <w:rsid w:val="006105A9"/>
    <w:rsid w:val="00610885"/>
    <w:rsid w:val="00610FC4"/>
    <w:rsid w:val="0061110A"/>
    <w:rsid w:val="0061222B"/>
    <w:rsid w:val="0061510F"/>
    <w:rsid w:val="0062093F"/>
    <w:rsid w:val="00621558"/>
    <w:rsid w:val="006235F7"/>
    <w:rsid w:val="00623B9C"/>
    <w:rsid w:val="0062531E"/>
    <w:rsid w:val="0062596C"/>
    <w:rsid w:val="00626F9E"/>
    <w:rsid w:val="00627BB7"/>
    <w:rsid w:val="00627DC4"/>
    <w:rsid w:val="00633290"/>
    <w:rsid w:val="00633E35"/>
    <w:rsid w:val="00636DF2"/>
    <w:rsid w:val="00637143"/>
    <w:rsid w:val="00637355"/>
    <w:rsid w:val="006401AF"/>
    <w:rsid w:val="006411C5"/>
    <w:rsid w:val="00642655"/>
    <w:rsid w:val="00647930"/>
    <w:rsid w:val="00647DD5"/>
    <w:rsid w:val="00651A6A"/>
    <w:rsid w:val="00651DEE"/>
    <w:rsid w:val="0065276A"/>
    <w:rsid w:val="006551D2"/>
    <w:rsid w:val="006606CD"/>
    <w:rsid w:val="00662E15"/>
    <w:rsid w:val="006638F0"/>
    <w:rsid w:val="00663BB2"/>
    <w:rsid w:val="00666978"/>
    <w:rsid w:val="00667E05"/>
    <w:rsid w:val="00667F0F"/>
    <w:rsid w:val="00670B50"/>
    <w:rsid w:val="006712C0"/>
    <w:rsid w:val="006766A5"/>
    <w:rsid w:val="00683538"/>
    <w:rsid w:val="00687EC0"/>
    <w:rsid w:val="00691B0E"/>
    <w:rsid w:val="00695680"/>
    <w:rsid w:val="0069574C"/>
    <w:rsid w:val="00696EC9"/>
    <w:rsid w:val="00697EA4"/>
    <w:rsid w:val="006A1DE4"/>
    <w:rsid w:val="006A2382"/>
    <w:rsid w:val="006A4222"/>
    <w:rsid w:val="006A5176"/>
    <w:rsid w:val="006A5E17"/>
    <w:rsid w:val="006A636E"/>
    <w:rsid w:val="006B065C"/>
    <w:rsid w:val="006B2387"/>
    <w:rsid w:val="006B3D97"/>
    <w:rsid w:val="006B4A1B"/>
    <w:rsid w:val="006B50BD"/>
    <w:rsid w:val="006B7320"/>
    <w:rsid w:val="006C2858"/>
    <w:rsid w:val="006C736E"/>
    <w:rsid w:val="006D0D2E"/>
    <w:rsid w:val="006D16D1"/>
    <w:rsid w:val="006D45E6"/>
    <w:rsid w:val="006D57CA"/>
    <w:rsid w:val="006D65D9"/>
    <w:rsid w:val="006E2A77"/>
    <w:rsid w:val="006E5631"/>
    <w:rsid w:val="006F0E9D"/>
    <w:rsid w:val="006F1354"/>
    <w:rsid w:val="006F1DD4"/>
    <w:rsid w:val="006F4864"/>
    <w:rsid w:val="006F5684"/>
    <w:rsid w:val="006F5D8B"/>
    <w:rsid w:val="007005E7"/>
    <w:rsid w:val="0070103A"/>
    <w:rsid w:val="0070242F"/>
    <w:rsid w:val="00703220"/>
    <w:rsid w:val="007046BE"/>
    <w:rsid w:val="00704FF7"/>
    <w:rsid w:val="00706753"/>
    <w:rsid w:val="00706B46"/>
    <w:rsid w:val="00707451"/>
    <w:rsid w:val="00710EF3"/>
    <w:rsid w:val="007114D1"/>
    <w:rsid w:val="00713F60"/>
    <w:rsid w:val="007152CE"/>
    <w:rsid w:val="00716297"/>
    <w:rsid w:val="00716341"/>
    <w:rsid w:val="007164E9"/>
    <w:rsid w:val="0072349B"/>
    <w:rsid w:val="0072520A"/>
    <w:rsid w:val="00727EF8"/>
    <w:rsid w:val="00730AC0"/>
    <w:rsid w:val="00730E98"/>
    <w:rsid w:val="00731A31"/>
    <w:rsid w:val="00731CCC"/>
    <w:rsid w:val="00736253"/>
    <w:rsid w:val="00736E50"/>
    <w:rsid w:val="00737557"/>
    <w:rsid w:val="007402A3"/>
    <w:rsid w:val="00740710"/>
    <w:rsid w:val="00741C90"/>
    <w:rsid w:val="00746C3A"/>
    <w:rsid w:val="00747558"/>
    <w:rsid w:val="0075026E"/>
    <w:rsid w:val="00751E3C"/>
    <w:rsid w:val="00753D54"/>
    <w:rsid w:val="00754A6A"/>
    <w:rsid w:val="00756018"/>
    <w:rsid w:val="00756828"/>
    <w:rsid w:val="007570EE"/>
    <w:rsid w:val="007572B2"/>
    <w:rsid w:val="00757787"/>
    <w:rsid w:val="00757894"/>
    <w:rsid w:val="00760379"/>
    <w:rsid w:val="00761505"/>
    <w:rsid w:val="007619B5"/>
    <w:rsid w:val="00762382"/>
    <w:rsid w:val="007623F3"/>
    <w:rsid w:val="00764FCA"/>
    <w:rsid w:val="0076666D"/>
    <w:rsid w:val="00767E15"/>
    <w:rsid w:val="00770AF3"/>
    <w:rsid w:val="00770E17"/>
    <w:rsid w:val="00771969"/>
    <w:rsid w:val="00771FC1"/>
    <w:rsid w:val="00775350"/>
    <w:rsid w:val="0077555F"/>
    <w:rsid w:val="007757A2"/>
    <w:rsid w:val="00775B4E"/>
    <w:rsid w:val="00777A51"/>
    <w:rsid w:val="00780B46"/>
    <w:rsid w:val="007814A5"/>
    <w:rsid w:val="0078352C"/>
    <w:rsid w:val="00784DC0"/>
    <w:rsid w:val="007870A1"/>
    <w:rsid w:val="0079079E"/>
    <w:rsid w:val="00792BA0"/>
    <w:rsid w:val="0079487B"/>
    <w:rsid w:val="0079507C"/>
    <w:rsid w:val="007954E1"/>
    <w:rsid w:val="00795EF4"/>
    <w:rsid w:val="007961FD"/>
    <w:rsid w:val="007A11EB"/>
    <w:rsid w:val="007A4365"/>
    <w:rsid w:val="007A46C5"/>
    <w:rsid w:val="007A5648"/>
    <w:rsid w:val="007A636B"/>
    <w:rsid w:val="007A65E9"/>
    <w:rsid w:val="007B56D1"/>
    <w:rsid w:val="007B57D1"/>
    <w:rsid w:val="007B796B"/>
    <w:rsid w:val="007C1462"/>
    <w:rsid w:val="007D21BB"/>
    <w:rsid w:val="007D3205"/>
    <w:rsid w:val="007D4988"/>
    <w:rsid w:val="007D51E2"/>
    <w:rsid w:val="007D7F94"/>
    <w:rsid w:val="007E0714"/>
    <w:rsid w:val="007F2F55"/>
    <w:rsid w:val="007F3151"/>
    <w:rsid w:val="007F5E20"/>
    <w:rsid w:val="007F768F"/>
    <w:rsid w:val="00801B7C"/>
    <w:rsid w:val="008024C2"/>
    <w:rsid w:val="0080272C"/>
    <w:rsid w:val="00803815"/>
    <w:rsid w:val="00816DA9"/>
    <w:rsid w:val="008177C2"/>
    <w:rsid w:val="00817ED5"/>
    <w:rsid w:val="00823183"/>
    <w:rsid w:val="00827014"/>
    <w:rsid w:val="008275BE"/>
    <w:rsid w:val="008276CE"/>
    <w:rsid w:val="00827C20"/>
    <w:rsid w:val="008304A0"/>
    <w:rsid w:val="00831817"/>
    <w:rsid w:val="00832CAE"/>
    <w:rsid w:val="00834A32"/>
    <w:rsid w:val="00834BD3"/>
    <w:rsid w:val="00835D55"/>
    <w:rsid w:val="00835FA0"/>
    <w:rsid w:val="008362F4"/>
    <w:rsid w:val="00836AA1"/>
    <w:rsid w:val="00842AEB"/>
    <w:rsid w:val="00855952"/>
    <w:rsid w:val="00855F76"/>
    <w:rsid w:val="00856B83"/>
    <w:rsid w:val="00857EAA"/>
    <w:rsid w:val="00864BE7"/>
    <w:rsid w:val="00867AF6"/>
    <w:rsid w:val="00871BE3"/>
    <w:rsid w:val="00872F67"/>
    <w:rsid w:val="00873388"/>
    <w:rsid w:val="0087430D"/>
    <w:rsid w:val="00875E2F"/>
    <w:rsid w:val="008763A4"/>
    <w:rsid w:val="0087683D"/>
    <w:rsid w:val="00877FCC"/>
    <w:rsid w:val="0088097F"/>
    <w:rsid w:val="00880A0A"/>
    <w:rsid w:val="00881895"/>
    <w:rsid w:val="008834D4"/>
    <w:rsid w:val="00885B1E"/>
    <w:rsid w:val="0088614A"/>
    <w:rsid w:val="00891AFA"/>
    <w:rsid w:val="00893CF4"/>
    <w:rsid w:val="00894658"/>
    <w:rsid w:val="0089478A"/>
    <w:rsid w:val="00897739"/>
    <w:rsid w:val="00897840"/>
    <w:rsid w:val="008A057B"/>
    <w:rsid w:val="008A1C9A"/>
    <w:rsid w:val="008A2C2A"/>
    <w:rsid w:val="008A440B"/>
    <w:rsid w:val="008C0896"/>
    <w:rsid w:val="008C5626"/>
    <w:rsid w:val="008C58D2"/>
    <w:rsid w:val="008C622B"/>
    <w:rsid w:val="008D1250"/>
    <w:rsid w:val="008D183A"/>
    <w:rsid w:val="008D3FD0"/>
    <w:rsid w:val="008D592C"/>
    <w:rsid w:val="008D70BB"/>
    <w:rsid w:val="008D7FED"/>
    <w:rsid w:val="008E47A2"/>
    <w:rsid w:val="008E598D"/>
    <w:rsid w:val="008E7784"/>
    <w:rsid w:val="008F2C1E"/>
    <w:rsid w:val="008F52E3"/>
    <w:rsid w:val="008F566F"/>
    <w:rsid w:val="008F6243"/>
    <w:rsid w:val="00900A97"/>
    <w:rsid w:val="00900F79"/>
    <w:rsid w:val="00900FAF"/>
    <w:rsid w:val="00901296"/>
    <w:rsid w:val="009049DE"/>
    <w:rsid w:val="00907AAA"/>
    <w:rsid w:val="009105DC"/>
    <w:rsid w:val="00911C00"/>
    <w:rsid w:val="0091580D"/>
    <w:rsid w:val="00915B97"/>
    <w:rsid w:val="0091611A"/>
    <w:rsid w:val="00917253"/>
    <w:rsid w:val="009176CF"/>
    <w:rsid w:val="0092155B"/>
    <w:rsid w:val="00925464"/>
    <w:rsid w:val="00927DCE"/>
    <w:rsid w:val="0093273E"/>
    <w:rsid w:val="00933768"/>
    <w:rsid w:val="00935FC7"/>
    <w:rsid w:val="00936E74"/>
    <w:rsid w:val="00937A44"/>
    <w:rsid w:val="009434B5"/>
    <w:rsid w:val="00943A4E"/>
    <w:rsid w:val="00944BC9"/>
    <w:rsid w:val="00951A8B"/>
    <w:rsid w:val="009542BD"/>
    <w:rsid w:val="00957068"/>
    <w:rsid w:val="009633AF"/>
    <w:rsid w:val="00971C48"/>
    <w:rsid w:val="00972AD8"/>
    <w:rsid w:val="00972F25"/>
    <w:rsid w:val="00973D82"/>
    <w:rsid w:val="00973EEC"/>
    <w:rsid w:val="00974C54"/>
    <w:rsid w:val="00976B17"/>
    <w:rsid w:val="0098038E"/>
    <w:rsid w:val="00980AD6"/>
    <w:rsid w:val="00982E6B"/>
    <w:rsid w:val="00983528"/>
    <w:rsid w:val="00983797"/>
    <w:rsid w:val="009858E8"/>
    <w:rsid w:val="00986A18"/>
    <w:rsid w:val="00991527"/>
    <w:rsid w:val="00994146"/>
    <w:rsid w:val="009950EE"/>
    <w:rsid w:val="0099678D"/>
    <w:rsid w:val="0099689B"/>
    <w:rsid w:val="00997130"/>
    <w:rsid w:val="00997B89"/>
    <w:rsid w:val="009A256E"/>
    <w:rsid w:val="009A3DB1"/>
    <w:rsid w:val="009A7EC4"/>
    <w:rsid w:val="009B0C12"/>
    <w:rsid w:val="009B2123"/>
    <w:rsid w:val="009B2729"/>
    <w:rsid w:val="009B29A8"/>
    <w:rsid w:val="009B30BA"/>
    <w:rsid w:val="009B38CC"/>
    <w:rsid w:val="009B5911"/>
    <w:rsid w:val="009C07FD"/>
    <w:rsid w:val="009C0A0E"/>
    <w:rsid w:val="009C458D"/>
    <w:rsid w:val="009C4E3B"/>
    <w:rsid w:val="009D1031"/>
    <w:rsid w:val="009D1397"/>
    <w:rsid w:val="009D1E2C"/>
    <w:rsid w:val="009D2635"/>
    <w:rsid w:val="009D2F1F"/>
    <w:rsid w:val="009D5BA1"/>
    <w:rsid w:val="009D7FA4"/>
    <w:rsid w:val="009E0732"/>
    <w:rsid w:val="009E357E"/>
    <w:rsid w:val="009E6933"/>
    <w:rsid w:val="009E7719"/>
    <w:rsid w:val="009E796F"/>
    <w:rsid w:val="009F010F"/>
    <w:rsid w:val="00A01378"/>
    <w:rsid w:val="00A0299F"/>
    <w:rsid w:val="00A038F8"/>
    <w:rsid w:val="00A057C8"/>
    <w:rsid w:val="00A05E9F"/>
    <w:rsid w:val="00A10AD2"/>
    <w:rsid w:val="00A13476"/>
    <w:rsid w:val="00A2097D"/>
    <w:rsid w:val="00A226DB"/>
    <w:rsid w:val="00A23455"/>
    <w:rsid w:val="00A242D1"/>
    <w:rsid w:val="00A31BC5"/>
    <w:rsid w:val="00A33BB1"/>
    <w:rsid w:val="00A51A36"/>
    <w:rsid w:val="00A52A8C"/>
    <w:rsid w:val="00A52BC9"/>
    <w:rsid w:val="00A53C35"/>
    <w:rsid w:val="00A548ED"/>
    <w:rsid w:val="00A560CF"/>
    <w:rsid w:val="00A576A9"/>
    <w:rsid w:val="00A579D9"/>
    <w:rsid w:val="00A60A43"/>
    <w:rsid w:val="00A6115F"/>
    <w:rsid w:val="00A6196B"/>
    <w:rsid w:val="00A6580F"/>
    <w:rsid w:val="00A6733A"/>
    <w:rsid w:val="00A73435"/>
    <w:rsid w:val="00A736DE"/>
    <w:rsid w:val="00A75308"/>
    <w:rsid w:val="00A75D95"/>
    <w:rsid w:val="00A81686"/>
    <w:rsid w:val="00A81F61"/>
    <w:rsid w:val="00A8321A"/>
    <w:rsid w:val="00A8511B"/>
    <w:rsid w:val="00A867B6"/>
    <w:rsid w:val="00A86CCA"/>
    <w:rsid w:val="00A86F41"/>
    <w:rsid w:val="00A87365"/>
    <w:rsid w:val="00A876BE"/>
    <w:rsid w:val="00A919A5"/>
    <w:rsid w:val="00A92C81"/>
    <w:rsid w:val="00A95565"/>
    <w:rsid w:val="00A96BBE"/>
    <w:rsid w:val="00AA3902"/>
    <w:rsid w:val="00AA4059"/>
    <w:rsid w:val="00AA5B30"/>
    <w:rsid w:val="00AB1D20"/>
    <w:rsid w:val="00AB57AD"/>
    <w:rsid w:val="00AB5D95"/>
    <w:rsid w:val="00AB6467"/>
    <w:rsid w:val="00AB64B3"/>
    <w:rsid w:val="00AC4816"/>
    <w:rsid w:val="00AC7ED5"/>
    <w:rsid w:val="00AD173E"/>
    <w:rsid w:val="00AD1D34"/>
    <w:rsid w:val="00AD2DE0"/>
    <w:rsid w:val="00AD4E9C"/>
    <w:rsid w:val="00AE0757"/>
    <w:rsid w:val="00AE4192"/>
    <w:rsid w:val="00AE666D"/>
    <w:rsid w:val="00AF07AB"/>
    <w:rsid w:val="00AF478D"/>
    <w:rsid w:val="00AF7046"/>
    <w:rsid w:val="00AF7834"/>
    <w:rsid w:val="00B051C4"/>
    <w:rsid w:val="00B06E3C"/>
    <w:rsid w:val="00B1002D"/>
    <w:rsid w:val="00B11D32"/>
    <w:rsid w:val="00B14653"/>
    <w:rsid w:val="00B1761D"/>
    <w:rsid w:val="00B21A08"/>
    <w:rsid w:val="00B23547"/>
    <w:rsid w:val="00B249FC"/>
    <w:rsid w:val="00B266CE"/>
    <w:rsid w:val="00B27487"/>
    <w:rsid w:val="00B30397"/>
    <w:rsid w:val="00B30BB5"/>
    <w:rsid w:val="00B32DFE"/>
    <w:rsid w:val="00B35AE3"/>
    <w:rsid w:val="00B36A16"/>
    <w:rsid w:val="00B37075"/>
    <w:rsid w:val="00B3711B"/>
    <w:rsid w:val="00B378FA"/>
    <w:rsid w:val="00B40BFC"/>
    <w:rsid w:val="00B460C9"/>
    <w:rsid w:val="00B46234"/>
    <w:rsid w:val="00B5029B"/>
    <w:rsid w:val="00B50955"/>
    <w:rsid w:val="00B6044C"/>
    <w:rsid w:val="00B604E8"/>
    <w:rsid w:val="00B60CE4"/>
    <w:rsid w:val="00B62A2F"/>
    <w:rsid w:val="00B73F68"/>
    <w:rsid w:val="00B7576D"/>
    <w:rsid w:val="00B8136F"/>
    <w:rsid w:val="00B81A3E"/>
    <w:rsid w:val="00B81D0F"/>
    <w:rsid w:val="00B86D08"/>
    <w:rsid w:val="00B905EA"/>
    <w:rsid w:val="00B93478"/>
    <w:rsid w:val="00B96CC1"/>
    <w:rsid w:val="00BA018C"/>
    <w:rsid w:val="00BB0730"/>
    <w:rsid w:val="00BB3372"/>
    <w:rsid w:val="00BB776E"/>
    <w:rsid w:val="00BC1596"/>
    <w:rsid w:val="00BC2517"/>
    <w:rsid w:val="00BC3963"/>
    <w:rsid w:val="00BC6864"/>
    <w:rsid w:val="00BC7AAD"/>
    <w:rsid w:val="00BD6AC0"/>
    <w:rsid w:val="00BD73C6"/>
    <w:rsid w:val="00BE12D1"/>
    <w:rsid w:val="00BE270A"/>
    <w:rsid w:val="00BE447E"/>
    <w:rsid w:val="00BE50AA"/>
    <w:rsid w:val="00BF1F9E"/>
    <w:rsid w:val="00BF4616"/>
    <w:rsid w:val="00BF53AB"/>
    <w:rsid w:val="00BF78E5"/>
    <w:rsid w:val="00C028BC"/>
    <w:rsid w:val="00C0380D"/>
    <w:rsid w:val="00C041CD"/>
    <w:rsid w:val="00C05379"/>
    <w:rsid w:val="00C05A9A"/>
    <w:rsid w:val="00C102EE"/>
    <w:rsid w:val="00C11851"/>
    <w:rsid w:val="00C12D61"/>
    <w:rsid w:val="00C1322B"/>
    <w:rsid w:val="00C15023"/>
    <w:rsid w:val="00C173FD"/>
    <w:rsid w:val="00C174EE"/>
    <w:rsid w:val="00C208DE"/>
    <w:rsid w:val="00C2297E"/>
    <w:rsid w:val="00C22DF5"/>
    <w:rsid w:val="00C23796"/>
    <w:rsid w:val="00C23868"/>
    <w:rsid w:val="00C240E1"/>
    <w:rsid w:val="00C24C32"/>
    <w:rsid w:val="00C2595C"/>
    <w:rsid w:val="00C26AE2"/>
    <w:rsid w:val="00C27922"/>
    <w:rsid w:val="00C31468"/>
    <w:rsid w:val="00C31CD2"/>
    <w:rsid w:val="00C334A7"/>
    <w:rsid w:val="00C33B7C"/>
    <w:rsid w:val="00C36B70"/>
    <w:rsid w:val="00C36BA3"/>
    <w:rsid w:val="00C370A2"/>
    <w:rsid w:val="00C3790F"/>
    <w:rsid w:val="00C40A0B"/>
    <w:rsid w:val="00C4183F"/>
    <w:rsid w:val="00C41F70"/>
    <w:rsid w:val="00C44B60"/>
    <w:rsid w:val="00C45352"/>
    <w:rsid w:val="00C46048"/>
    <w:rsid w:val="00C47A8B"/>
    <w:rsid w:val="00C50EA9"/>
    <w:rsid w:val="00C54BD3"/>
    <w:rsid w:val="00C56015"/>
    <w:rsid w:val="00C570F9"/>
    <w:rsid w:val="00C57E6B"/>
    <w:rsid w:val="00C6026D"/>
    <w:rsid w:val="00C62677"/>
    <w:rsid w:val="00C626D8"/>
    <w:rsid w:val="00C656F7"/>
    <w:rsid w:val="00C656FD"/>
    <w:rsid w:val="00C72F13"/>
    <w:rsid w:val="00C72FD2"/>
    <w:rsid w:val="00C736A8"/>
    <w:rsid w:val="00C74F16"/>
    <w:rsid w:val="00C75CAC"/>
    <w:rsid w:val="00C765A1"/>
    <w:rsid w:val="00C82C79"/>
    <w:rsid w:val="00C83CDA"/>
    <w:rsid w:val="00C86898"/>
    <w:rsid w:val="00C90255"/>
    <w:rsid w:val="00C92C15"/>
    <w:rsid w:val="00C93D49"/>
    <w:rsid w:val="00C954F8"/>
    <w:rsid w:val="00C9706D"/>
    <w:rsid w:val="00CA1553"/>
    <w:rsid w:val="00CA3B07"/>
    <w:rsid w:val="00CA55CA"/>
    <w:rsid w:val="00CA5E1F"/>
    <w:rsid w:val="00CB0C99"/>
    <w:rsid w:val="00CB759A"/>
    <w:rsid w:val="00CC1458"/>
    <w:rsid w:val="00CC1939"/>
    <w:rsid w:val="00CC3E05"/>
    <w:rsid w:val="00CC5E55"/>
    <w:rsid w:val="00CC5EF3"/>
    <w:rsid w:val="00CC60BB"/>
    <w:rsid w:val="00CD0750"/>
    <w:rsid w:val="00CD2E35"/>
    <w:rsid w:val="00CE084E"/>
    <w:rsid w:val="00CE1867"/>
    <w:rsid w:val="00CE1E08"/>
    <w:rsid w:val="00CE2BC6"/>
    <w:rsid w:val="00CE4B3E"/>
    <w:rsid w:val="00CE7942"/>
    <w:rsid w:val="00CF2D30"/>
    <w:rsid w:val="00CF31FB"/>
    <w:rsid w:val="00CF3F59"/>
    <w:rsid w:val="00CF4EF9"/>
    <w:rsid w:val="00CF5A4D"/>
    <w:rsid w:val="00CF69F6"/>
    <w:rsid w:val="00CF76CD"/>
    <w:rsid w:val="00CF79DC"/>
    <w:rsid w:val="00D00010"/>
    <w:rsid w:val="00D00456"/>
    <w:rsid w:val="00D022F8"/>
    <w:rsid w:val="00D02E1D"/>
    <w:rsid w:val="00D03A02"/>
    <w:rsid w:val="00D063C8"/>
    <w:rsid w:val="00D07E60"/>
    <w:rsid w:val="00D114FE"/>
    <w:rsid w:val="00D120F9"/>
    <w:rsid w:val="00D13FB4"/>
    <w:rsid w:val="00D140E7"/>
    <w:rsid w:val="00D15A53"/>
    <w:rsid w:val="00D175AC"/>
    <w:rsid w:val="00D20C67"/>
    <w:rsid w:val="00D21338"/>
    <w:rsid w:val="00D269D1"/>
    <w:rsid w:val="00D31417"/>
    <w:rsid w:val="00D36C94"/>
    <w:rsid w:val="00D37FAD"/>
    <w:rsid w:val="00D40673"/>
    <w:rsid w:val="00D41133"/>
    <w:rsid w:val="00D44671"/>
    <w:rsid w:val="00D464DA"/>
    <w:rsid w:val="00D46770"/>
    <w:rsid w:val="00D46EBD"/>
    <w:rsid w:val="00D47AD1"/>
    <w:rsid w:val="00D50B15"/>
    <w:rsid w:val="00D521B9"/>
    <w:rsid w:val="00D52914"/>
    <w:rsid w:val="00D55344"/>
    <w:rsid w:val="00D55EBE"/>
    <w:rsid w:val="00D57869"/>
    <w:rsid w:val="00D605EC"/>
    <w:rsid w:val="00D60AFB"/>
    <w:rsid w:val="00D60F24"/>
    <w:rsid w:val="00D62714"/>
    <w:rsid w:val="00D64263"/>
    <w:rsid w:val="00D64D4F"/>
    <w:rsid w:val="00D65590"/>
    <w:rsid w:val="00D71CE0"/>
    <w:rsid w:val="00D74A9B"/>
    <w:rsid w:val="00D76670"/>
    <w:rsid w:val="00D76BFA"/>
    <w:rsid w:val="00D80C2C"/>
    <w:rsid w:val="00D82994"/>
    <w:rsid w:val="00D86305"/>
    <w:rsid w:val="00D87E5F"/>
    <w:rsid w:val="00D90455"/>
    <w:rsid w:val="00D90EAC"/>
    <w:rsid w:val="00D911E4"/>
    <w:rsid w:val="00D921EB"/>
    <w:rsid w:val="00D97D3B"/>
    <w:rsid w:val="00DA00CD"/>
    <w:rsid w:val="00DA3A7A"/>
    <w:rsid w:val="00DA3A95"/>
    <w:rsid w:val="00DA3D0D"/>
    <w:rsid w:val="00DA417A"/>
    <w:rsid w:val="00DA6627"/>
    <w:rsid w:val="00DA7099"/>
    <w:rsid w:val="00DA7428"/>
    <w:rsid w:val="00DB2E3A"/>
    <w:rsid w:val="00DB3835"/>
    <w:rsid w:val="00DB4226"/>
    <w:rsid w:val="00DB4829"/>
    <w:rsid w:val="00DB4FC9"/>
    <w:rsid w:val="00DB6EEA"/>
    <w:rsid w:val="00DB7A13"/>
    <w:rsid w:val="00DC2760"/>
    <w:rsid w:val="00DC282A"/>
    <w:rsid w:val="00DC646A"/>
    <w:rsid w:val="00DC6691"/>
    <w:rsid w:val="00DD3DBA"/>
    <w:rsid w:val="00DD4F38"/>
    <w:rsid w:val="00DE2107"/>
    <w:rsid w:val="00DE25D7"/>
    <w:rsid w:val="00DE5ABB"/>
    <w:rsid w:val="00DE6EB8"/>
    <w:rsid w:val="00DE6EE1"/>
    <w:rsid w:val="00DF1D05"/>
    <w:rsid w:val="00DF221C"/>
    <w:rsid w:val="00DF49A9"/>
    <w:rsid w:val="00DF77CC"/>
    <w:rsid w:val="00E01A33"/>
    <w:rsid w:val="00E020AE"/>
    <w:rsid w:val="00E03B78"/>
    <w:rsid w:val="00E03D44"/>
    <w:rsid w:val="00E063A7"/>
    <w:rsid w:val="00E0774A"/>
    <w:rsid w:val="00E100FE"/>
    <w:rsid w:val="00E101F8"/>
    <w:rsid w:val="00E1133A"/>
    <w:rsid w:val="00E11931"/>
    <w:rsid w:val="00E13F7A"/>
    <w:rsid w:val="00E149FC"/>
    <w:rsid w:val="00E15BC9"/>
    <w:rsid w:val="00E15BE5"/>
    <w:rsid w:val="00E1630E"/>
    <w:rsid w:val="00E2139F"/>
    <w:rsid w:val="00E223E5"/>
    <w:rsid w:val="00E22D90"/>
    <w:rsid w:val="00E23584"/>
    <w:rsid w:val="00E23888"/>
    <w:rsid w:val="00E23EFC"/>
    <w:rsid w:val="00E248AD"/>
    <w:rsid w:val="00E26432"/>
    <w:rsid w:val="00E26747"/>
    <w:rsid w:val="00E37249"/>
    <w:rsid w:val="00E3755B"/>
    <w:rsid w:val="00E37FD1"/>
    <w:rsid w:val="00E4027D"/>
    <w:rsid w:val="00E40B98"/>
    <w:rsid w:val="00E44024"/>
    <w:rsid w:val="00E45DA3"/>
    <w:rsid w:val="00E51359"/>
    <w:rsid w:val="00E52EC0"/>
    <w:rsid w:val="00E53A74"/>
    <w:rsid w:val="00E54E5A"/>
    <w:rsid w:val="00E561F1"/>
    <w:rsid w:val="00E564DC"/>
    <w:rsid w:val="00E5686F"/>
    <w:rsid w:val="00E57D00"/>
    <w:rsid w:val="00E57DDD"/>
    <w:rsid w:val="00E6029B"/>
    <w:rsid w:val="00E6310C"/>
    <w:rsid w:val="00E63148"/>
    <w:rsid w:val="00E643F9"/>
    <w:rsid w:val="00E64E6F"/>
    <w:rsid w:val="00E65C6B"/>
    <w:rsid w:val="00E67C52"/>
    <w:rsid w:val="00E711A9"/>
    <w:rsid w:val="00E72BD8"/>
    <w:rsid w:val="00E81DEC"/>
    <w:rsid w:val="00E90901"/>
    <w:rsid w:val="00E91636"/>
    <w:rsid w:val="00E92FE3"/>
    <w:rsid w:val="00E9461F"/>
    <w:rsid w:val="00E94947"/>
    <w:rsid w:val="00E97581"/>
    <w:rsid w:val="00E97725"/>
    <w:rsid w:val="00E97B6A"/>
    <w:rsid w:val="00EA16B3"/>
    <w:rsid w:val="00EA2176"/>
    <w:rsid w:val="00EA27D9"/>
    <w:rsid w:val="00EA2D6E"/>
    <w:rsid w:val="00EA53C7"/>
    <w:rsid w:val="00EA5812"/>
    <w:rsid w:val="00EA5BDF"/>
    <w:rsid w:val="00EB045F"/>
    <w:rsid w:val="00EB06F2"/>
    <w:rsid w:val="00EB1789"/>
    <w:rsid w:val="00EB2EFA"/>
    <w:rsid w:val="00EB2F19"/>
    <w:rsid w:val="00EB7873"/>
    <w:rsid w:val="00EC16AC"/>
    <w:rsid w:val="00EC1BE3"/>
    <w:rsid w:val="00EC21F0"/>
    <w:rsid w:val="00EC2E77"/>
    <w:rsid w:val="00EC4BC0"/>
    <w:rsid w:val="00EC4C7A"/>
    <w:rsid w:val="00EC4D17"/>
    <w:rsid w:val="00EC547C"/>
    <w:rsid w:val="00ED3370"/>
    <w:rsid w:val="00ED5C57"/>
    <w:rsid w:val="00ED5DE4"/>
    <w:rsid w:val="00ED63D9"/>
    <w:rsid w:val="00ED7C06"/>
    <w:rsid w:val="00EE0492"/>
    <w:rsid w:val="00EF091E"/>
    <w:rsid w:val="00EF3E79"/>
    <w:rsid w:val="00EF3EA8"/>
    <w:rsid w:val="00EF3F78"/>
    <w:rsid w:val="00EF41BF"/>
    <w:rsid w:val="00EF4B1D"/>
    <w:rsid w:val="00EF5384"/>
    <w:rsid w:val="00EF5DD7"/>
    <w:rsid w:val="00EF7E4A"/>
    <w:rsid w:val="00F00BD5"/>
    <w:rsid w:val="00F03227"/>
    <w:rsid w:val="00F0358E"/>
    <w:rsid w:val="00F0385C"/>
    <w:rsid w:val="00F04D76"/>
    <w:rsid w:val="00F05649"/>
    <w:rsid w:val="00F068D6"/>
    <w:rsid w:val="00F10C96"/>
    <w:rsid w:val="00F11069"/>
    <w:rsid w:val="00F11D38"/>
    <w:rsid w:val="00F126FB"/>
    <w:rsid w:val="00F13025"/>
    <w:rsid w:val="00F13E31"/>
    <w:rsid w:val="00F15509"/>
    <w:rsid w:val="00F2041C"/>
    <w:rsid w:val="00F225BE"/>
    <w:rsid w:val="00F23BE9"/>
    <w:rsid w:val="00F31F83"/>
    <w:rsid w:val="00F32C18"/>
    <w:rsid w:val="00F353D6"/>
    <w:rsid w:val="00F4073B"/>
    <w:rsid w:val="00F42F90"/>
    <w:rsid w:val="00F44CA9"/>
    <w:rsid w:val="00F46258"/>
    <w:rsid w:val="00F4690E"/>
    <w:rsid w:val="00F518A7"/>
    <w:rsid w:val="00F51B10"/>
    <w:rsid w:val="00F52FE5"/>
    <w:rsid w:val="00F604F5"/>
    <w:rsid w:val="00F622DC"/>
    <w:rsid w:val="00F62810"/>
    <w:rsid w:val="00F63FCB"/>
    <w:rsid w:val="00F64FB7"/>
    <w:rsid w:val="00F6564C"/>
    <w:rsid w:val="00F6589D"/>
    <w:rsid w:val="00F664CC"/>
    <w:rsid w:val="00F7205A"/>
    <w:rsid w:val="00F7307C"/>
    <w:rsid w:val="00F754BB"/>
    <w:rsid w:val="00F75FD6"/>
    <w:rsid w:val="00F82262"/>
    <w:rsid w:val="00F8653E"/>
    <w:rsid w:val="00F901C8"/>
    <w:rsid w:val="00F94A53"/>
    <w:rsid w:val="00F97418"/>
    <w:rsid w:val="00F97AC7"/>
    <w:rsid w:val="00FA0A60"/>
    <w:rsid w:val="00FA3876"/>
    <w:rsid w:val="00FA3A2D"/>
    <w:rsid w:val="00FA3B36"/>
    <w:rsid w:val="00FA5075"/>
    <w:rsid w:val="00FB0171"/>
    <w:rsid w:val="00FB0406"/>
    <w:rsid w:val="00FB1159"/>
    <w:rsid w:val="00FB14D8"/>
    <w:rsid w:val="00FB2197"/>
    <w:rsid w:val="00FB34DD"/>
    <w:rsid w:val="00FC071F"/>
    <w:rsid w:val="00FC0BA2"/>
    <w:rsid w:val="00FC1AA4"/>
    <w:rsid w:val="00FC6BB4"/>
    <w:rsid w:val="00FC770E"/>
    <w:rsid w:val="00FD6546"/>
    <w:rsid w:val="00FD75BF"/>
    <w:rsid w:val="00FD7DCD"/>
    <w:rsid w:val="00FE019F"/>
    <w:rsid w:val="00FE09B1"/>
    <w:rsid w:val="00FE0C0C"/>
    <w:rsid w:val="00FE15ED"/>
    <w:rsid w:val="00FE1935"/>
    <w:rsid w:val="00FE39F3"/>
    <w:rsid w:val="00FE39F9"/>
    <w:rsid w:val="00FE3F65"/>
    <w:rsid w:val="00FE435E"/>
    <w:rsid w:val="00FE5E6F"/>
    <w:rsid w:val="00FF0D70"/>
    <w:rsid w:val="00FF2250"/>
    <w:rsid w:val="00FF24D6"/>
    <w:rsid w:val="00FF6787"/>
    <w:rsid w:val="00FF77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6AB920"/>
  <w15:chartTrackingRefBased/>
  <w15:docId w15:val="{30268E6B-197D-4281-8C67-D4C64838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E40F3"/>
    <w:pPr>
      <w:spacing w:line="276" w:lineRule="auto"/>
    </w:pPr>
    <w:rPr>
      <w:sz w:val="18"/>
      <w:szCs w:val="18"/>
      <w:lang w:eastAsia="en-US"/>
    </w:rPr>
  </w:style>
  <w:style w:type="paragraph" w:styleId="Kop1">
    <w:name w:val="heading 1"/>
    <w:basedOn w:val="Standaard"/>
    <w:next w:val="Standaard"/>
    <w:link w:val="Kop1Char"/>
    <w:qFormat/>
    <w:rsid w:val="00463E69"/>
    <w:pPr>
      <w:keepNext/>
      <w:numPr>
        <w:numId w:val="1"/>
      </w:numPr>
      <w:pBdr>
        <w:bottom w:val="single" w:sz="4" w:space="1" w:color="auto"/>
      </w:pBdr>
      <w:tabs>
        <w:tab w:val="clear" w:pos="999"/>
        <w:tab w:val="num" w:pos="432"/>
        <w:tab w:val="left" w:pos="851"/>
      </w:tabs>
      <w:spacing w:after="600" w:line="240" w:lineRule="auto"/>
      <w:ind w:left="431" w:hanging="431"/>
      <w:outlineLvl w:val="0"/>
    </w:pPr>
    <w:rPr>
      <w:rFonts w:eastAsia="Times New Roman" w:cs="Arial"/>
      <w:b/>
      <w:bCs/>
      <w:kern w:val="32"/>
      <w:sz w:val="28"/>
      <w:szCs w:val="32"/>
      <w:lang w:eastAsia="nl-NL"/>
    </w:rPr>
  </w:style>
  <w:style w:type="paragraph" w:styleId="Kop2">
    <w:name w:val="heading 2"/>
    <w:basedOn w:val="Standaard"/>
    <w:next w:val="Standaard"/>
    <w:link w:val="Kop2Char"/>
    <w:qFormat/>
    <w:rsid w:val="002E40F3"/>
    <w:pPr>
      <w:keepNext/>
      <w:numPr>
        <w:ilvl w:val="1"/>
        <w:numId w:val="1"/>
      </w:numPr>
      <w:tabs>
        <w:tab w:val="clear" w:pos="2418"/>
        <w:tab w:val="left" w:pos="851"/>
      </w:tabs>
      <w:spacing w:before="480" w:after="60" w:line="240" w:lineRule="auto"/>
      <w:ind w:left="851" w:hanging="851"/>
      <w:outlineLvl w:val="1"/>
    </w:pPr>
    <w:rPr>
      <w:rFonts w:eastAsia="MS Mincho" w:cs="Arial"/>
      <w:b/>
      <w:bCs/>
      <w:sz w:val="24"/>
      <w:szCs w:val="28"/>
      <w:lang w:eastAsia="nl-NL"/>
    </w:rPr>
  </w:style>
  <w:style w:type="paragraph" w:styleId="Kop3">
    <w:name w:val="heading 3"/>
    <w:basedOn w:val="Standaard"/>
    <w:next w:val="Standaard"/>
    <w:link w:val="Kop3Char"/>
    <w:qFormat/>
    <w:rsid w:val="00463E69"/>
    <w:pPr>
      <w:keepNext/>
      <w:numPr>
        <w:ilvl w:val="2"/>
        <w:numId w:val="1"/>
      </w:numPr>
      <w:tabs>
        <w:tab w:val="left" w:pos="851"/>
      </w:tabs>
      <w:spacing w:before="240" w:after="60" w:line="240" w:lineRule="auto"/>
      <w:ind w:left="851" w:hanging="851"/>
      <w:outlineLvl w:val="2"/>
    </w:pPr>
    <w:rPr>
      <w:rFonts w:eastAsia="Times New Roman" w:cs="Arial"/>
      <w:b/>
      <w:bCs/>
      <w:szCs w:val="26"/>
      <w:lang w:eastAsia="nl-NL"/>
    </w:rPr>
  </w:style>
  <w:style w:type="paragraph" w:styleId="Kop4">
    <w:name w:val="heading 4"/>
    <w:basedOn w:val="Standaard"/>
    <w:next w:val="Standaard"/>
    <w:link w:val="Kop4Char"/>
    <w:uiPriority w:val="9"/>
    <w:semiHidden/>
    <w:unhideWhenUsed/>
    <w:qFormat/>
    <w:rsid w:val="00144E89"/>
    <w:pPr>
      <w:keepNext/>
      <w:spacing w:before="240" w:after="60"/>
      <w:outlineLvl w:val="3"/>
    </w:pPr>
    <w:rPr>
      <w:rFonts w:ascii="Calibri" w:eastAsia="Times New Roman"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11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176CF"/>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176CF"/>
  </w:style>
  <w:style w:type="paragraph" w:styleId="Voettekst">
    <w:name w:val="footer"/>
    <w:basedOn w:val="Standaard"/>
    <w:link w:val="VoettekstChar"/>
    <w:unhideWhenUsed/>
    <w:rsid w:val="009176CF"/>
    <w:pPr>
      <w:tabs>
        <w:tab w:val="center" w:pos="4536"/>
        <w:tab w:val="right" w:pos="9072"/>
      </w:tabs>
      <w:spacing w:line="240" w:lineRule="auto"/>
    </w:pPr>
  </w:style>
  <w:style w:type="character" w:customStyle="1" w:styleId="VoettekstChar">
    <w:name w:val="Voettekst Char"/>
    <w:basedOn w:val="Standaardalinea-lettertype"/>
    <w:link w:val="Voettekst"/>
    <w:rsid w:val="009176CF"/>
  </w:style>
  <w:style w:type="character" w:customStyle="1" w:styleId="Kop1Char">
    <w:name w:val="Kop 1 Char"/>
    <w:link w:val="Kop1"/>
    <w:rsid w:val="00463E69"/>
    <w:rPr>
      <w:rFonts w:ascii="Verdana" w:eastAsia="Times New Roman" w:hAnsi="Verdana" w:cs="Arial"/>
      <w:b/>
      <w:bCs/>
      <w:kern w:val="32"/>
      <w:sz w:val="28"/>
      <w:szCs w:val="32"/>
      <w:lang w:eastAsia="nl-NL"/>
    </w:rPr>
  </w:style>
  <w:style w:type="character" w:customStyle="1" w:styleId="Kop2Char">
    <w:name w:val="Kop 2 Char"/>
    <w:link w:val="Kop2"/>
    <w:rsid w:val="002E40F3"/>
    <w:rPr>
      <w:rFonts w:eastAsia="MS Mincho" w:cs="Arial"/>
      <w:b/>
      <w:bCs/>
      <w:sz w:val="24"/>
      <w:szCs w:val="28"/>
    </w:rPr>
  </w:style>
  <w:style w:type="character" w:customStyle="1" w:styleId="Kop3Char">
    <w:name w:val="Kop 3 Char"/>
    <w:link w:val="Kop3"/>
    <w:rsid w:val="00463E69"/>
    <w:rPr>
      <w:rFonts w:ascii="Verdana" w:eastAsia="Times New Roman" w:hAnsi="Verdana" w:cs="Arial"/>
      <w:b/>
      <w:bCs/>
      <w:sz w:val="18"/>
      <w:szCs w:val="26"/>
      <w:lang w:eastAsia="nl-NL"/>
    </w:rPr>
  </w:style>
  <w:style w:type="paragraph" w:styleId="Inhopg2">
    <w:name w:val="toc 2"/>
    <w:basedOn w:val="Standaard"/>
    <w:next w:val="Standaard"/>
    <w:autoRedefine/>
    <w:uiPriority w:val="39"/>
    <w:unhideWhenUsed/>
    <w:rsid w:val="00463E69"/>
    <w:pPr>
      <w:spacing w:after="100"/>
      <w:ind w:left="220"/>
    </w:pPr>
  </w:style>
  <w:style w:type="paragraph" w:styleId="Inhopg1">
    <w:name w:val="toc 1"/>
    <w:basedOn w:val="Standaard"/>
    <w:next w:val="Standaard"/>
    <w:autoRedefine/>
    <w:uiPriority w:val="39"/>
    <w:unhideWhenUsed/>
    <w:rsid w:val="0062596C"/>
    <w:pPr>
      <w:tabs>
        <w:tab w:val="left" w:pos="539"/>
        <w:tab w:val="right" w:leader="dot" w:pos="9072"/>
      </w:tabs>
      <w:spacing w:before="300" w:after="60" w:line="240" w:lineRule="auto"/>
      <w:ind w:left="539" w:hanging="539"/>
    </w:pPr>
    <w:rPr>
      <w:caps/>
    </w:rPr>
  </w:style>
  <w:style w:type="character" w:styleId="Hyperlink">
    <w:name w:val="Hyperlink"/>
    <w:uiPriority w:val="99"/>
    <w:unhideWhenUsed/>
    <w:rsid w:val="0010386C"/>
    <w:rPr>
      <w:color w:val="0000FF"/>
      <w:u w:val="single"/>
    </w:rPr>
  </w:style>
  <w:style w:type="paragraph" w:styleId="Titel">
    <w:name w:val="Title"/>
    <w:basedOn w:val="Standaard"/>
    <w:next w:val="Standaard"/>
    <w:link w:val="TitelChar"/>
    <w:uiPriority w:val="10"/>
    <w:qFormat/>
    <w:rsid w:val="00463E6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rsid w:val="00463E69"/>
    <w:rPr>
      <w:rFonts w:ascii="Cambria" w:eastAsia="Times New Roman" w:hAnsi="Cambria" w:cs="Times New Roman"/>
      <w:color w:val="17365D"/>
      <w:spacing w:val="5"/>
      <w:kern w:val="28"/>
      <w:sz w:val="52"/>
      <w:szCs w:val="52"/>
    </w:rPr>
  </w:style>
  <w:style w:type="paragraph" w:customStyle="1" w:styleId="Inhoudsopgave">
    <w:name w:val="Inhoudsopgave"/>
    <w:basedOn w:val="Standaard"/>
    <w:rsid w:val="00463E69"/>
    <w:pPr>
      <w:pBdr>
        <w:bottom w:val="single" w:sz="4" w:space="1" w:color="auto"/>
      </w:pBdr>
      <w:spacing w:after="600" w:line="240" w:lineRule="auto"/>
    </w:pPr>
    <w:rPr>
      <w:rFonts w:eastAsia="Times New Roman"/>
      <w:b/>
      <w:bCs/>
      <w:sz w:val="28"/>
      <w:szCs w:val="24"/>
      <w:lang w:eastAsia="nl-NL"/>
    </w:rPr>
  </w:style>
  <w:style w:type="paragraph" w:styleId="Inhopg3">
    <w:name w:val="toc 3"/>
    <w:basedOn w:val="Standaard"/>
    <w:next w:val="Standaard"/>
    <w:autoRedefine/>
    <w:uiPriority w:val="39"/>
    <w:semiHidden/>
    <w:unhideWhenUsed/>
    <w:rsid w:val="00C22DF5"/>
    <w:pPr>
      <w:spacing w:after="100"/>
      <w:ind w:left="360"/>
    </w:pPr>
  </w:style>
  <w:style w:type="table" w:styleId="Klassieketabel3">
    <w:name w:val="Table Classic 3"/>
    <w:basedOn w:val="Standaardtabel"/>
    <w:uiPriority w:val="99"/>
    <w:semiHidden/>
    <w:unhideWhenUsed/>
    <w:rsid w:val="00FE1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Kop4Char">
    <w:name w:val="Kop 4 Char"/>
    <w:link w:val="Kop4"/>
    <w:uiPriority w:val="9"/>
    <w:semiHidden/>
    <w:rsid w:val="00144E89"/>
    <w:rPr>
      <w:rFonts w:ascii="Calibri" w:eastAsia="Times New Roman" w:hAnsi="Calibri" w:cs="Times New Roman"/>
      <w:b/>
      <w:bCs/>
      <w:sz w:val="28"/>
      <w:szCs w:val="28"/>
      <w:lang w:eastAsia="en-US"/>
    </w:rPr>
  </w:style>
  <w:style w:type="paragraph" w:styleId="Lijstnummering">
    <w:name w:val="List Number"/>
    <w:basedOn w:val="Standaard"/>
    <w:semiHidden/>
    <w:rsid w:val="00144E89"/>
    <w:pPr>
      <w:numPr>
        <w:numId w:val="2"/>
      </w:numPr>
      <w:spacing w:line="260" w:lineRule="atLeast"/>
    </w:pPr>
    <w:rPr>
      <w:rFonts w:eastAsia="Times New Roman"/>
      <w:szCs w:val="24"/>
      <w:lang w:eastAsia="nl-NL"/>
    </w:rPr>
  </w:style>
  <w:style w:type="paragraph" w:styleId="Tekstzonderopmaak">
    <w:name w:val="Plain Text"/>
    <w:basedOn w:val="Standaard"/>
    <w:link w:val="TekstzonderopmaakChar"/>
    <w:semiHidden/>
    <w:rsid w:val="00144E89"/>
    <w:pPr>
      <w:spacing w:line="240" w:lineRule="auto"/>
    </w:pPr>
    <w:rPr>
      <w:rFonts w:ascii="Courier New" w:eastAsia="Times New Roman" w:hAnsi="Courier New" w:cs="Courier New"/>
      <w:i/>
      <w:iCs/>
      <w:color w:val="0000FF"/>
      <w:sz w:val="20"/>
      <w:szCs w:val="20"/>
      <w:lang w:eastAsia="nl-NL"/>
    </w:rPr>
  </w:style>
  <w:style w:type="character" w:customStyle="1" w:styleId="TekstzonderopmaakChar">
    <w:name w:val="Tekst zonder opmaak Char"/>
    <w:link w:val="Tekstzonderopmaak"/>
    <w:semiHidden/>
    <w:rsid w:val="00144E89"/>
    <w:rPr>
      <w:rFonts w:ascii="Courier New" w:eastAsia="Times New Roman" w:hAnsi="Courier New" w:cs="Courier New"/>
      <w:i/>
      <w:iCs/>
      <w:color w:val="0000FF"/>
    </w:rPr>
  </w:style>
  <w:style w:type="paragraph" w:customStyle="1" w:styleId="Opsomming">
    <w:name w:val="Opsomming"/>
    <w:basedOn w:val="Standaard"/>
    <w:rsid w:val="005325D9"/>
    <w:pPr>
      <w:numPr>
        <w:numId w:val="3"/>
      </w:numPr>
      <w:spacing w:line="260" w:lineRule="atLeast"/>
    </w:pPr>
    <w:rPr>
      <w:rFonts w:eastAsia="Times New Roman"/>
      <w:szCs w:val="24"/>
      <w:lang w:eastAsia="nl-NL"/>
    </w:rPr>
  </w:style>
  <w:style w:type="paragraph" w:styleId="Plattetekst2">
    <w:name w:val="Body Text 2"/>
    <w:basedOn w:val="Standaard"/>
    <w:link w:val="Plattetekst2Char"/>
    <w:semiHidden/>
    <w:rsid w:val="005325D9"/>
    <w:pPr>
      <w:spacing w:line="260" w:lineRule="atLeast"/>
    </w:pPr>
    <w:rPr>
      <w:rFonts w:eastAsia="Times New Roman"/>
      <w:color w:val="FF0000"/>
      <w:szCs w:val="24"/>
      <w:lang w:eastAsia="nl-NL"/>
    </w:rPr>
  </w:style>
  <w:style w:type="character" w:customStyle="1" w:styleId="Plattetekst2Char">
    <w:name w:val="Platte tekst 2 Char"/>
    <w:link w:val="Plattetekst2"/>
    <w:semiHidden/>
    <w:rsid w:val="005325D9"/>
    <w:rPr>
      <w:rFonts w:eastAsia="Times New Roman"/>
      <w:color w:val="FF0000"/>
      <w:sz w:val="18"/>
      <w:szCs w:val="24"/>
    </w:rPr>
  </w:style>
  <w:style w:type="paragraph" w:styleId="Plattetekst3">
    <w:name w:val="Body Text 3"/>
    <w:basedOn w:val="Standaard"/>
    <w:link w:val="Plattetekst3Char"/>
    <w:uiPriority w:val="99"/>
    <w:semiHidden/>
    <w:unhideWhenUsed/>
    <w:rsid w:val="00364AE9"/>
    <w:pPr>
      <w:spacing w:after="120"/>
    </w:pPr>
    <w:rPr>
      <w:sz w:val="16"/>
      <w:szCs w:val="16"/>
    </w:rPr>
  </w:style>
  <w:style w:type="character" w:customStyle="1" w:styleId="Plattetekst3Char">
    <w:name w:val="Platte tekst 3 Char"/>
    <w:link w:val="Plattetekst3"/>
    <w:uiPriority w:val="99"/>
    <w:semiHidden/>
    <w:rsid w:val="00364AE9"/>
    <w:rPr>
      <w:sz w:val="16"/>
      <w:szCs w:val="16"/>
      <w:lang w:eastAsia="en-US"/>
    </w:rPr>
  </w:style>
  <w:style w:type="paragraph" w:styleId="Plattetekstinspringen">
    <w:name w:val="Body Text Indent"/>
    <w:basedOn w:val="Standaard"/>
    <w:link w:val="PlattetekstinspringenChar"/>
    <w:uiPriority w:val="99"/>
    <w:semiHidden/>
    <w:unhideWhenUsed/>
    <w:rsid w:val="00364AE9"/>
    <w:pPr>
      <w:spacing w:after="120"/>
      <w:ind w:left="283"/>
    </w:pPr>
  </w:style>
  <w:style w:type="character" w:customStyle="1" w:styleId="PlattetekstinspringenChar">
    <w:name w:val="Platte tekst inspringen Char"/>
    <w:link w:val="Plattetekstinspringen"/>
    <w:uiPriority w:val="99"/>
    <w:semiHidden/>
    <w:rsid w:val="00364AE9"/>
    <w:rPr>
      <w:sz w:val="18"/>
      <w:szCs w:val="18"/>
      <w:lang w:eastAsia="en-US"/>
    </w:rPr>
  </w:style>
  <w:style w:type="character" w:styleId="Verwijzingopmerking">
    <w:name w:val="annotation reference"/>
    <w:uiPriority w:val="99"/>
    <w:semiHidden/>
    <w:unhideWhenUsed/>
    <w:rsid w:val="00754A6A"/>
    <w:rPr>
      <w:sz w:val="16"/>
      <w:szCs w:val="16"/>
    </w:rPr>
  </w:style>
  <w:style w:type="paragraph" w:styleId="Tekstopmerking">
    <w:name w:val="annotation text"/>
    <w:basedOn w:val="Standaard"/>
    <w:link w:val="TekstopmerkingChar"/>
    <w:uiPriority w:val="99"/>
    <w:unhideWhenUsed/>
    <w:rsid w:val="00754A6A"/>
    <w:rPr>
      <w:sz w:val="20"/>
      <w:szCs w:val="20"/>
    </w:rPr>
  </w:style>
  <w:style w:type="character" w:customStyle="1" w:styleId="TekstopmerkingChar">
    <w:name w:val="Tekst opmerking Char"/>
    <w:link w:val="Tekstopmerking"/>
    <w:uiPriority w:val="99"/>
    <w:rsid w:val="00754A6A"/>
    <w:rPr>
      <w:lang w:eastAsia="en-US"/>
    </w:rPr>
  </w:style>
  <w:style w:type="paragraph" w:styleId="Onderwerpvanopmerking">
    <w:name w:val="annotation subject"/>
    <w:basedOn w:val="Tekstopmerking"/>
    <w:next w:val="Tekstopmerking"/>
    <w:link w:val="OnderwerpvanopmerkingChar"/>
    <w:uiPriority w:val="99"/>
    <w:semiHidden/>
    <w:unhideWhenUsed/>
    <w:rsid w:val="00754A6A"/>
    <w:rPr>
      <w:b/>
      <w:bCs/>
    </w:rPr>
  </w:style>
  <w:style w:type="character" w:customStyle="1" w:styleId="OnderwerpvanopmerkingChar">
    <w:name w:val="Onderwerp van opmerking Char"/>
    <w:link w:val="Onderwerpvanopmerking"/>
    <w:uiPriority w:val="99"/>
    <w:semiHidden/>
    <w:rsid w:val="00754A6A"/>
    <w:rPr>
      <w:b/>
      <w:bCs/>
      <w:lang w:eastAsia="en-US"/>
    </w:rPr>
  </w:style>
  <w:style w:type="paragraph" w:styleId="Ballontekst">
    <w:name w:val="Balloon Text"/>
    <w:basedOn w:val="Standaard"/>
    <w:link w:val="BallontekstChar"/>
    <w:uiPriority w:val="99"/>
    <w:semiHidden/>
    <w:unhideWhenUsed/>
    <w:rsid w:val="00754A6A"/>
    <w:pPr>
      <w:spacing w:line="240" w:lineRule="auto"/>
    </w:pPr>
    <w:rPr>
      <w:rFonts w:ascii="Segoe UI" w:hAnsi="Segoe UI" w:cs="Segoe UI"/>
    </w:rPr>
  </w:style>
  <w:style w:type="character" w:customStyle="1" w:styleId="BallontekstChar">
    <w:name w:val="Ballontekst Char"/>
    <w:link w:val="Ballontekst"/>
    <w:uiPriority w:val="99"/>
    <w:semiHidden/>
    <w:rsid w:val="00754A6A"/>
    <w:rPr>
      <w:rFonts w:ascii="Segoe UI" w:hAnsi="Segoe UI" w:cs="Segoe UI"/>
      <w:sz w:val="18"/>
      <w:szCs w:val="18"/>
      <w:lang w:eastAsia="en-US"/>
    </w:rPr>
  </w:style>
  <w:style w:type="paragraph" w:styleId="Lijstalinea">
    <w:name w:val="List Paragraph"/>
    <w:basedOn w:val="Standaard"/>
    <w:uiPriority w:val="34"/>
    <w:qFormat/>
    <w:rsid w:val="009858E8"/>
    <w:pPr>
      <w:spacing w:after="160" w:line="259" w:lineRule="auto"/>
      <w:ind w:left="720"/>
      <w:contextualSpacing/>
    </w:pPr>
    <w:rPr>
      <w:rFonts w:ascii="Calibri" w:hAnsi="Calibri"/>
      <w:sz w:val="22"/>
      <w:szCs w:val="22"/>
    </w:rPr>
  </w:style>
  <w:style w:type="table" w:styleId="Rastertabel4-Accent2">
    <w:name w:val="Grid Table 4 Accent 2"/>
    <w:basedOn w:val="Standaardtabel"/>
    <w:uiPriority w:val="49"/>
    <w:rsid w:val="0031106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Geenafstand">
    <w:name w:val="No Spacing"/>
    <w:uiPriority w:val="1"/>
    <w:qFormat/>
    <w:rsid w:val="00F05649"/>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57899">
      <w:bodyDiv w:val="1"/>
      <w:marLeft w:val="0"/>
      <w:marRight w:val="0"/>
      <w:marTop w:val="0"/>
      <w:marBottom w:val="0"/>
      <w:divBdr>
        <w:top w:val="none" w:sz="0" w:space="0" w:color="auto"/>
        <w:left w:val="none" w:sz="0" w:space="0" w:color="auto"/>
        <w:bottom w:val="none" w:sz="0" w:space="0" w:color="auto"/>
        <w:right w:val="none" w:sz="0" w:space="0" w:color="auto"/>
      </w:divBdr>
    </w:div>
    <w:div w:id="434599418">
      <w:bodyDiv w:val="1"/>
      <w:marLeft w:val="0"/>
      <w:marRight w:val="0"/>
      <w:marTop w:val="0"/>
      <w:marBottom w:val="0"/>
      <w:divBdr>
        <w:top w:val="none" w:sz="0" w:space="0" w:color="auto"/>
        <w:left w:val="none" w:sz="0" w:space="0" w:color="auto"/>
        <w:bottom w:val="none" w:sz="0" w:space="0" w:color="auto"/>
        <w:right w:val="none" w:sz="0" w:space="0" w:color="auto"/>
      </w:divBdr>
    </w:div>
    <w:div w:id="1202325133">
      <w:bodyDiv w:val="1"/>
      <w:marLeft w:val="0"/>
      <w:marRight w:val="0"/>
      <w:marTop w:val="0"/>
      <w:marBottom w:val="0"/>
      <w:divBdr>
        <w:top w:val="none" w:sz="0" w:space="0" w:color="auto"/>
        <w:left w:val="none" w:sz="0" w:space="0" w:color="auto"/>
        <w:bottom w:val="none" w:sz="0" w:space="0" w:color="auto"/>
        <w:right w:val="none" w:sz="0" w:space="0" w:color="auto"/>
      </w:divBdr>
    </w:div>
    <w:div w:id="1326936715">
      <w:bodyDiv w:val="1"/>
      <w:marLeft w:val="0"/>
      <w:marRight w:val="0"/>
      <w:marTop w:val="0"/>
      <w:marBottom w:val="0"/>
      <w:divBdr>
        <w:top w:val="none" w:sz="0" w:space="0" w:color="auto"/>
        <w:left w:val="none" w:sz="0" w:space="0" w:color="auto"/>
        <w:bottom w:val="none" w:sz="0" w:space="0" w:color="auto"/>
        <w:right w:val="none" w:sz="0" w:space="0" w:color="auto"/>
      </w:divBdr>
    </w:div>
    <w:div w:id="1896353301">
      <w:bodyDiv w:val="1"/>
      <w:marLeft w:val="0"/>
      <w:marRight w:val="0"/>
      <w:marTop w:val="0"/>
      <w:marBottom w:val="0"/>
      <w:divBdr>
        <w:top w:val="none" w:sz="0" w:space="0" w:color="auto"/>
        <w:left w:val="none" w:sz="0" w:space="0" w:color="auto"/>
        <w:bottom w:val="none" w:sz="0" w:space="0" w:color="auto"/>
        <w:right w:val="none" w:sz="0" w:space="0" w:color="auto"/>
      </w:divBdr>
    </w:div>
    <w:div w:id="210044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8"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hart" Target="charts/chart10.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13.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10" Type="http://schemas.openxmlformats.org/officeDocument/2006/relationships/footnotes" Target="footnotes.xml"/><Relationship Id="rId19" Type="http://schemas.openxmlformats.org/officeDocument/2006/relationships/chart" Target="charts/chart8.xml"/><Relationship Id="rId31" Type="http://schemas.openxmlformats.org/officeDocument/2006/relationships/header" Target="header2.xml"/><Relationship Id="rId30" Type="http://schemas.openxmlformats.org/officeDocument/2006/relationships/footer" Target="footer1.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Bakker\AppData\Local\Temp\Temp1_Prince2_sjablonen_2014.zip\Projectinitiatiedocument.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17.xml"/><Relationship Id="rId1" Type="http://schemas.microsoft.com/office/2011/relationships/chartStyle" Target="style17.xml"/></Relationships>
</file>

<file path=word/charts/_rels/chart2.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https://gemhouten.sharepoint.com/sites/RHCzuidoostUtrecht/algemeen/Gedeelde%20%20documenten/4.%20Toezicht%20en%20advisering/ADI-Evaluatie2019/Verzamelde%20resultaten.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Tevredenheid over de producten  algemeen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6">
                  <a:shade val="53000"/>
                </a:schemeClr>
              </a:solidFill>
              <a:ln w="19050">
                <a:solidFill>
                  <a:schemeClr val="lt1"/>
                </a:solidFill>
              </a:ln>
              <a:effectLst/>
            </c:spPr>
            <c:extLst>
              <c:ext xmlns:c16="http://schemas.microsoft.com/office/drawing/2014/chart" uri="{C3380CC4-5D6E-409C-BE32-E72D297353CC}">
                <c16:uniqueId val="{00000001-BF36-4EE6-B7EE-4A423787434E}"/>
              </c:ext>
            </c:extLst>
          </c:dPt>
          <c:dPt>
            <c:idx val="1"/>
            <c:bubble3D val="0"/>
            <c:spPr>
              <a:solidFill>
                <a:schemeClr val="accent6">
                  <a:shade val="76000"/>
                </a:schemeClr>
              </a:solidFill>
              <a:ln w="19050">
                <a:solidFill>
                  <a:schemeClr val="lt1"/>
                </a:solidFill>
              </a:ln>
              <a:effectLst/>
            </c:spPr>
            <c:extLst>
              <c:ext xmlns:c16="http://schemas.microsoft.com/office/drawing/2014/chart" uri="{C3380CC4-5D6E-409C-BE32-E72D297353CC}">
                <c16:uniqueId val="{00000003-BF36-4EE6-B7EE-4A423787434E}"/>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BF36-4EE6-B7EE-4A423787434E}"/>
              </c:ext>
            </c:extLst>
          </c:dPt>
          <c:dPt>
            <c:idx val="3"/>
            <c:bubble3D val="0"/>
            <c:spPr>
              <a:solidFill>
                <a:schemeClr val="accent6">
                  <a:tint val="77000"/>
                </a:schemeClr>
              </a:solidFill>
              <a:ln w="19050">
                <a:solidFill>
                  <a:schemeClr val="lt1"/>
                </a:solidFill>
              </a:ln>
              <a:effectLst/>
            </c:spPr>
            <c:extLst>
              <c:ext xmlns:c16="http://schemas.microsoft.com/office/drawing/2014/chart" uri="{C3380CC4-5D6E-409C-BE32-E72D297353CC}">
                <c16:uniqueId val="{00000007-BF36-4EE6-B7EE-4A423787434E}"/>
              </c:ext>
            </c:extLst>
          </c:dPt>
          <c:dPt>
            <c:idx val="4"/>
            <c:bubble3D val="0"/>
            <c:spPr>
              <a:solidFill>
                <a:schemeClr val="accent6">
                  <a:tint val="54000"/>
                </a:schemeClr>
              </a:solidFill>
              <a:ln w="19050">
                <a:solidFill>
                  <a:schemeClr val="lt1"/>
                </a:solidFill>
              </a:ln>
              <a:effectLst/>
            </c:spPr>
            <c:extLst>
              <c:ext xmlns:c16="http://schemas.microsoft.com/office/drawing/2014/chart" uri="{C3380CC4-5D6E-409C-BE32-E72D297353CC}">
                <c16:uniqueId val="{00000009-BF36-4EE6-B7EE-4A423787434E}"/>
              </c:ext>
            </c:extLst>
          </c:dPt>
          <c:dLbls>
            <c:dLbl>
              <c:idx val="0"/>
              <c:layout>
                <c:manualLayout>
                  <c:x val="4.1857423152387087E-2"/>
                  <c:y val="4.319783398577305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F36-4EE6-B7EE-4A423787434E}"/>
                </c:ext>
              </c:extLst>
            </c:dLbl>
            <c:dLbl>
              <c:idx val="1"/>
              <c:layout>
                <c:manualLayout>
                  <c:x val="4.970568999345968E-2"/>
                  <c:y val="-8.15959086397935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F36-4EE6-B7EE-4A423787434E}"/>
                </c:ext>
              </c:extLst>
            </c:dLbl>
            <c:dLbl>
              <c:idx val="2"/>
              <c:layout>
                <c:manualLayout>
                  <c:x val="-3.4009156311314612E-2"/>
                  <c:y val="-3.359831532226802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F36-4EE6-B7EE-4A423787434E}"/>
                </c:ext>
              </c:extLst>
            </c:dLbl>
            <c:dLbl>
              <c:idx val="3"/>
              <c:layout>
                <c:manualLayout>
                  <c:x val="-7.4611524623251907E-2"/>
                  <c:y val="3.0943852606659463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31643363728470109"/>
                      <c:h val="0.15666683821385072"/>
                    </c:manualLayout>
                  </c15:layout>
                </c:ext>
                <c:ext xmlns:c16="http://schemas.microsoft.com/office/drawing/2014/chart" uri="{C3380CC4-5D6E-409C-BE32-E72D297353CC}">
                  <c16:uniqueId val="{00000007-BF36-4EE6-B7EE-4A423787434E}"/>
                </c:ext>
              </c:extLst>
            </c:dLbl>
            <c:dLbl>
              <c:idx val="4"/>
              <c:delete val="1"/>
              <c:extLst>
                <c:ext xmlns:c15="http://schemas.microsoft.com/office/drawing/2012/chart" uri="{CE6537A1-D6FC-4f65-9D91-7224C49458BB}"/>
                <c:ext xmlns:c16="http://schemas.microsoft.com/office/drawing/2014/chart" uri="{C3380CC4-5D6E-409C-BE32-E72D297353CC}">
                  <c16:uniqueId val="{00000009-BF36-4EE6-B7EE-4A423787434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Sheet1!$J$38:$J$42</c:f>
              <c:strCache>
                <c:ptCount val="5"/>
                <c:pt idx="0">
                  <c:v>Zeer tevreden</c:v>
                </c:pt>
                <c:pt idx="1">
                  <c:v>Tevreden</c:v>
                </c:pt>
                <c:pt idx="2">
                  <c:v>Neutraal</c:v>
                </c:pt>
                <c:pt idx="3">
                  <c:v>Ontevreden</c:v>
                </c:pt>
                <c:pt idx="4">
                  <c:v>Zeer ontevreden</c:v>
                </c:pt>
              </c:strCache>
            </c:strRef>
          </c:cat>
          <c:val>
            <c:numRef>
              <c:f>Sheet1!$K$38:$K$42</c:f>
              <c:numCache>
                <c:formatCode>General</c:formatCode>
                <c:ptCount val="5"/>
                <c:pt idx="0">
                  <c:v>4</c:v>
                </c:pt>
                <c:pt idx="1">
                  <c:v>5</c:v>
                </c:pt>
                <c:pt idx="2">
                  <c:v>9</c:v>
                </c:pt>
                <c:pt idx="3">
                  <c:v>1</c:v>
                </c:pt>
                <c:pt idx="4">
                  <c:v>0</c:v>
                </c:pt>
              </c:numCache>
            </c:numRef>
          </c:val>
          <c:extLst>
            <c:ext xmlns:c16="http://schemas.microsoft.com/office/drawing/2014/chart" uri="{C3380CC4-5D6E-409C-BE32-E72D297353CC}">
              <c16:uniqueId val="{0000000A-BF36-4EE6-B7EE-4A423787434E}"/>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Tevredenheid over de betrokkenheid e-depot</a:t>
            </a:r>
            <a:r>
              <a:rPr lang="nl-NL" baseline="0"/>
              <a:t> traject</a:t>
            </a:r>
            <a:endParaRPr lang="nl-NL"/>
          </a:p>
        </c:rich>
      </c:tx>
      <c:layout>
        <c:manualLayout>
          <c:xMode val="edge"/>
          <c:yMode val="edge"/>
          <c:x val="0.16715288713910761"/>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1-8561-47CB-AAE2-EE31F1790165}"/>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8561-47CB-AAE2-EE31F1790165}"/>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8561-47CB-AAE2-EE31F1790165}"/>
              </c:ext>
            </c:extLst>
          </c:dPt>
          <c:dPt>
            <c:idx val="3"/>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7-8561-47CB-AAE2-EE31F1790165}"/>
              </c:ext>
            </c:extLst>
          </c:dPt>
          <c:dPt>
            <c:idx val="4"/>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9-8561-47CB-AAE2-EE31F1790165}"/>
              </c:ext>
            </c:extLst>
          </c:dPt>
          <c:dLbls>
            <c:dLbl>
              <c:idx val="0"/>
              <c:layout>
                <c:manualLayout>
                  <c:x val="8.1549439347603746E-3"/>
                  <c:y val="-2.666666666666666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561-47CB-AAE2-EE31F1790165}"/>
                </c:ext>
              </c:extLst>
            </c:dLbl>
            <c:dLbl>
              <c:idx val="1"/>
              <c:layout>
                <c:manualLayout>
                  <c:x val="-3.6697247706422055E-2"/>
                  <c:y val="-8.0000000000000099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561-47CB-AAE2-EE31F1790165}"/>
                </c:ext>
              </c:extLst>
            </c:dLbl>
            <c:dLbl>
              <c:idx val="2"/>
              <c:layout>
                <c:manualLayout>
                  <c:x val="-2.4464831804281384E-2"/>
                  <c:y val="2.666666666666666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8561-47CB-AAE2-EE31F1790165}"/>
                </c:ext>
              </c:extLst>
            </c:dLbl>
            <c:dLbl>
              <c:idx val="3"/>
              <c:delete val="1"/>
              <c:extLst>
                <c:ext xmlns:c15="http://schemas.microsoft.com/office/drawing/2012/chart" uri="{CE6537A1-D6FC-4f65-9D91-7224C49458BB}"/>
                <c:ext xmlns:c16="http://schemas.microsoft.com/office/drawing/2014/chart" uri="{C3380CC4-5D6E-409C-BE32-E72D297353CC}">
                  <c16:uniqueId val="{00000007-8561-47CB-AAE2-EE31F1790165}"/>
                </c:ext>
              </c:extLst>
            </c:dLbl>
            <c:dLbl>
              <c:idx val="4"/>
              <c:delete val="1"/>
              <c:extLst>
                <c:ext xmlns:c15="http://schemas.microsoft.com/office/drawing/2012/chart" uri="{CE6537A1-D6FC-4f65-9D91-7224C49458BB}"/>
                <c:ext xmlns:c16="http://schemas.microsoft.com/office/drawing/2014/chart" uri="{C3380CC4-5D6E-409C-BE32-E72D297353CC}">
                  <c16:uniqueId val="{00000009-8561-47CB-AAE2-EE31F17901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Sheet1!$L$18:$L$22</c:f>
              <c:strCache>
                <c:ptCount val="5"/>
                <c:pt idx="0">
                  <c:v>Zeer tevreden</c:v>
                </c:pt>
                <c:pt idx="1">
                  <c:v>Tevreden</c:v>
                </c:pt>
                <c:pt idx="2">
                  <c:v>Neutraal</c:v>
                </c:pt>
                <c:pt idx="3">
                  <c:v>Ontevreden</c:v>
                </c:pt>
                <c:pt idx="4">
                  <c:v>Zeer ontevreden</c:v>
                </c:pt>
              </c:strCache>
            </c:strRef>
          </c:cat>
          <c:val>
            <c:numRef>
              <c:f>Sheet1!$M$18:$M$22</c:f>
              <c:numCache>
                <c:formatCode>General</c:formatCode>
                <c:ptCount val="5"/>
                <c:pt idx="0">
                  <c:v>15</c:v>
                </c:pt>
                <c:pt idx="1">
                  <c:v>9</c:v>
                </c:pt>
                <c:pt idx="2">
                  <c:v>6</c:v>
                </c:pt>
                <c:pt idx="3">
                  <c:v>0</c:v>
                </c:pt>
                <c:pt idx="4">
                  <c:v>0</c:v>
                </c:pt>
              </c:numCache>
            </c:numRef>
          </c:val>
          <c:extLst>
            <c:ext xmlns:c16="http://schemas.microsoft.com/office/drawing/2014/chart" uri="{C3380CC4-5D6E-409C-BE32-E72D297353CC}">
              <c16:uniqueId val="{0000000A-8561-47CB-AAE2-EE31F179016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Hoe vaak heeft</a:t>
            </a:r>
            <a:r>
              <a:rPr lang="nl-NL" baseline="0"/>
              <a:t> u de ADI om advies gevraagd?</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C12-41BB-AB35-B3E7350C74C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C12-41BB-AB35-B3E7350C74C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C12-41BB-AB35-B3E7350C74C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C12-41BB-AB35-B3E7350C74C2}"/>
              </c:ext>
            </c:extLst>
          </c:dPt>
          <c:dLbls>
            <c:dLbl>
              <c:idx val="0"/>
              <c:layout>
                <c:manualLayout>
                  <c:x val="0.14222222222222222"/>
                  <c:y val="0"/>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C12-41BB-AB35-B3E7350C74C2}"/>
                </c:ext>
              </c:extLst>
            </c:dLbl>
            <c:dLbl>
              <c:idx val="1"/>
              <c:delete val="1"/>
              <c:extLst>
                <c:ext xmlns:c15="http://schemas.microsoft.com/office/drawing/2012/chart" uri="{CE6537A1-D6FC-4f65-9D91-7224C49458BB}"/>
                <c:ext xmlns:c16="http://schemas.microsoft.com/office/drawing/2014/chart" uri="{C3380CC4-5D6E-409C-BE32-E72D297353CC}">
                  <c16:uniqueId val="{00000003-1C12-41BB-AB35-B3E7350C74C2}"/>
                </c:ext>
              </c:extLst>
            </c:dLbl>
            <c:dLbl>
              <c:idx val="2"/>
              <c:layout>
                <c:manualLayout>
                  <c:x val="-8.4444444444444461E-2"/>
                  <c:y val="-0.19369369369369369"/>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C12-41BB-AB35-B3E7350C74C2}"/>
                </c:ext>
              </c:extLst>
            </c:dLbl>
            <c:dLbl>
              <c:idx val="3"/>
              <c:delete val="1"/>
              <c:extLst>
                <c:ext xmlns:c15="http://schemas.microsoft.com/office/drawing/2012/chart" uri="{CE6537A1-D6FC-4f65-9D91-7224C49458BB}"/>
                <c:ext xmlns:c16="http://schemas.microsoft.com/office/drawing/2014/chart" uri="{C3380CC4-5D6E-409C-BE32-E72D297353CC}">
                  <c16:uniqueId val="{00000007-1C12-41BB-AB35-B3E7350C74C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Sheet1!$J$63:$J$66</c:f>
              <c:strCache>
                <c:ptCount val="4"/>
                <c:pt idx="0">
                  <c:v>Vaak (Vaker dan één keer per maand)</c:v>
                </c:pt>
                <c:pt idx="1">
                  <c:v>Regelmatig (eens in de 1 tot 2 maanden)</c:v>
                </c:pt>
                <c:pt idx="2">
                  <c:v>Soms (1 keer of minder per kwartaal)</c:v>
                </c:pt>
                <c:pt idx="3">
                  <c:v>Weinig (1 keer per half jaar of minder)</c:v>
                </c:pt>
              </c:strCache>
            </c:strRef>
          </c:cat>
          <c:val>
            <c:numRef>
              <c:f>Sheet1!$K$63:$K$66</c:f>
              <c:numCache>
                <c:formatCode>General</c:formatCode>
                <c:ptCount val="4"/>
                <c:pt idx="0">
                  <c:v>2</c:v>
                </c:pt>
                <c:pt idx="1">
                  <c:v>0</c:v>
                </c:pt>
                <c:pt idx="2">
                  <c:v>3</c:v>
                </c:pt>
                <c:pt idx="3">
                  <c:v>0</c:v>
                </c:pt>
              </c:numCache>
            </c:numRef>
          </c:val>
          <c:extLst>
            <c:ext xmlns:c16="http://schemas.microsoft.com/office/drawing/2014/chart" uri="{C3380CC4-5D6E-409C-BE32-E72D297353CC}">
              <c16:uniqueId val="{00000008-1C12-41BB-AB35-B3E7350C74C2}"/>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Heeft u</a:t>
            </a:r>
            <a:r>
              <a:rPr lang="nl-NL" baseline="0"/>
              <a:t> extra ondersteuning gehad van de ADI bij het uitvoeren van het advies?</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AA6-4769-BC3A-122029C20B5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AA6-4769-BC3A-122029C20B51}"/>
              </c:ext>
            </c:extLst>
          </c:dPt>
          <c:dLbls>
            <c:dLbl>
              <c:idx val="0"/>
              <c:layout>
                <c:manualLayout>
                  <c:x val="5.8078463876225998E-2"/>
                  <c:y val="-3.85390809199697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AA6-4769-BC3A-122029C20B51}"/>
                </c:ext>
              </c:extLst>
            </c:dLbl>
            <c:dLbl>
              <c:idx val="1"/>
              <c:layout>
                <c:manualLayout>
                  <c:x val="-3.4506492609476469E-2"/>
                  <c:y val="-0.1102732327950531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AA6-4769-BC3A-122029C20B5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Sheet1!$L$68:$L$70</c:f>
              <c:strCache>
                <c:ptCount val="2"/>
                <c:pt idx="0">
                  <c:v>Ja</c:v>
                </c:pt>
                <c:pt idx="1">
                  <c:v>Nee</c:v>
                </c:pt>
              </c:strCache>
            </c:strRef>
          </c:cat>
          <c:val>
            <c:numRef>
              <c:f>Sheet1!$M$68:$M$70</c:f>
              <c:numCache>
                <c:formatCode>General</c:formatCode>
                <c:ptCount val="2"/>
                <c:pt idx="0">
                  <c:v>3</c:v>
                </c:pt>
                <c:pt idx="1">
                  <c:v>2</c:v>
                </c:pt>
              </c:numCache>
            </c:numRef>
          </c:val>
          <c:extLst>
            <c:ext xmlns:c16="http://schemas.microsoft.com/office/drawing/2014/chart" uri="{C3380CC4-5D6E-409C-BE32-E72D297353CC}">
              <c16:uniqueId val="{00000004-CAA6-4769-BC3A-122029C20B5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Hoeveel behoefte had/heeft u aan advies?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2CE-476A-ABA2-647546B4C8D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2CE-476A-ABA2-647546B4C8D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2CE-476A-ABA2-647546B4C8D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2CE-476A-ABA2-647546B4C8D1}"/>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2CE-476A-ABA2-647546B4C8D1}"/>
              </c:ext>
            </c:extLst>
          </c:dPt>
          <c:dLbls>
            <c:dLbl>
              <c:idx val="0"/>
              <c:layout>
                <c:manualLayout>
                  <c:x val="7.2778166550034995E-2"/>
                  <c:y val="1.390176088971269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2CE-476A-ABA2-647546B4C8D1}"/>
                </c:ext>
              </c:extLst>
            </c:dLbl>
            <c:dLbl>
              <c:idx val="1"/>
              <c:layout>
                <c:manualLayout>
                  <c:x val="-0.10356892932120364"/>
                  <c:y val="-0.10194624652455986"/>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2CE-476A-ABA2-647546B4C8D1}"/>
                </c:ext>
              </c:extLst>
            </c:dLbl>
            <c:dLbl>
              <c:idx val="2"/>
              <c:delete val="1"/>
              <c:extLst>
                <c:ext xmlns:c15="http://schemas.microsoft.com/office/drawing/2012/chart" uri="{CE6537A1-D6FC-4f65-9D91-7224C49458BB}"/>
                <c:ext xmlns:c16="http://schemas.microsoft.com/office/drawing/2014/chart" uri="{C3380CC4-5D6E-409C-BE32-E72D297353CC}">
                  <c16:uniqueId val="{00000005-22CE-476A-ABA2-647546B4C8D1}"/>
                </c:ext>
              </c:extLst>
            </c:dLbl>
            <c:dLbl>
              <c:idx val="3"/>
              <c:layout>
                <c:manualLayout>
                  <c:x val="-6.997900629811056E-2"/>
                  <c:y val="2.780352177942539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2CE-476A-ABA2-647546B4C8D1}"/>
                </c:ext>
              </c:extLst>
            </c:dLbl>
            <c:dLbl>
              <c:idx val="4"/>
              <c:delete val="1"/>
              <c:extLst>
                <c:ext xmlns:c15="http://schemas.microsoft.com/office/drawing/2012/chart" uri="{CE6537A1-D6FC-4f65-9D91-7224C49458BB}"/>
                <c:ext xmlns:c16="http://schemas.microsoft.com/office/drawing/2014/chart" uri="{C3380CC4-5D6E-409C-BE32-E72D297353CC}">
                  <c16:uniqueId val="{00000009-22CE-476A-ABA2-647546B4C8D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Sheet1!$N$69:$N$73</c:f>
              <c:strCache>
                <c:ptCount val="5"/>
                <c:pt idx="0">
                  <c:v>Veel behoefte</c:v>
                </c:pt>
                <c:pt idx="1">
                  <c:v>Enige behoefte</c:v>
                </c:pt>
                <c:pt idx="2">
                  <c:v>Neutraal</c:v>
                </c:pt>
                <c:pt idx="3">
                  <c:v>Weinig behoefte</c:v>
                </c:pt>
                <c:pt idx="4">
                  <c:v>Geen behoefte</c:v>
                </c:pt>
              </c:strCache>
            </c:strRef>
          </c:cat>
          <c:val>
            <c:numRef>
              <c:f>Sheet1!$O$69:$O$73</c:f>
              <c:numCache>
                <c:formatCode>General</c:formatCode>
                <c:ptCount val="5"/>
                <c:pt idx="0">
                  <c:v>2</c:v>
                </c:pt>
                <c:pt idx="1">
                  <c:v>3</c:v>
                </c:pt>
                <c:pt idx="2">
                  <c:v>0</c:v>
                </c:pt>
                <c:pt idx="3">
                  <c:v>1</c:v>
                </c:pt>
                <c:pt idx="4">
                  <c:v>0</c:v>
                </c:pt>
              </c:numCache>
            </c:numRef>
          </c:val>
          <c:extLst>
            <c:ext xmlns:c16="http://schemas.microsoft.com/office/drawing/2014/chart" uri="{C3380CC4-5D6E-409C-BE32-E72D297353CC}">
              <c16:uniqueId val="{0000000A-22CE-476A-ABA2-647546B4C8D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Hoe goed sloot het advies aan bij uw organisatie?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2A4-4AAB-ADB5-0A125429671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2A4-4AAB-ADB5-0A125429671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2A4-4AAB-ADB5-0A1254296713}"/>
              </c:ext>
            </c:extLst>
          </c:dPt>
          <c:dLbls>
            <c:dLbl>
              <c:idx val="0"/>
              <c:layout>
                <c:manualLayout>
                  <c:x val="7.3344023486425894E-2"/>
                  <c:y val="-0.11961786385897165"/>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2A4-4AAB-ADB5-0A1254296713}"/>
                </c:ext>
              </c:extLst>
            </c:dLbl>
            <c:dLbl>
              <c:idx val="1"/>
              <c:layout>
                <c:manualLayout>
                  <c:x val="-7.294816871295344E-2"/>
                  <c:y val="7.7193109482004404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nl-NL"/>
                </a:p>
              </c:txPr>
              <c:showLegendKey val="0"/>
              <c:showVal val="0"/>
              <c:showCatName val="1"/>
              <c:showSerName val="0"/>
              <c:showPercent val="1"/>
              <c:showBubbleSize val="0"/>
              <c:extLst>
                <c:ext xmlns:c15="http://schemas.microsoft.com/office/drawing/2012/chart" uri="{CE6537A1-D6FC-4f65-9D91-7224C49458BB}">
                  <c15:layout>
                    <c:manualLayout>
                      <c:w val="0.29078014184397161"/>
                      <c:h val="0.23116219667943805"/>
                    </c:manualLayout>
                  </c15:layout>
                </c:ext>
                <c:ext xmlns:c16="http://schemas.microsoft.com/office/drawing/2014/chart" uri="{C3380CC4-5D6E-409C-BE32-E72D297353CC}">
                  <c16:uniqueId val="{00000003-32A4-4AAB-ADB5-0A1254296713}"/>
                </c:ext>
              </c:extLst>
            </c:dLbl>
            <c:dLbl>
              <c:idx val="2"/>
              <c:delete val="1"/>
              <c:extLst>
                <c:ext xmlns:c15="http://schemas.microsoft.com/office/drawing/2012/chart" uri="{CE6537A1-D6FC-4f65-9D91-7224C49458BB}"/>
                <c:ext xmlns:c16="http://schemas.microsoft.com/office/drawing/2014/chart" uri="{C3380CC4-5D6E-409C-BE32-E72D297353CC}">
                  <c16:uniqueId val="{00000005-32A4-4AAB-ADB5-0A125429671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Sheet1!$J$69:$J$71</c:f>
              <c:strCache>
                <c:ptCount val="3"/>
                <c:pt idx="0">
                  <c:v>Sluit goed aan</c:v>
                </c:pt>
                <c:pt idx="1">
                  <c:v>Sluit enigszins aan</c:v>
                </c:pt>
                <c:pt idx="2">
                  <c:v>Sluit niet aan</c:v>
                </c:pt>
              </c:strCache>
            </c:strRef>
          </c:cat>
          <c:val>
            <c:numRef>
              <c:f>Sheet1!$K$69:$K$71</c:f>
              <c:numCache>
                <c:formatCode>General</c:formatCode>
                <c:ptCount val="3"/>
                <c:pt idx="0">
                  <c:v>3</c:v>
                </c:pt>
                <c:pt idx="1">
                  <c:v>1</c:v>
                </c:pt>
                <c:pt idx="2">
                  <c:v>0</c:v>
                </c:pt>
              </c:numCache>
            </c:numRef>
          </c:val>
          <c:extLst>
            <c:ext xmlns:c16="http://schemas.microsoft.com/office/drawing/2014/chart" uri="{C3380CC4-5D6E-409C-BE32-E72D297353CC}">
              <c16:uniqueId val="{00000006-32A4-4AAB-ADB5-0A125429671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Hoe</a:t>
            </a:r>
            <a:r>
              <a:rPr lang="nl-NL" baseline="0"/>
              <a:t> tevreden was u over het geleverde advies?</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9E0-4292-8F4F-8A7CDB18D9A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9E0-4292-8F4F-8A7CDB18D9A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9E0-4292-8F4F-8A7CDB18D9A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69E0-4292-8F4F-8A7CDB18D9A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69E0-4292-8F4F-8A7CDB18D9AB}"/>
              </c:ext>
            </c:extLst>
          </c:dPt>
          <c:dLbls>
            <c:dLbl>
              <c:idx val="0"/>
              <c:layout>
                <c:manualLayout>
                  <c:x val="8.1053698074974673E-2"/>
                  <c:y val="-4.071246819338422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9E0-4292-8F4F-8A7CDB18D9AB}"/>
                </c:ext>
              </c:extLst>
            </c:dLbl>
            <c:dLbl>
              <c:idx val="1"/>
              <c:layout>
                <c:manualLayout>
                  <c:x val="-6.4842958459979741E-2"/>
                  <c:y val="5.5979643765903309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9E0-4292-8F4F-8A7CDB18D9AB}"/>
                </c:ext>
              </c:extLst>
            </c:dLbl>
            <c:dLbl>
              <c:idx val="2"/>
              <c:delete val="1"/>
              <c:extLst>
                <c:ext xmlns:c15="http://schemas.microsoft.com/office/drawing/2012/chart" uri="{CE6537A1-D6FC-4f65-9D91-7224C49458BB}"/>
                <c:ext xmlns:c16="http://schemas.microsoft.com/office/drawing/2014/chart" uri="{C3380CC4-5D6E-409C-BE32-E72D297353CC}">
                  <c16:uniqueId val="{00000005-69E0-4292-8F4F-8A7CDB18D9AB}"/>
                </c:ext>
              </c:extLst>
            </c:dLbl>
            <c:dLbl>
              <c:idx val="3"/>
              <c:delete val="1"/>
              <c:extLst>
                <c:ext xmlns:c15="http://schemas.microsoft.com/office/drawing/2012/chart" uri="{CE6537A1-D6FC-4f65-9D91-7224C49458BB}"/>
                <c:ext xmlns:c16="http://schemas.microsoft.com/office/drawing/2014/chart" uri="{C3380CC4-5D6E-409C-BE32-E72D297353CC}">
                  <c16:uniqueId val="{00000007-69E0-4292-8F4F-8A7CDB18D9AB}"/>
                </c:ext>
              </c:extLst>
            </c:dLbl>
            <c:dLbl>
              <c:idx val="4"/>
              <c:delete val="1"/>
              <c:extLst>
                <c:ext xmlns:c15="http://schemas.microsoft.com/office/drawing/2012/chart" uri="{CE6537A1-D6FC-4f65-9D91-7224C49458BB}"/>
                <c:ext xmlns:c16="http://schemas.microsoft.com/office/drawing/2014/chart" uri="{C3380CC4-5D6E-409C-BE32-E72D297353CC}">
                  <c16:uniqueId val="{00000009-69E0-4292-8F4F-8A7CDB18D9A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Sheet1!$M$63:$M$67</c:f>
              <c:strCache>
                <c:ptCount val="5"/>
                <c:pt idx="0">
                  <c:v>Zeer tevreden</c:v>
                </c:pt>
                <c:pt idx="1">
                  <c:v>Tevreden</c:v>
                </c:pt>
                <c:pt idx="2">
                  <c:v>Neutraal</c:v>
                </c:pt>
                <c:pt idx="3">
                  <c:v>Ontevreden</c:v>
                </c:pt>
                <c:pt idx="4">
                  <c:v>Zeer ontevreden</c:v>
                </c:pt>
              </c:strCache>
            </c:strRef>
          </c:cat>
          <c:val>
            <c:numRef>
              <c:f>Sheet1!$N$63:$N$67</c:f>
              <c:numCache>
                <c:formatCode>General</c:formatCode>
                <c:ptCount val="5"/>
                <c:pt idx="0">
                  <c:v>6</c:v>
                </c:pt>
                <c:pt idx="1">
                  <c:v>2</c:v>
                </c:pt>
                <c:pt idx="2">
                  <c:v>0</c:v>
                </c:pt>
                <c:pt idx="3">
                  <c:v>0</c:v>
                </c:pt>
                <c:pt idx="4">
                  <c:v>0</c:v>
                </c:pt>
              </c:numCache>
            </c:numRef>
          </c:val>
          <c:extLst>
            <c:ext xmlns:c16="http://schemas.microsoft.com/office/drawing/2014/chart" uri="{C3380CC4-5D6E-409C-BE32-E72D297353CC}">
              <c16:uniqueId val="{0000000A-69E0-4292-8F4F-8A7CDB18D9AB}"/>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Gebruik van de diensten van de ADI in 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2C6-4F82-B008-722DEEE1625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2C6-4F82-B008-722DEEE1625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2C6-4F82-B008-722DEEE1625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2C6-4F82-B008-722DEEE1625C}"/>
              </c:ext>
            </c:extLst>
          </c:dPt>
          <c:dLbls>
            <c:dLbl>
              <c:idx val="0"/>
              <c:layout>
                <c:manualLayout>
                  <c:x val="3.407600869423253E-2"/>
                  <c:y val="0"/>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2C6-4F82-B008-722DEEE1625C}"/>
                </c:ext>
              </c:extLst>
            </c:dLbl>
            <c:dLbl>
              <c:idx val="1"/>
              <c:layout>
                <c:manualLayout>
                  <c:x val="6.5530785950447076E-2"/>
                  <c:y val="-9.538003876034488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2C6-4F82-B008-722DEEE1625C}"/>
                </c:ext>
              </c:extLst>
            </c:dLbl>
            <c:dLbl>
              <c:idx val="2"/>
              <c:layout>
                <c:manualLayout>
                  <c:x val="-7.0773248826482935E-2"/>
                  <c:y val="-9.538003876034488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2C6-4F82-B008-722DEEE1625C}"/>
                </c:ext>
              </c:extLst>
            </c:dLbl>
            <c:dLbl>
              <c:idx val="3"/>
              <c:layout>
                <c:manualLayout>
                  <c:x val="-3.6697240132250411E-2"/>
                  <c:y val="4.769001938017244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2C6-4F82-B008-722DEEE1625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Sheet1!$J$2:$J$5</c:f>
              <c:strCache>
                <c:ptCount val="4"/>
                <c:pt idx="0">
                  <c:v>Veel</c:v>
                </c:pt>
                <c:pt idx="1">
                  <c:v>Frequent</c:v>
                </c:pt>
                <c:pt idx="2">
                  <c:v>Soms</c:v>
                </c:pt>
                <c:pt idx="3">
                  <c:v>Nooit</c:v>
                </c:pt>
              </c:strCache>
            </c:strRef>
          </c:cat>
          <c:val>
            <c:numRef>
              <c:f>Sheet1!$K$2:$K$5</c:f>
              <c:numCache>
                <c:formatCode>General</c:formatCode>
                <c:ptCount val="4"/>
                <c:pt idx="0">
                  <c:v>7</c:v>
                </c:pt>
                <c:pt idx="1">
                  <c:v>6</c:v>
                </c:pt>
                <c:pt idx="2">
                  <c:v>15</c:v>
                </c:pt>
                <c:pt idx="3">
                  <c:v>7</c:v>
                </c:pt>
              </c:numCache>
            </c:numRef>
          </c:val>
          <c:extLst>
            <c:ext xmlns:c16="http://schemas.microsoft.com/office/drawing/2014/chart" uri="{C3380CC4-5D6E-409C-BE32-E72D297353CC}">
              <c16:uniqueId val="{00000008-92C6-4F82-B008-722DEEE1625C}"/>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Bent u akkoord met</a:t>
            </a:r>
            <a:r>
              <a:rPr lang="nl-NL" baseline="0"/>
              <a:t> een 2de ADI per 1-1-2020?</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7CA-48CF-90AE-E6B18DA04D2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7CA-48CF-90AE-E6B18DA04D2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7CA-48CF-90AE-E6B18DA04D2A}"/>
              </c:ext>
            </c:extLst>
          </c:dPt>
          <c:dLbls>
            <c:dLbl>
              <c:idx val="0"/>
              <c:layout>
                <c:manualLayout>
                  <c:x val="6.717984604618614E-2"/>
                  <c:y val="2.7777777777777776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7CA-48CF-90AE-E6B18DA04D2A}"/>
                </c:ext>
              </c:extLst>
            </c:dLbl>
            <c:dLbl>
              <c:idx val="1"/>
              <c:layout>
                <c:manualLayout>
                  <c:x val="-0.10356892932120364"/>
                  <c:y val="-2.1218890680033321E-17"/>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7CA-48CF-90AE-E6B18DA04D2A}"/>
                </c:ext>
              </c:extLst>
            </c:dLbl>
            <c:dLbl>
              <c:idx val="2"/>
              <c:delete val="1"/>
              <c:extLst>
                <c:ext xmlns:c15="http://schemas.microsoft.com/office/drawing/2012/chart" uri="{CE6537A1-D6FC-4f65-9D91-7224C49458BB}"/>
                <c:ext xmlns:c16="http://schemas.microsoft.com/office/drawing/2014/chart" uri="{C3380CC4-5D6E-409C-BE32-E72D297353CC}">
                  <c16:uniqueId val="{00000005-47CA-48CF-90AE-E6B18DA04D2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Sheet1!$K$74:$K$76</c:f>
              <c:strCache>
                <c:ptCount val="3"/>
                <c:pt idx="0">
                  <c:v>Ja</c:v>
                </c:pt>
                <c:pt idx="1">
                  <c:v>Nee</c:v>
                </c:pt>
                <c:pt idx="2">
                  <c:v>Neutraal</c:v>
                </c:pt>
              </c:strCache>
            </c:strRef>
          </c:cat>
          <c:val>
            <c:numRef>
              <c:f>Sheet1!$L$74:$L$76</c:f>
              <c:numCache>
                <c:formatCode>General</c:formatCode>
                <c:ptCount val="3"/>
                <c:pt idx="0">
                  <c:v>5</c:v>
                </c:pt>
                <c:pt idx="1">
                  <c:v>1</c:v>
                </c:pt>
                <c:pt idx="2">
                  <c:v>0</c:v>
                </c:pt>
              </c:numCache>
            </c:numRef>
          </c:val>
          <c:extLst>
            <c:ext xmlns:c16="http://schemas.microsoft.com/office/drawing/2014/chart" uri="{C3380CC4-5D6E-409C-BE32-E72D297353CC}">
              <c16:uniqueId val="{00000006-47CA-48CF-90AE-E6B18DA04D2A}"/>
            </c:ext>
          </c:extLst>
        </c:ser>
        <c:dLbls>
          <c:showLegendKey val="0"/>
          <c:showVal val="0"/>
          <c:showCatName val="0"/>
          <c:showSerName val="0"/>
          <c:showPercent val="0"/>
          <c:showBubbleSize val="0"/>
          <c:showLeaderLines val="1"/>
        </c:dLbls>
        <c:firstSliceAng val="258"/>
      </c:pieChart>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Zijn</a:t>
            </a:r>
            <a:r>
              <a:rPr lang="nl-NL" baseline="0"/>
              <a:t> de producten ingezet?</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1-BD07-41A1-8839-D851588DDDD0}"/>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BD07-41A1-8839-D851588DDDD0}"/>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BD07-41A1-8839-D851588DDDD0}"/>
              </c:ext>
            </c:extLst>
          </c:dPt>
          <c:dLbls>
            <c:dLbl>
              <c:idx val="0"/>
              <c:layout>
                <c:manualLayout>
                  <c:x val="3.1362580658451052E-2"/>
                  <c:y val="6.2864577783847304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D07-41A1-8839-D851588DDDD0}"/>
                </c:ext>
              </c:extLst>
            </c:dLbl>
            <c:dLbl>
              <c:idx val="1"/>
              <c:layout>
                <c:manualLayout>
                  <c:x val="0.11762480537390453"/>
                  <c:y val="-0.153268632118659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D07-41A1-8839-D851588DDDD0}"/>
                </c:ext>
              </c:extLst>
            </c:dLbl>
            <c:dLbl>
              <c:idx val="2"/>
              <c:layout>
                <c:manualLayout>
                  <c:x val="7.1047414037274121E-3"/>
                  <c:y val="-8.150134638347342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D07-41A1-8839-D851588DDDD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Sheet1!$J$45:$J$47</c:f>
              <c:strCache>
                <c:ptCount val="3"/>
                <c:pt idx="0">
                  <c:v>Ja</c:v>
                </c:pt>
                <c:pt idx="1">
                  <c:v>Nee, ook geen plannen om ze in te zetten</c:v>
                </c:pt>
                <c:pt idx="2">
                  <c:v>Nee, maar wel van plan</c:v>
                </c:pt>
              </c:strCache>
            </c:strRef>
          </c:cat>
          <c:val>
            <c:numRef>
              <c:f>Sheet1!$K$45:$K$47</c:f>
              <c:numCache>
                <c:formatCode>General</c:formatCode>
                <c:ptCount val="3"/>
                <c:pt idx="0">
                  <c:v>4</c:v>
                </c:pt>
                <c:pt idx="1">
                  <c:v>9</c:v>
                </c:pt>
                <c:pt idx="2">
                  <c:v>8</c:v>
                </c:pt>
              </c:numCache>
            </c:numRef>
          </c:val>
          <c:extLst>
            <c:ext xmlns:c16="http://schemas.microsoft.com/office/drawing/2014/chart" uri="{C3380CC4-5D6E-409C-BE32-E72D297353CC}">
              <c16:uniqueId val="{00000006-BD07-41A1-8839-D851588DDDD0}"/>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Aansluiting standaardproducten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9A6-4AC0-889D-57782C09CE8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9A6-4AC0-889D-57782C09CE8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9A6-4AC0-889D-57782C09CE8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9A6-4AC0-889D-57782C09CE89}"/>
              </c:ext>
            </c:extLst>
          </c:dPt>
          <c:dLbls>
            <c:dLbl>
              <c:idx val="0"/>
              <c:layout>
                <c:manualLayout>
                  <c:x val="1.8312622629169391E-2"/>
                  <c:y val="-4.799759331752562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9A6-4AC0-889D-57782C09CE89}"/>
                </c:ext>
              </c:extLst>
            </c:dLbl>
            <c:dLbl>
              <c:idx val="1"/>
              <c:layout>
                <c:manualLayout>
                  <c:x val="-3.529411764705883E-2"/>
                  <c:y val="-6.240998559769563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5450980392156869"/>
                      <c:h val="0.22534805568891023"/>
                    </c:manualLayout>
                  </c15:layout>
                </c:ext>
                <c:ext xmlns:c16="http://schemas.microsoft.com/office/drawing/2014/chart" uri="{C3380CC4-5D6E-409C-BE32-E72D297353CC}">
                  <c16:uniqueId val="{00000003-59A6-4AC0-889D-57782C09CE89}"/>
                </c:ext>
              </c:extLst>
            </c:dLbl>
            <c:dLbl>
              <c:idx val="2"/>
              <c:layout>
                <c:manualLayout>
                  <c:x val="-2.7450980392156862E-2"/>
                  <c:y val="3.360537686029764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9A6-4AC0-889D-57782C09CE89}"/>
                </c:ext>
              </c:extLst>
            </c:dLbl>
            <c:dLbl>
              <c:idx val="3"/>
              <c:layout>
                <c:manualLayout>
                  <c:x val="-2.7450980392156897E-2"/>
                  <c:y val="4.800768122899663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9A6-4AC0-889D-57782C09CE8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Sheet1!$L$38:$L$41</c:f>
              <c:strCache>
                <c:ptCount val="4"/>
                <c:pt idx="0">
                  <c:v>Sluit goed aan</c:v>
                </c:pt>
                <c:pt idx="1">
                  <c:v>Sluit enigszins aan</c:v>
                </c:pt>
                <c:pt idx="2">
                  <c:v>Sluit niet aan</c:v>
                </c:pt>
                <c:pt idx="3">
                  <c:v>Niet ingevuld</c:v>
                </c:pt>
              </c:strCache>
            </c:strRef>
          </c:cat>
          <c:val>
            <c:numRef>
              <c:f>Sheet1!$N$38:$N$41</c:f>
              <c:numCache>
                <c:formatCode>General</c:formatCode>
                <c:ptCount val="4"/>
                <c:pt idx="0">
                  <c:v>10</c:v>
                </c:pt>
                <c:pt idx="1">
                  <c:v>5</c:v>
                </c:pt>
                <c:pt idx="2">
                  <c:v>3</c:v>
                </c:pt>
                <c:pt idx="3">
                  <c:v>2</c:v>
                </c:pt>
              </c:numCache>
            </c:numRef>
          </c:val>
          <c:extLst>
            <c:ext xmlns:c16="http://schemas.microsoft.com/office/drawing/2014/chart" uri="{C3380CC4-5D6E-409C-BE32-E72D297353CC}">
              <c16:uniqueId val="{00000008-59A6-4AC0-889D-57782C09CE8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Tevredenheid over</a:t>
            </a:r>
            <a:r>
              <a:rPr lang="nl-NL" baseline="0"/>
              <a:t> de producten na inzet</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1-C559-44ED-AA5D-25EF5C89A61F}"/>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C559-44ED-AA5D-25EF5C89A61F}"/>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C559-44ED-AA5D-25EF5C89A61F}"/>
              </c:ext>
            </c:extLst>
          </c:dPt>
          <c:dPt>
            <c:idx val="3"/>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7-C559-44ED-AA5D-25EF5C89A61F}"/>
              </c:ext>
            </c:extLst>
          </c:dPt>
          <c:dPt>
            <c:idx val="4"/>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9-C559-44ED-AA5D-25EF5C89A61F}"/>
              </c:ext>
            </c:extLst>
          </c:dPt>
          <c:dLbls>
            <c:dLbl>
              <c:idx val="0"/>
              <c:layout>
                <c:manualLayout>
                  <c:x val="6.1919504643962696E-2"/>
                  <c:y val="2.380952380952380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559-44ED-AA5D-25EF5C89A61F}"/>
                </c:ext>
              </c:extLst>
            </c:dLbl>
            <c:dLbl>
              <c:idx val="1"/>
              <c:layout>
                <c:manualLayout>
                  <c:x val="-6.6047471620227033E-2"/>
                  <c:y val="-2.857142857142865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559-44ED-AA5D-25EF5C89A61F}"/>
                </c:ext>
              </c:extLst>
            </c:dLbl>
            <c:dLbl>
              <c:idx val="2"/>
              <c:layout>
                <c:manualLayout>
                  <c:x val="-5.3663570691434466E-2"/>
                  <c:y val="-4.7619047619047623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559-44ED-AA5D-25EF5C89A61F}"/>
                </c:ext>
              </c:extLst>
            </c:dLbl>
            <c:dLbl>
              <c:idx val="3"/>
              <c:delete val="1"/>
              <c:extLst>
                <c:ext xmlns:c15="http://schemas.microsoft.com/office/drawing/2012/chart" uri="{CE6537A1-D6FC-4f65-9D91-7224C49458BB}"/>
                <c:ext xmlns:c16="http://schemas.microsoft.com/office/drawing/2014/chart" uri="{C3380CC4-5D6E-409C-BE32-E72D297353CC}">
                  <c16:uniqueId val="{00000007-C559-44ED-AA5D-25EF5C89A61F}"/>
                </c:ext>
              </c:extLst>
            </c:dLbl>
            <c:dLbl>
              <c:idx val="4"/>
              <c:delete val="1"/>
              <c:extLst>
                <c:ext xmlns:c15="http://schemas.microsoft.com/office/drawing/2012/chart" uri="{CE6537A1-D6FC-4f65-9D91-7224C49458BB}"/>
                <c:ext xmlns:c16="http://schemas.microsoft.com/office/drawing/2014/chart" uri="{C3380CC4-5D6E-409C-BE32-E72D297353CC}">
                  <c16:uniqueId val="{00000009-C559-44ED-AA5D-25EF5C89A6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Sheet1!$O$38:$O$42</c:f>
              <c:strCache>
                <c:ptCount val="5"/>
                <c:pt idx="0">
                  <c:v>Zeer tevreden</c:v>
                </c:pt>
                <c:pt idx="1">
                  <c:v>Tevreden</c:v>
                </c:pt>
                <c:pt idx="2">
                  <c:v>Neutraal</c:v>
                </c:pt>
                <c:pt idx="3">
                  <c:v>Ontevreden</c:v>
                </c:pt>
                <c:pt idx="4">
                  <c:v>Zeer ontevreden</c:v>
                </c:pt>
              </c:strCache>
            </c:strRef>
          </c:cat>
          <c:val>
            <c:numRef>
              <c:f>Sheet1!$P$38:$P$42</c:f>
              <c:numCache>
                <c:formatCode>General</c:formatCode>
                <c:ptCount val="5"/>
                <c:pt idx="0">
                  <c:v>3</c:v>
                </c:pt>
                <c:pt idx="1">
                  <c:v>2</c:v>
                </c:pt>
                <c:pt idx="2">
                  <c:v>2</c:v>
                </c:pt>
                <c:pt idx="3">
                  <c:v>0</c:v>
                </c:pt>
                <c:pt idx="4">
                  <c:v>0</c:v>
                </c:pt>
              </c:numCache>
            </c:numRef>
          </c:val>
          <c:extLst>
            <c:ext xmlns:c16="http://schemas.microsoft.com/office/drawing/2014/chart" uri="{C3380CC4-5D6E-409C-BE32-E72D297353CC}">
              <c16:uniqueId val="{0000000A-C559-44ED-AA5D-25EF5C89A61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Tevredenheid</a:t>
            </a:r>
            <a:r>
              <a:rPr lang="nl-NL" baseline="0"/>
              <a:t> over deze betrokkenheid</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1-F37B-408C-9225-C88AB7FDBD0F}"/>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F37B-408C-9225-C88AB7FDBD0F}"/>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F37B-408C-9225-C88AB7FDBD0F}"/>
              </c:ext>
            </c:extLst>
          </c:dPt>
          <c:dPt>
            <c:idx val="3"/>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7-F37B-408C-9225-C88AB7FDBD0F}"/>
              </c:ext>
            </c:extLst>
          </c:dPt>
          <c:dPt>
            <c:idx val="4"/>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9-F37B-408C-9225-C88AB7FDBD0F}"/>
              </c:ext>
            </c:extLst>
          </c:dPt>
          <c:dLbls>
            <c:dLbl>
              <c:idx val="0"/>
              <c:layout>
                <c:manualLayout>
                  <c:x val="0.10588235294117647"/>
                  <c:y val="7.439198855507868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37B-408C-9225-C88AB7FDBD0F}"/>
                </c:ext>
              </c:extLst>
            </c:dLbl>
            <c:dLbl>
              <c:idx val="1"/>
              <c:layout>
                <c:manualLayout>
                  <c:x val="8.2352941176470587E-2"/>
                  <c:y val="-7.439198855507868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37B-408C-9225-C88AB7FDBD0F}"/>
                </c:ext>
              </c:extLst>
            </c:dLbl>
            <c:dLbl>
              <c:idx val="2"/>
              <c:layout>
                <c:manualLayout>
                  <c:x val="-3.1372549019607843E-2"/>
                  <c:y val="-6.8669527896995652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37B-408C-9225-C88AB7FDBD0F}"/>
                </c:ext>
              </c:extLst>
            </c:dLbl>
            <c:dLbl>
              <c:idx val="3"/>
              <c:delete val="1"/>
              <c:extLst>
                <c:ext xmlns:c15="http://schemas.microsoft.com/office/drawing/2012/chart" uri="{CE6537A1-D6FC-4f65-9D91-7224C49458BB}"/>
                <c:ext xmlns:c16="http://schemas.microsoft.com/office/drawing/2014/chart" uri="{C3380CC4-5D6E-409C-BE32-E72D297353CC}">
                  <c16:uniqueId val="{00000007-F37B-408C-9225-C88AB7FDBD0F}"/>
                </c:ext>
              </c:extLst>
            </c:dLbl>
            <c:dLbl>
              <c:idx val="4"/>
              <c:delete val="1"/>
              <c:extLst>
                <c:ext xmlns:c15="http://schemas.microsoft.com/office/drawing/2012/chart" uri="{CE6537A1-D6FC-4f65-9D91-7224C49458BB}"/>
                <c:ext xmlns:c16="http://schemas.microsoft.com/office/drawing/2014/chart" uri="{C3380CC4-5D6E-409C-BE32-E72D297353CC}">
                  <c16:uniqueId val="{00000009-F37B-408C-9225-C88AB7FDBD0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Sheet1!$L$31:$L$35</c:f>
              <c:strCache>
                <c:ptCount val="5"/>
                <c:pt idx="0">
                  <c:v>Zeer tevreden</c:v>
                </c:pt>
                <c:pt idx="1">
                  <c:v>Tevreden</c:v>
                </c:pt>
                <c:pt idx="2">
                  <c:v>Neutraal</c:v>
                </c:pt>
                <c:pt idx="3">
                  <c:v>Ontevreden</c:v>
                </c:pt>
                <c:pt idx="4">
                  <c:v>Zeer ontevreden</c:v>
                </c:pt>
              </c:strCache>
            </c:strRef>
          </c:cat>
          <c:val>
            <c:numRef>
              <c:f>Sheet1!$M$31:$M$35</c:f>
              <c:numCache>
                <c:formatCode>General</c:formatCode>
                <c:ptCount val="5"/>
                <c:pt idx="0">
                  <c:v>5</c:v>
                </c:pt>
                <c:pt idx="1">
                  <c:v>6</c:v>
                </c:pt>
                <c:pt idx="2">
                  <c:v>9</c:v>
                </c:pt>
                <c:pt idx="3">
                  <c:v>0</c:v>
                </c:pt>
                <c:pt idx="4">
                  <c:v>0</c:v>
                </c:pt>
              </c:numCache>
            </c:numRef>
          </c:val>
          <c:extLst>
            <c:ext xmlns:c16="http://schemas.microsoft.com/office/drawing/2014/chart" uri="{C3380CC4-5D6E-409C-BE32-E72D297353CC}">
              <c16:uniqueId val="{0000000A-F37B-408C-9225-C88AB7FDBD0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Betrokkenheid bij opstelling standaardproducten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3C5-4971-8112-924A26CA5A0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83C5-4971-8112-924A26CA5A0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83C5-4971-8112-924A26CA5A0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83C5-4971-8112-924A26CA5A02}"/>
              </c:ext>
            </c:extLst>
          </c:dPt>
          <c:dLbls>
            <c:dLbl>
              <c:idx val="0"/>
              <c:layout>
                <c:manualLayout>
                  <c:x val="9.1168091168091173E-2"/>
                  <c:y val="5.1561608365267721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9439696106362773"/>
                      <c:h val="0.20598704881167998"/>
                    </c:manualLayout>
                  </c15:layout>
                </c:ext>
                <c:ext xmlns:c16="http://schemas.microsoft.com/office/drawing/2014/chart" uri="{C3380CC4-5D6E-409C-BE32-E72D297353CC}">
                  <c16:uniqueId val="{00000001-83C5-4971-8112-924A26CA5A02}"/>
                </c:ext>
              </c:extLst>
            </c:dLbl>
            <c:dLbl>
              <c:idx val="1"/>
              <c:layout>
                <c:manualLayout>
                  <c:x val="6.8376068376068383E-2"/>
                  <c:y val="2.291606989401312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3C5-4971-8112-924A26CA5A02}"/>
                </c:ext>
              </c:extLst>
            </c:dLbl>
            <c:dLbl>
              <c:idx val="2"/>
              <c:layout>
                <c:manualLayout>
                  <c:x val="-0.14434947768281103"/>
                  <c:y val="-0.10885133199656269"/>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31718898385565053"/>
                      <c:h val="0.20598704881167998"/>
                    </c:manualLayout>
                  </c15:layout>
                </c:ext>
                <c:ext xmlns:c16="http://schemas.microsoft.com/office/drawing/2014/chart" uri="{C3380CC4-5D6E-409C-BE32-E72D297353CC}">
                  <c16:uniqueId val="{00000005-83C5-4971-8112-924A26CA5A02}"/>
                </c:ext>
              </c:extLst>
            </c:dLbl>
            <c:dLbl>
              <c:idx val="3"/>
              <c:layout>
                <c:manualLayout>
                  <c:x val="-2.8490028490028518E-2"/>
                  <c:y val="6.3019417760405275E-2"/>
                </c:manualLayout>
              </c:layout>
              <c:dLblPos val="bestFit"/>
              <c:showLegendKey val="0"/>
              <c:showVal val="0"/>
              <c:showCatName val="1"/>
              <c:showSerName val="0"/>
              <c:showPercent val="1"/>
              <c:showBubbleSize val="0"/>
              <c:extLst>
                <c:ext xmlns:c15="http://schemas.microsoft.com/office/drawing/2012/chart" uri="{CE6537A1-D6FC-4f65-9D91-7224C49458BB}">
                  <c15:layout>
                    <c:manualLayout>
                      <c:w val="0.26780626780626782"/>
                      <c:h val="0.20598704881167998"/>
                    </c:manualLayout>
                  </c15:layout>
                </c:ext>
                <c:ext xmlns:c16="http://schemas.microsoft.com/office/drawing/2014/chart" uri="{C3380CC4-5D6E-409C-BE32-E72D297353CC}">
                  <c16:uniqueId val="{00000007-83C5-4971-8112-924A26CA5A0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Sheet1!$J$31:$J$34</c:f>
              <c:strCache>
                <c:ptCount val="4"/>
                <c:pt idx="0">
                  <c:v>Zeer betrokken</c:v>
                </c:pt>
                <c:pt idx="1">
                  <c:v>Betrokken</c:v>
                </c:pt>
                <c:pt idx="2">
                  <c:v>Weinig betrokken</c:v>
                </c:pt>
                <c:pt idx="3">
                  <c:v>Niet betrokken</c:v>
                </c:pt>
              </c:strCache>
            </c:strRef>
          </c:cat>
          <c:val>
            <c:numRef>
              <c:f>Sheet1!$K$31:$K$34</c:f>
              <c:numCache>
                <c:formatCode>General</c:formatCode>
                <c:ptCount val="4"/>
                <c:pt idx="0">
                  <c:v>2</c:v>
                </c:pt>
                <c:pt idx="1">
                  <c:v>4</c:v>
                </c:pt>
                <c:pt idx="2">
                  <c:v>9</c:v>
                </c:pt>
                <c:pt idx="3">
                  <c:v>5</c:v>
                </c:pt>
              </c:numCache>
            </c:numRef>
          </c:val>
          <c:extLst>
            <c:ext xmlns:c16="http://schemas.microsoft.com/office/drawing/2014/chart" uri="{C3380CC4-5D6E-409C-BE32-E72D297353CC}">
              <c16:uniqueId val="{00000008-83C5-4971-8112-924A26CA5A02}"/>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Is de ADI ingezet bij het gebruik van de producten?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7E6-40F4-9F17-9EB0A7AB988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7E6-40F4-9F17-9EB0A7AB988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7E6-40F4-9F17-9EB0A7AB988B}"/>
              </c:ext>
            </c:extLst>
          </c:dPt>
          <c:dLbls>
            <c:dLbl>
              <c:idx val="0"/>
              <c:layout>
                <c:manualLayout>
                  <c:x val="2.0928711576193592E-2"/>
                  <c:y val="1.703093954016460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7E6-40F4-9F17-9EB0A7AB988B}"/>
                </c:ext>
              </c:extLst>
            </c:dLbl>
            <c:dLbl>
              <c:idx val="1"/>
              <c:layout>
                <c:manualLayout>
                  <c:x val="2.0928711576193592E-2"/>
                  <c:y val="3.406187908032926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7E6-40F4-9F17-9EB0A7AB988B}"/>
                </c:ext>
              </c:extLst>
            </c:dLbl>
            <c:dLbl>
              <c:idx val="2"/>
              <c:layout>
                <c:manualLayout>
                  <c:x val="-2.354480052321779E-2"/>
                  <c:y val="-0.19869429463525404"/>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7E6-40F4-9F17-9EB0A7AB988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Sheet1!$L$45:$L$47</c:f>
              <c:strCache>
                <c:ptCount val="3"/>
                <c:pt idx="0">
                  <c:v>Ja</c:v>
                </c:pt>
                <c:pt idx="1">
                  <c:v>Nee</c:v>
                </c:pt>
                <c:pt idx="2">
                  <c:v>Niet ingevuld / van toepassing</c:v>
                </c:pt>
              </c:strCache>
            </c:strRef>
          </c:cat>
          <c:val>
            <c:numRef>
              <c:f>Sheet1!$M$45:$M$47</c:f>
              <c:numCache>
                <c:formatCode>General</c:formatCode>
                <c:ptCount val="3"/>
                <c:pt idx="0">
                  <c:v>4</c:v>
                </c:pt>
                <c:pt idx="1">
                  <c:v>4</c:v>
                </c:pt>
                <c:pt idx="2">
                  <c:v>10</c:v>
                </c:pt>
              </c:numCache>
            </c:numRef>
          </c:val>
          <c:extLst>
            <c:ext xmlns:c16="http://schemas.microsoft.com/office/drawing/2014/chart" uri="{C3380CC4-5D6E-409C-BE32-E72D297353CC}">
              <c16:uniqueId val="{00000006-37E6-40F4-9F17-9EB0A7AB988B}"/>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Tevredenheid e-depot project</a:t>
            </a:r>
            <a:r>
              <a:rPr lang="nl-NL" baseline="0"/>
              <a:t> - algemeen</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1-5C5F-413C-BFF5-4684A0498DC7}"/>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5C5F-413C-BFF5-4684A0498DC7}"/>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5C5F-413C-BFF5-4684A0498DC7}"/>
              </c:ext>
            </c:extLst>
          </c:dPt>
          <c:dPt>
            <c:idx val="3"/>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7-5C5F-413C-BFF5-4684A0498DC7}"/>
              </c:ext>
            </c:extLst>
          </c:dPt>
          <c:dPt>
            <c:idx val="4"/>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9-5C5F-413C-BFF5-4684A0498DC7}"/>
              </c:ext>
            </c:extLst>
          </c:dPt>
          <c:dLbls>
            <c:dLbl>
              <c:idx val="0"/>
              <c:layout>
                <c:manualLayout>
                  <c:x val="3.1393067364290386E-2"/>
                  <c:y val="-5.7877813504823149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C5F-413C-BFF5-4684A0498DC7}"/>
                </c:ext>
              </c:extLst>
            </c:dLbl>
            <c:dLbl>
              <c:idx val="1"/>
              <c:layout>
                <c:manualLayout>
                  <c:x val="-2.3544800523217838E-2"/>
                  <c:y val="9.646302250803846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C5F-413C-BFF5-4684A0498DC7}"/>
                </c:ext>
              </c:extLst>
            </c:dLbl>
            <c:dLbl>
              <c:idx val="2"/>
              <c:layout>
                <c:manualLayout>
                  <c:x val="-3.1393067364290386E-2"/>
                  <c:y val="5.144694533762055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5C5F-413C-BFF5-4684A0498DC7}"/>
                </c:ext>
              </c:extLst>
            </c:dLbl>
            <c:dLbl>
              <c:idx val="3"/>
              <c:delete val="1"/>
              <c:extLst>
                <c:ext xmlns:c15="http://schemas.microsoft.com/office/drawing/2012/chart" uri="{CE6537A1-D6FC-4f65-9D91-7224C49458BB}"/>
                <c:ext xmlns:c16="http://schemas.microsoft.com/office/drawing/2014/chart" uri="{C3380CC4-5D6E-409C-BE32-E72D297353CC}">
                  <c16:uniqueId val="{00000007-5C5F-413C-BFF5-4684A0498DC7}"/>
                </c:ext>
              </c:extLst>
            </c:dLbl>
            <c:dLbl>
              <c:idx val="4"/>
              <c:delete val="1"/>
              <c:extLst>
                <c:ext xmlns:c15="http://schemas.microsoft.com/office/drawing/2012/chart" uri="{CE6537A1-D6FC-4f65-9D91-7224C49458BB}"/>
                <c:ext xmlns:c16="http://schemas.microsoft.com/office/drawing/2014/chart" uri="{C3380CC4-5D6E-409C-BE32-E72D297353CC}">
                  <c16:uniqueId val="{00000009-5C5F-413C-BFF5-4684A0498DC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Sheet1!$J$11:$J$15</c:f>
              <c:strCache>
                <c:ptCount val="5"/>
                <c:pt idx="0">
                  <c:v>Zeer tevreden</c:v>
                </c:pt>
                <c:pt idx="1">
                  <c:v>Tevreden</c:v>
                </c:pt>
                <c:pt idx="2">
                  <c:v>Neutraal</c:v>
                </c:pt>
                <c:pt idx="3">
                  <c:v>Ontevreden</c:v>
                </c:pt>
                <c:pt idx="4">
                  <c:v>Zeer ontevreden</c:v>
                </c:pt>
              </c:strCache>
            </c:strRef>
          </c:cat>
          <c:val>
            <c:numRef>
              <c:f>Sheet1!$K$11:$K$15</c:f>
              <c:numCache>
                <c:formatCode>General</c:formatCode>
                <c:ptCount val="5"/>
                <c:pt idx="0">
                  <c:v>19</c:v>
                </c:pt>
                <c:pt idx="1">
                  <c:v>5</c:v>
                </c:pt>
                <c:pt idx="2">
                  <c:v>6</c:v>
                </c:pt>
                <c:pt idx="3">
                  <c:v>0</c:v>
                </c:pt>
                <c:pt idx="4">
                  <c:v>0</c:v>
                </c:pt>
              </c:numCache>
            </c:numRef>
          </c:val>
          <c:extLst>
            <c:ext xmlns:c16="http://schemas.microsoft.com/office/drawing/2014/chart" uri="{C3380CC4-5D6E-409C-BE32-E72D297353CC}">
              <c16:uniqueId val="{0000000A-5C5F-413C-BFF5-4684A0498DC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Betrokkenheid bij e-depot traject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0B0-489A-BB1A-1004A256604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0B0-489A-BB1A-1004A256604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0B0-489A-BB1A-1004A256604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0B0-489A-BB1A-1004A256604F}"/>
              </c:ext>
            </c:extLst>
          </c:dPt>
          <c:dLbls>
            <c:dLbl>
              <c:idx val="1"/>
              <c:layout>
                <c:manualLayout>
                  <c:x val="1.0491854198698535E-2"/>
                  <c:y val="9.0718581437162875E-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0B0-489A-BB1A-1004A256604F}"/>
                </c:ext>
              </c:extLst>
            </c:dLbl>
            <c:dLbl>
              <c:idx val="2"/>
              <c:layout>
                <c:manualLayout>
                  <c:x val="-5.1776856295329951E-2"/>
                  <c:y val="-0.10993324653315974"/>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10B0-489A-BB1A-1004A256604F}"/>
                </c:ext>
              </c:extLst>
            </c:dLbl>
            <c:dLbl>
              <c:idx val="3"/>
              <c:delete val="1"/>
              <c:extLst>
                <c:ext xmlns:c15="http://schemas.microsoft.com/office/drawing/2012/chart" uri="{CE6537A1-D6FC-4f65-9D91-7224C49458BB}"/>
                <c:ext xmlns:c16="http://schemas.microsoft.com/office/drawing/2014/chart" uri="{C3380CC4-5D6E-409C-BE32-E72D297353CC}">
                  <c16:uniqueId val="{00000007-10B0-489A-BB1A-1004A256604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nl-NL"/>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Sheet1!$J$18:$J$21</c:f>
              <c:strCache>
                <c:ptCount val="4"/>
                <c:pt idx="0">
                  <c:v>Zeer betrokken</c:v>
                </c:pt>
                <c:pt idx="1">
                  <c:v>Betrokken</c:v>
                </c:pt>
                <c:pt idx="2">
                  <c:v>Weinig betrokken</c:v>
                </c:pt>
                <c:pt idx="3">
                  <c:v>Niet betrokken</c:v>
                </c:pt>
              </c:strCache>
            </c:strRef>
          </c:cat>
          <c:val>
            <c:numRef>
              <c:f>Sheet1!$K$18:$K$21</c:f>
              <c:numCache>
                <c:formatCode>General</c:formatCode>
                <c:ptCount val="4"/>
                <c:pt idx="0">
                  <c:v>6</c:v>
                </c:pt>
                <c:pt idx="1">
                  <c:v>9</c:v>
                </c:pt>
                <c:pt idx="2">
                  <c:v>15</c:v>
                </c:pt>
                <c:pt idx="3">
                  <c:v>0</c:v>
                </c:pt>
              </c:numCache>
            </c:numRef>
          </c:val>
          <c:extLst>
            <c:ext xmlns:c16="http://schemas.microsoft.com/office/drawing/2014/chart" uri="{C3380CC4-5D6E-409C-BE32-E72D297353CC}">
              <c16:uniqueId val="{00000008-10B0-489A-BB1A-1004A256604F}"/>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2CA1C-C898-4A40-89BD-4428DCEC97CD}">
  <ds:schemaRefs>
    <ds:schemaRef ds:uri="http://schemas.microsoft.com/office/2006/metadata/properties"/>
    <ds:schemaRef ds:uri="http://schemas.microsoft.com/office/infopath/2007/PartnerControls"/>
    <ds:schemaRef ds:uri="http://schemas.microsoft.com/sharepoint/v3"/>
    <ds:schemaRef ds:uri="fee22167-c236-416d-8e7f-1f75d327fedd"/>
  </ds:schemaRefs>
</ds:datastoreItem>
</file>

<file path=customXml/itemProps2.xml><?xml version="1.0" encoding="utf-8"?>
<ds:datastoreItem xmlns:ds="http://schemas.openxmlformats.org/officeDocument/2006/customXml" ds:itemID="{6455C5F0-D62C-4186-958E-A3805310C791}"/>
</file>

<file path=customXml/itemProps3.xml><?xml version="1.0" encoding="utf-8"?>
<ds:datastoreItem xmlns:ds="http://schemas.openxmlformats.org/officeDocument/2006/customXml" ds:itemID="{C81C2558-85BC-4A78-B511-D53403918F4B}">
  <ds:schemaRefs>
    <ds:schemaRef ds:uri="http://schemas.microsoft.com/sharepoint/v3/contenttype/forms"/>
  </ds:schemaRefs>
</ds:datastoreItem>
</file>

<file path=customXml/itemProps4.xml><?xml version="1.0" encoding="utf-8"?>
<ds:datastoreItem xmlns:ds="http://schemas.openxmlformats.org/officeDocument/2006/customXml" ds:itemID="{1BCAD870-EE44-4CBB-80E8-20D1CC117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00463C-B29D-49BE-8899-86E7AA06A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Projectinitiatiedocument</Template>
  <TotalTime>85</TotalTime>
  <Pages>15</Pages>
  <Words>3229</Words>
  <Characters>17764</Characters>
  <Application>Microsoft Office Word</Application>
  <DocSecurity>0</DocSecurity>
  <Lines>148</Lines>
  <Paragraphs>41</Paragraphs>
  <ScaleCrop>false</ScaleCrop>
  <HeadingPairs>
    <vt:vector size="6" baseType="variant">
      <vt:variant>
        <vt:lpstr>Titel</vt:lpstr>
      </vt:variant>
      <vt:variant>
        <vt:i4>1</vt:i4>
      </vt:variant>
      <vt:variant>
        <vt:lpstr>Title</vt:lpstr>
      </vt:variant>
      <vt:variant>
        <vt:i4>1</vt:i4>
      </vt:variant>
      <vt:variant>
        <vt:lpstr>Headings</vt:lpstr>
      </vt:variant>
      <vt:variant>
        <vt:i4>41</vt:i4>
      </vt:variant>
    </vt:vector>
  </HeadingPairs>
  <TitlesOfParts>
    <vt:vector size="43" baseType="lpstr">
      <vt:lpstr>Evaluatierapport</vt:lpstr>
      <vt:lpstr>Projectinitiatiedocument</vt:lpstr>
      <vt:lpstr>Versiebeheer</vt:lpstr>
      <vt:lpstr>    Versie geschiedenis</vt:lpstr>
      <vt:lpstr>    Goedkeuring</vt:lpstr>
      <vt:lpstr>    Verspreiding</vt:lpstr>
      <vt:lpstr>    </vt:lpstr>
      <vt:lpstr>    Begrippenlijst</vt:lpstr>
      <vt:lpstr>Managementsamenvatting</vt:lpstr>
      <vt:lpstr>    Samenvatting en inleiding</vt:lpstr>
      <vt:lpstr>    Kosten per fase</vt:lpstr>
      <vt:lpstr>    Totale kosten project</vt:lpstr>
      <vt:lpstr>    Op te leveren producten</vt:lpstr>
      <vt:lpstr>    Voornaamste risico ’s</vt:lpstr>
      <vt:lpstr>Inleiding</vt:lpstr>
      <vt:lpstr>    Doel van dit document</vt:lpstr>
      <vt:lpstr>    Achtergrondinformatie</vt:lpstr>
      <vt:lpstr>        De context van het project</vt:lpstr>
      <vt:lpstr>        Aanleiding tot het project</vt:lpstr>
      <vt:lpstr>Projectdefinitie</vt:lpstr>
      <vt:lpstr>    Projectdoelstellingen</vt:lpstr>
      <vt:lpstr>    Mensen  en software</vt:lpstr>
      <vt:lpstr>    Bereik (Scope)</vt:lpstr>
      <vt:lpstr>    Op te leveren producten en diensten</vt:lpstr>
      <vt:lpstr>    Afbakening</vt:lpstr>
      <vt:lpstr>    Randvoorwaarden</vt:lpstr>
      <vt:lpstr>    Relaties met andere projecten</vt:lpstr>
      <vt:lpstr>    Aannames</vt:lpstr>
      <vt:lpstr>Projectorganisatiestructuur</vt:lpstr>
      <vt:lpstr>Communicatieplan</vt:lpstr>
      <vt:lpstr>Project kwaliteitsplan</vt:lpstr>
      <vt:lpstr>    Kwaliteit van het proces</vt:lpstr>
      <vt:lpstr>    Kwaliteit van het e-depot</vt:lpstr>
      <vt:lpstr>        Informatiebeheercriteria op recordniveau</vt:lpstr>
      <vt:lpstr>        Gebruik van het systeem</vt:lpstr>
      <vt:lpstr>Fasering, budget en risico’s</vt:lpstr>
      <vt:lpstr>    Fasering </vt:lpstr>
      <vt:lpstr>    Budget</vt:lpstr>
      <vt:lpstr>    Risico’s </vt:lpstr>
      <vt:lpstr>Planning</vt:lpstr>
      <vt:lpstr>    Planningsaannamen</vt:lpstr>
      <vt:lpstr>    Externe afhankelijkheden</vt:lpstr>
      <vt:lpstr>    Projectplanning</vt:lpstr>
    </vt:vector>
  </TitlesOfParts>
  <Company>RHC Zuidoost utrecht</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Adviseur Digitale Informatie</dc:subject>
  <dc:creator>Wietse Bakker</dc:creator>
  <cp:keywords/>
  <dc:description/>
  <cp:lastModifiedBy>Ria van der Eerden</cp:lastModifiedBy>
  <cp:revision>10</cp:revision>
  <cp:lastPrinted>2019-12-05T14:07:00Z</cp:lastPrinted>
  <dcterms:created xsi:type="dcterms:W3CDTF">2019-12-05T07:58:00Z</dcterms:created>
  <dcterms:modified xsi:type="dcterms:W3CDTF">2019-12-05T14:16:00Z</dcterms:modified>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10dd7684-3f73-4c06-a8db-7c7fb0dd814e</vt:lpwstr>
  </property>
  <property fmtid="{D5CDD505-2E9C-101B-9397-08002B2CF9AE}" pid="4" name="Order">
    <vt:r8>7129700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