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8ED2" w14:textId="473114B5" w:rsidR="004B233D" w:rsidRPr="00AB56AF" w:rsidRDefault="004B233D" w:rsidP="004B233D">
      <w:pPr>
        <w:ind w:left="7920"/>
        <w:rPr>
          <w:b/>
          <w:bCs/>
          <w:sz w:val="24"/>
          <w:szCs w:val="24"/>
        </w:rPr>
      </w:pPr>
      <w:r w:rsidRPr="00AB56AF">
        <w:rPr>
          <w:b/>
          <w:bCs/>
          <w:sz w:val="24"/>
          <w:szCs w:val="24"/>
        </w:rPr>
        <w:t xml:space="preserve">Bijlage </w:t>
      </w:r>
      <w:r w:rsidR="00AB56AF" w:rsidRPr="00AB56AF">
        <w:rPr>
          <w:b/>
          <w:bCs/>
          <w:sz w:val="24"/>
          <w:szCs w:val="24"/>
        </w:rPr>
        <w:t>5</w:t>
      </w:r>
    </w:p>
    <w:tbl>
      <w:tblPr>
        <w:tblStyle w:val="Tabelraster"/>
        <w:tblW w:w="1084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99"/>
        <w:gridCol w:w="1840"/>
        <w:gridCol w:w="2702"/>
      </w:tblGrid>
      <w:tr w:rsidR="00C064BA" w:rsidRPr="003062AB" w14:paraId="3B95F9E3" w14:textId="77777777" w:rsidTr="007E6B12">
        <w:trPr>
          <w:trHeight w:val="278"/>
        </w:trPr>
        <w:tc>
          <w:tcPr>
            <w:tcW w:w="6299" w:type="dxa"/>
            <w:shd w:val="clear" w:color="auto" w:fill="D9E2F3" w:themeFill="accent1" w:themeFillTint="33"/>
          </w:tcPr>
          <w:p w14:paraId="56F1F1E7" w14:textId="4617D9BA" w:rsidR="00C064BA" w:rsidRPr="007E6B12" w:rsidRDefault="00DE5B7B" w:rsidP="0066277A">
            <w:pPr>
              <w:pStyle w:val="Geenafstand"/>
              <w:rPr>
                <w:rFonts w:cstheme="minorHAnsi"/>
                <w:b/>
                <w:bCs/>
                <w:sz w:val="36"/>
                <w:szCs w:val="36"/>
                <w:u w:val="single"/>
              </w:rPr>
            </w:pPr>
            <w:proofErr w:type="spellStart"/>
            <w:r w:rsidRPr="007E6B12">
              <w:rPr>
                <w:rFonts w:cstheme="minorHAnsi"/>
                <w:b/>
                <w:bCs/>
                <w:sz w:val="36"/>
                <w:szCs w:val="36"/>
              </w:rPr>
              <w:t>Position</w:t>
            </w:r>
            <w:proofErr w:type="spellEnd"/>
            <w:r w:rsidRPr="007E6B12">
              <w:rPr>
                <w:rFonts w:cstheme="minorHAnsi"/>
                <w:b/>
                <w:bCs/>
                <w:sz w:val="36"/>
                <w:szCs w:val="36"/>
              </w:rPr>
              <w:t xml:space="preserve"> Paper</w:t>
            </w:r>
          </w:p>
        </w:tc>
        <w:tc>
          <w:tcPr>
            <w:tcW w:w="1840" w:type="dxa"/>
            <w:vMerge w:val="restart"/>
          </w:tcPr>
          <w:p w14:paraId="7AA98623" w14:textId="77777777" w:rsidR="00C064BA" w:rsidRPr="003062AB" w:rsidRDefault="00C064BA" w:rsidP="0066277A">
            <w:pPr>
              <w:pStyle w:val="Geenafstand"/>
              <w:rPr>
                <w:rFonts w:cstheme="minorHAnsi"/>
                <w:sz w:val="24"/>
                <w:szCs w:val="24"/>
              </w:rPr>
            </w:pPr>
            <w:r w:rsidRPr="003062AB">
              <w:rPr>
                <w:rFonts w:cstheme="minorHAnsi"/>
                <w:sz w:val="24"/>
                <w:szCs w:val="24"/>
              </w:rPr>
              <w:t>Door:</w:t>
            </w:r>
          </w:p>
          <w:p w14:paraId="548BDC82" w14:textId="77777777" w:rsidR="00C064BA" w:rsidRPr="003062AB" w:rsidRDefault="00C064BA" w:rsidP="0066277A">
            <w:pPr>
              <w:pStyle w:val="Geenafstand"/>
              <w:rPr>
                <w:rFonts w:cstheme="minorHAnsi"/>
                <w:sz w:val="24"/>
                <w:szCs w:val="24"/>
              </w:rPr>
            </w:pPr>
            <w:r w:rsidRPr="003062AB">
              <w:rPr>
                <w:rFonts w:cstheme="minorHAnsi"/>
                <w:sz w:val="24"/>
                <w:szCs w:val="24"/>
              </w:rPr>
              <w:t>Dossiernummer:</w:t>
            </w:r>
          </w:p>
          <w:p w14:paraId="04FF135C" w14:textId="1497415E" w:rsidR="00C064BA" w:rsidRPr="003062AB" w:rsidRDefault="00C064BA" w:rsidP="0066277A">
            <w:pPr>
              <w:pStyle w:val="Geenafstand"/>
              <w:rPr>
                <w:rFonts w:cstheme="minorHAnsi"/>
                <w:sz w:val="24"/>
                <w:szCs w:val="24"/>
              </w:rPr>
            </w:pPr>
            <w:r w:rsidRPr="003062AB">
              <w:rPr>
                <w:rFonts w:cstheme="minorHAnsi"/>
                <w:sz w:val="24"/>
                <w:szCs w:val="24"/>
              </w:rPr>
              <w:t>Datum:</w:t>
            </w:r>
          </w:p>
        </w:tc>
        <w:tc>
          <w:tcPr>
            <w:tcW w:w="2702" w:type="dxa"/>
            <w:vMerge w:val="restart"/>
          </w:tcPr>
          <w:p w14:paraId="1A2D3726" w14:textId="68964B5F" w:rsidR="00C064BA" w:rsidRPr="003062AB" w:rsidRDefault="00C064BA" w:rsidP="0066277A">
            <w:pPr>
              <w:pStyle w:val="Geenafstand"/>
              <w:rPr>
                <w:rFonts w:cstheme="minorHAnsi"/>
                <w:sz w:val="24"/>
                <w:szCs w:val="24"/>
              </w:rPr>
            </w:pPr>
            <w:r w:rsidRPr="003062AB">
              <w:rPr>
                <w:rFonts w:cstheme="minorHAnsi"/>
                <w:sz w:val="24"/>
                <w:szCs w:val="24"/>
              </w:rPr>
              <w:t>Wietse Bakker</w:t>
            </w:r>
          </w:p>
          <w:p w14:paraId="53A9794E" w14:textId="076BEC1F" w:rsidR="00C064BA" w:rsidRPr="003062AB" w:rsidRDefault="00C064BA" w:rsidP="0066277A">
            <w:pPr>
              <w:pStyle w:val="Geenafstand"/>
              <w:rPr>
                <w:rFonts w:cstheme="minorHAnsi"/>
                <w:sz w:val="24"/>
                <w:szCs w:val="24"/>
              </w:rPr>
            </w:pPr>
            <w:r w:rsidRPr="003062AB">
              <w:rPr>
                <w:rFonts w:cstheme="minorHAnsi"/>
                <w:sz w:val="24"/>
                <w:szCs w:val="24"/>
              </w:rPr>
              <w:t>RHC0000</w:t>
            </w:r>
            <w:r w:rsidR="00DE5B7B" w:rsidRPr="003062AB">
              <w:rPr>
                <w:rFonts w:cstheme="minorHAnsi"/>
                <w:sz w:val="24"/>
                <w:szCs w:val="24"/>
              </w:rPr>
              <w:t>3</w:t>
            </w:r>
          </w:p>
          <w:p w14:paraId="1ADA164B" w14:textId="6978FEFF" w:rsidR="00C064BA" w:rsidRPr="003062AB" w:rsidRDefault="00533FFD" w:rsidP="0066277A">
            <w:pPr>
              <w:pStyle w:val="Geenafstand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  <w:r w:rsidR="004428A2" w:rsidRPr="003062AB">
              <w:rPr>
                <w:rFonts w:cstheme="minorHAnsi"/>
                <w:sz w:val="24"/>
                <w:szCs w:val="24"/>
              </w:rPr>
              <w:t xml:space="preserve"> juli 2019</w:t>
            </w:r>
          </w:p>
        </w:tc>
      </w:tr>
      <w:tr w:rsidR="00C064BA" w:rsidRPr="003062AB" w14:paraId="7C811B6C" w14:textId="77777777" w:rsidTr="007E6B12">
        <w:trPr>
          <w:trHeight w:val="263"/>
        </w:trPr>
        <w:tc>
          <w:tcPr>
            <w:tcW w:w="6299" w:type="dxa"/>
            <w:shd w:val="clear" w:color="auto" w:fill="D9E2F3" w:themeFill="accent1" w:themeFillTint="33"/>
          </w:tcPr>
          <w:p w14:paraId="03A04D9D" w14:textId="2BDA1AE4" w:rsidR="00C064BA" w:rsidRPr="007E6B12" w:rsidRDefault="00BE735A" w:rsidP="0066277A">
            <w:pPr>
              <w:pStyle w:val="Geenafstand"/>
              <w:rPr>
                <w:rFonts w:cstheme="minorHAnsi"/>
                <w:b/>
                <w:bCs/>
                <w:sz w:val="36"/>
                <w:szCs w:val="36"/>
              </w:rPr>
            </w:pPr>
            <w:r w:rsidRPr="007E6B12">
              <w:rPr>
                <w:rFonts w:cstheme="minorHAnsi"/>
                <w:b/>
                <w:bCs/>
                <w:sz w:val="36"/>
                <w:szCs w:val="36"/>
              </w:rPr>
              <w:t>Het e</w:t>
            </w:r>
            <w:r w:rsidR="00DE5B7B" w:rsidRPr="007E6B12">
              <w:rPr>
                <w:rFonts w:cstheme="minorHAnsi"/>
                <w:b/>
                <w:bCs/>
                <w:sz w:val="36"/>
                <w:szCs w:val="36"/>
              </w:rPr>
              <w:t>-</w:t>
            </w:r>
            <w:r w:rsidRPr="007E6B12">
              <w:rPr>
                <w:rFonts w:cstheme="minorHAnsi"/>
                <w:b/>
                <w:bCs/>
                <w:sz w:val="36"/>
                <w:szCs w:val="36"/>
              </w:rPr>
              <w:t>de</w:t>
            </w:r>
            <w:r w:rsidR="00DE5B7B" w:rsidRPr="007E6B12">
              <w:rPr>
                <w:rFonts w:cstheme="minorHAnsi"/>
                <w:b/>
                <w:bCs/>
                <w:sz w:val="36"/>
                <w:szCs w:val="36"/>
              </w:rPr>
              <w:t>pot in</w:t>
            </w:r>
            <w:r w:rsidRPr="007E6B12">
              <w:rPr>
                <w:rFonts w:cstheme="minorHAnsi"/>
                <w:b/>
                <w:bCs/>
                <w:sz w:val="36"/>
                <w:szCs w:val="36"/>
              </w:rPr>
              <w:t xml:space="preserve"> de</w:t>
            </w:r>
            <w:r w:rsidR="00DE5B7B" w:rsidRPr="007E6B12">
              <w:rPr>
                <w:rFonts w:cstheme="minorHAnsi"/>
                <w:b/>
                <w:bCs/>
                <w:sz w:val="36"/>
                <w:szCs w:val="36"/>
              </w:rPr>
              <w:t xml:space="preserve"> regio Zuid</w:t>
            </w:r>
            <w:r w:rsidR="004F06A7">
              <w:rPr>
                <w:rFonts w:cstheme="minorHAnsi"/>
                <w:b/>
                <w:bCs/>
                <w:sz w:val="36"/>
                <w:szCs w:val="36"/>
              </w:rPr>
              <w:t>-</w:t>
            </w:r>
            <w:r w:rsidR="00DE5B7B" w:rsidRPr="007E6B12">
              <w:rPr>
                <w:rFonts w:cstheme="minorHAnsi"/>
                <w:b/>
                <w:bCs/>
                <w:sz w:val="36"/>
                <w:szCs w:val="36"/>
              </w:rPr>
              <w:t>Utrecht</w:t>
            </w:r>
          </w:p>
        </w:tc>
        <w:tc>
          <w:tcPr>
            <w:tcW w:w="1840" w:type="dxa"/>
            <w:vMerge/>
          </w:tcPr>
          <w:p w14:paraId="22FD735A" w14:textId="25CD5D18" w:rsidR="00C064BA" w:rsidRPr="003062AB" w:rsidRDefault="00C064BA" w:rsidP="0066277A">
            <w:pPr>
              <w:pStyle w:val="Geenafstand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14:paraId="37CE32D6" w14:textId="0A6CE7F5" w:rsidR="00C064BA" w:rsidRPr="003062AB" w:rsidRDefault="00C064BA" w:rsidP="0066277A">
            <w:pPr>
              <w:pStyle w:val="Geenafstand"/>
              <w:rPr>
                <w:rFonts w:cstheme="minorHAnsi"/>
                <w:sz w:val="24"/>
                <w:szCs w:val="24"/>
              </w:rPr>
            </w:pPr>
          </w:p>
        </w:tc>
      </w:tr>
      <w:tr w:rsidR="00C064BA" w:rsidRPr="003062AB" w14:paraId="649E7F53" w14:textId="77777777" w:rsidTr="007E6B12">
        <w:trPr>
          <w:trHeight w:val="263"/>
        </w:trPr>
        <w:tc>
          <w:tcPr>
            <w:tcW w:w="6299" w:type="dxa"/>
          </w:tcPr>
          <w:p w14:paraId="0005FCB8" w14:textId="5DC45532" w:rsidR="00C064BA" w:rsidRPr="003062AB" w:rsidRDefault="00C064BA" w:rsidP="0066277A">
            <w:pPr>
              <w:pStyle w:val="Geenafstand"/>
              <w:rPr>
                <w:rFonts w:cstheme="minorHAnsi"/>
                <w:b/>
                <w:color w:val="FFFFFF" w:themeColor="background1"/>
                <w:sz w:val="24"/>
                <w:szCs w:val="24"/>
                <w:u w:val="single"/>
              </w:rPr>
            </w:pPr>
          </w:p>
        </w:tc>
        <w:tc>
          <w:tcPr>
            <w:tcW w:w="1840" w:type="dxa"/>
            <w:vMerge/>
          </w:tcPr>
          <w:p w14:paraId="2BAFD8DD" w14:textId="6F5AFC72" w:rsidR="00C064BA" w:rsidRPr="003062AB" w:rsidRDefault="00C064BA" w:rsidP="0066277A">
            <w:pPr>
              <w:pStyle w:val="Geenafstand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14:paraId="00BCC357" w14:textId="7B8563E0" w:rsidR="00C064BA" w:rsidRPr="003062AB" w:rsidRDefault="00C064BA" w:rsidP="0066277A">
            <w:pPr>
              <w:pStyle w:val="Geenafstand"/>
              <w:rPr>
                <w:rFonts w:cstheme="minorHAnsi"/>
                <w:sz w:val="24"/>
                <w:szCs w:val="24"/>
              </w:rPr>
            </w:pPr>
          </w:p>
        </w:tc>
      </w:tr>
    </w:tbl>
    <w:p w14:paraId="794652E6" w14:textId="300E4C1F" w:rsidR="0070052A" w:rsidRPr="003062AB" w:rsidRDefault="0070052A" w:rsidP="0066277A">
      <w:pPr>
        <w:pStyle w:val="Geenafstand"/>
        <w:rPr>
          <w:rFonts w:cstheme="minorHAnsi"/>
          <w:sz w:val="24"/>
          <w:szCs w:val="24"/>
        </w:rPr>
      </w:pPr>
    </w:p>
    <w:p w14:paraId="31465A4C" w14:textId="7302D213" w:rsidR="00BD10A5" w:rsidRPr="003062AB" w:rsidRDefault="00402031" w:rsidP="0066277A">
      <w:pPr>
        <w:pStyle w:val="Geenafstand"/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 xml:space="preserve">De zes deelnemers van het Regionaal Historisch Centrum Zuidoost Utrecht (hierna: RHC) </w:t>
      </w:r>
      <w:r w:rsidR="00523E91" w:rsidRPr="003062AB">
        <w:rPr>
          <w:rFonts w:cstheme="minorHAnsi"/>
          <w:sz w:val="24"/>
          <w:szCs w:val="24"/>
        </w:rPr>
        <w:t>werken</w:t>
      </w:r>
      <w:r w:rsidR="00E30E8E" w:rsidRPr="003062AB">
        <w:rPr>
          <w:rFonts w:cstheme="minorHAnsi"/>
          <w:sz w:val="24"/>
          <w:szCs w:val="24"/>
        </w:rPr>
        <w:t xml:space="preserve"> sinds</w:t>
      </w:r>
      <w:r w:rsidR="00523E91" w:rsidRPr="003062AB">
        <w:rPr>
          <w:rFonts w:cstheme="minorHAnsi"/>
          <w:sz w:val="24"/>
          <w:szCs w:val="24"/>
        </w:rPr>
        <w:t xml:space="preserve"> enkele jaren samen aan de </w:t>
      </w:r>
      <w:r w:rsidR="00C07B08" w:rsidRPr="003062AB">
        <w:rPr>
          <w:rFonts w:cstheme="minorHAnsi"/>
          <w:sz w:val="24"/>
          <w:szCs w:val="24"/>
        </w:rPr>
        <w:t xml:space="preserve">ontwikkeling van een e-depot. Deze </w:t>
      </w:r>
      <w:r w:rsidR="00262A3F" w:rsidRPr="003062AB">
        <w:rPr>
          <w:rFonts w:cstheme="minorHAnsi"/>
          <w:sz w:val="24"/>
          <w:szCs w:val="24"/>
        </w:rPr>
        <w:t>samenwerking</w:t>
      </w:r>
      <w:r w:rsidR="00C07B08" w:rsidRPr="003062AB">
        <w:rPr>
          <w:rFonts w:cstheme="minorHAnsi"/>
          <w:sz w:val="24"/>
          <w:szCs w:val="24"/>
        </w:rPr>
        <w:t xml:space="preserve"> heeft zich tot op heden </w:t>
      </w:r>
      <w:r w:rsidR="00262A3F" w:rsidRPr="003062AB">
        <w:rPr>
          <w:rFonts w:cstheme="minorHAnsi"/>
          <w:sz w:val="24"/>
          <w:szCs w:val="24"/>
        </w:rPr>
        <w:t>gerich</w:t>
      </w:r>
      <w:r w:rsidR="00C07B08" w:rsidRPr="003062AB">
        <w:rPr>
          <w:rFonts w:cstheme="minorHAnsi"/>
          <w:sz w:val="24"/>
          <w:szCs w:val="24"/>
        </w:rPr>
        <w:t xml:space="preserve">t </w:t>
      </w:r>
      <w:r w:rsidR="00975959" w:rsidRPr="003062AB">
        <w:rPr>
          <w:rFonts w:cstheme="minorHAnsi"/>
          <w:sz w:val="24"/>
          <w:szCs w:val="24"/>
        </w:rPr>
        <w:t>op</w:t>
      </w:r>
      <w:r w:rsidR="00C07B08" w:rsidRPr="003062AB">
        <w:rPr>
          <w:rFonts w:cstheme="minorHAnsi"/>
          <w:sz w:val="24"/>
          <w:szCs w:val="24"/>
        </w:rPr>
        <w:t xml:space="preserve"> het</w:t>
      </w:r>
      <w:r w:rsidR="00975959" w:rsidRPr="003062AB">
        <w:rPr>
          <w:rFonts w:cstheme="minorHAnsi"/>
          <w:sz w:val="24"/>
          <w:szCs w:val="24"/>
        </w:rPr>
        <w:t xml:space="preserve"> voorbereiden van de eigen informatiehuishouding middels een KIDO-audit en het </w:t>
      </w:r>
      <w:r w:rsidR="007D78BB" w:rsidRPr="003062AB">
        <w:rPr>
          <w:rFonts w:cstheme="minorHAnsi"/>
          <w:sz w:val="24"/>
          <w:szCs w:val="24"/>
        </w:rPr>
        <w:t xml:space="preserve">bespreken van landelijke standaarden. </w:t>
      </w:r>
      <w:r w:rsidR="0040200B" w:rsidRPr="003062AB">
        <w:rPr>
          <w:rFonts w:cstheme="minorHAnsi"/>
          <w:sz w:val="24"/>
          <w:szCs w:val="24"/>
        </w:rPr>
        <w:t xml:space="preserve">Begin 2019 is </w:t>
      </w:r>
      <w:r w:rsidR="0093437C" w:rsidRPr="003062AB">
        <w:rPr>
          <w:rFonts w:cstheme="minorHAnsi"/>
          <w:sz w:val="24"/>
          <w:szCs w:val="24"/>
        </w:rPr>
        <w:t xml:space="preserve">door </w:t>
      </w:r>
      <w:r w:rsidR="0040200B" w:rsidRPr="003062AB">
        <w:rPr>
          <w:rFonts w:cstheme="minorHAnsi"/>
          <w:sz w:val="24"/>
          <w:szCs w:val="24"/>
        </w:rPr>
        <w:t>het RHC een marktverkenning uitgevoerd</w:t>
      </w:r>
      <w:r w:rsidR="00E824DA" w:rsidRPr="003062AB">
        <w:rPr>
          <w:rFonts w:cstheme="minorHAnsi"/>
          <w:sz w:val="24"/>
          <w:szCs w:val="24"/>
        </w:rPr>
        <w:t>. Op basis van deze marktverkenning is</w:t>
      </w:r>
      <w:r w:rsidR="0093437C" w:rsidRPr="003062AB">
        <w:rPr>
          <w:rFonts w:cstheme="minorHAnsi"/>
          <w:sz w:val="24"/>
          <w:szCs w:val="24"/>
        </w:rPr>
        <w:t xml:space="preserve"> een notitie opgesteld waar</w:t>
      </w:r>
      <w:r w:rsidR="00BD10A5" w:rsidRPr="003062AB">
        <w:rPr>
          <w:rFonts w:cstheme="minorHAnsi"/>
          <w:sz w:val="24"/>
          <w:szCs w:val="24"/>
        </w:rPr>
        <w:t>in</w:t>
      </w:r>
      <w:r w:rsidR="00E824DA" w:rsidRPr="003062AB">
        <w:rPr>
          <w:rFonts w:cstheme="minorHAnsi"/>
          <w:sz w:val="24"/>
          <w:szCs w:val="24"/>
        </w:rPr>
        <w:t xml:space="preserve"> het bestuur </w:t>
      </w:r>
      <w:r w:rsidR="0097199D" w:rsidRPr="003062AB">
        <w:rPr>
          <w:rFonts w:cstheme="minorHAnsi"/>
          <w:sz w:val="24"/>
          <w:szCs w:val="24"/>
        </w:rPr>
        <w:t xml:space="preserve">op 25 april 2019 verzocht </w:t>
      </w:r>
      <w:r w:rsidR="0093437C" w:rsidRPr="003062AB">
        <w:rPr>
          <w:rFonts w:cstheme="minorHAnsi"/>
          <w:sz w:val="24"/>
          <w:szCs w:val="24"/>
        </w:rPr>
        <w:t xml:space="preserve">werd </w:t>
      </w:r>
      <w:r w:rsidR="0097199D" w:rsidRPr="003062AB">
        <w:rPr>
          <w:rFonts w:cstheme="minorHAnsi"/>
          <w:sz w:val="24"/>
          <w:szCs w:val="24"/>
        </w:rPr>
        <w:t>akkoord te gaan met een pilot in 2020-2021.</w:t>
      </w:r>
    </w:p>
    <w:p w14:paraId="1B30D7C6" w14:textId="6C1D84D9" w:rsidR="00877DE3" w:rsidRPr="003062AB" w:rsidRDefault="00175749" w:rsidP="0066277A">
      <w:pPr>
        <w:pStyle w:val="Geenafstand"/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>Het bestuur gaf aan behoefte te hebben aan</w:t>
      </w:r>
      <w:r w:rsidR="002C5DBE" w:rsidRPr="003062AB">
        <w:rPr>
          <w:rFonts w:cstheme="minorHAnsi"/>
          <w:sz w:val="24"/>
          <w:szCs w:val="24"/>
        </w:rPr>
        <w:t xml:space="preserve"> een beter overz</w:t>
      </w:r>
      <w:bookmarkStart w:id="0" w:name="_GoBack"/>
      <w:bookmarkEnd w:id="0"/>
      <w:r w:rsidR="002C5DBE" w:rsidRPr="003062AB">
        <w:rPr>
          <w:rFonts w:cstheme="minorHAnsi"/>
          <w:sz w:val="24"/>
          <w:szCs w:val="24"/>
        </w:rPr>
        <w:t xml:space="preserve">icht van de inpassing van het e-depot in </w:t>
      </w:r>
      <w:r w:rsidR="00C81391" w:rsidRPr="003062AB">
        <w:rPr>
          <w:rFonts w:cstheme="minorHAnsi"/>
          <w:sz w:val="24"/>
          <w:szCs w:val="24"/>
        </w:rPr>
        <w:t xml:space="preserve">de (gemeentelijke) informatiehuishouding en </w:t>
      </w:r>
      <w:r w:rsidR="0021708F" w:rsidRPr="003062AB">
        <w:rPr>
          <w:rFonts w:cstheme="minorHAnsi"/>
          <w:sz w:val="24"/>
          <w:szCs w:val="24"/>
        </w:rPr>
        <w:t>het standpunt van het RHC hierin</w:t>
      </w:r>
      <w:r w:rsidR="00C81391" w:rsidRPr="003062AB">
        <w:rPr>
          <w:rFonts w:cstheme="minorHAnsi"/>
          <w:sz w:val="24"/>
          <w:szCs w:val="24"/>
        </w:rPr>
        <w:t xml:space="preserve">. </w:t>
      </w:r>
      <w:r w:rsidR="00BD10A5" w:rsidRPr="003062AB">
        <w:rPr>
          <w:rFonts w:cstheme="minorHAnsi"/>
          <w:sz w:val="24"/>
          <w:szCs w:val="24"/>
        </w:rPr>
        <w:t>In</w:t>
      </w:r>
      <w:r w:rsidR="00C81391" w:rsidRPr="003062AB">
        <w:rPr>
          <w:rFonts w:cstheme="minorHAnsi"/>
          <w:sz w:val="24"/>
          <w:szCs w:val="24"/>
        </w:rPr>
        <w:t xml:space="preserve"> deze </w:t>
      </w:r>
      <w:r w:rsidR="00BD10A5" w:rsidRPr="003062AB">
        <w:rPr>
          <w:rFonts w:cstheme="minorHAnsi"/>
          <w:sz w:val="24"/>
          <w:szCs w:val="24"/>
        </w:rPr>
        <w:t>‘</w:t>
      </w:r>
      <w:proofErr w:type="spellStart"/>
      <w:r w:rsidR="00C81391" w:rsidRPr="003062AB">
        <w:rPr>
          <w:rFonts w:cstheme="minorHAnsi"/>
          <w:sz w:val="24"/>
          <w:szCs w:val="24"/>
        </w:rPr>
        <w:t>position</w:t>
      </w:r>
      <w:proofErr w:type="spellEnd"/>
      <w:r w:rsidR="00C81391" w:rsidRPr="003062AB">
        <w:rPr>
          <w:rFonts w:cstheme="minorHAnsi"/>
          <w:sz w:val="24"/>
          <w:szCs w:val="24"/>
        </w:rPr>
        <w:t xml:space="preserve"> paper</w:t>
      </w:r>
      <w:r w:rsidR="00BD10A5" w:rsidRPr="003062AB">
        <w:rPr>
          <w:rFonts w:cstheme="minorHAnsi"/>
          <w:sz w:val="24"/>
          <w:szCs w:val="24"/>
        </w:rPr>
        <w:t>’</w:t>
      </w:r>
      <w:r w:rsidR="00C81391" w:rsidRPr="003062AB">
        <w:rPr>
          <w:rFonts w:cstheme="minorHAnsi"/>
          <w:sz w:val="24"/>
          <w:szCs w:val="24"/>
        </w:rPr>
        <w:t xml:space="preserve"> </w:t>
      </w:r>
      <w:r w:rsidR="006E1A32" w:rsidRPr="003062AB">
        <w:rPr>
          <w:rFonts w:cstheme="minorHAnsi"/>
          <w:sz w:val="24"/>
          <w:szCs w:val="24"/>
        </w:rPr>
        <w:t xml:space="preserve">zal </w:t>
      </w:r>
      <w:r w:rsidR="005C0C32" w:rsidRPr="003062AB">
        <w:rPr>
          <w:rFonts w:cstheme="minorHAnsi"/>
          <w:sz w:val="24"/>
          <w:szCs w:val="24"/>
        </w:rPr>
        <w:t>daarom</w:t>
      </w:r>
      <w:r w:rsidR="00214975" w:rsidRPr="003062AB">
        <w:rPr>
          <w:rFonts w:cstheme="minorHAnsi"/>
          <w:sz w:val="24"/>
          <w:szCs w:val="24"/>
        </w:rPr>
        <w:t>:</w:t>
      </w:r>
      <w:r w:rsidR="005C0C32" w:rsidRPr="003062AB">
        <w:rPr>
          <w:rFonts w:cstheme="minorHAnsi"/>
          <w:sz w:val="24"/>
          <w:szCs w:val="24"/>
        </w:rPr>
        <w:t xml:space="preserve"> </w:t>
      </w:r>
    </w:p>
    <w:p w14:paraId="0ACD6A46" w14:textId="02FB84F8" w:rsidR="00877DE3" w:rsidRPr="003062AB" w:rsidRDefault="00CB1F68" w:rsidP="00877DE3">
      <w:pPr>
        <w:pStyle w:val="Geenafstand"/>
        <w:numPr>
          <w:ilvl w:val="0"/>
          <w:numId w:val="6"/>
        </w:numPr>
        <w:rPr>
          <w:rFonts w:cstheme="minorHAnsi"/>
          <w:sz w:val="24"/>
          <w:szCs w:val="24"/>
        </w:rPr>
      </w:pPr>
      <w:proofErr w:type="gramStart"/>
      <w:r w:rsidRPr="003062AB">
        <w:rPr>
          <w:rFonts w:cstheme="minorHAnsi"/>
          <w:sz w:val="24"/>
          <w:szCs w:val="24"/>
        </w:rPr>
        <w:t>worden</w:t>
      </w:r>
      <w:proofErr w:type="gramEnd"/>
      <w:r w:rsidRPr="003062AB">
        <w:rPr>
          <w:rFonts w:cstheme="minorHAnsi"/>
          <w:sz w:val="24"/>
          <w:szCs w:val="24"/>
        </w:rPr>
        <w:t xml:space="preserve"> ingegaan op </w:t>
      </w:r>
      <w:r w:rsidR="006E1A32" w:rsidRPr="003062AB">
        <w:rPr>
          <w:rFonts w:cstheme="minorHAnsi"/>
          <w:sz w:val="24"/>
          <w:szCs w:val="24"/>
        </w:rPr>
        <w:t xml:space="preserve">de </w:t>
      </w:r>
      <w:r w:rsidR="0088331D" w:rsidRPr="003062AB">
        <w:rPr>
          <w:rFonts w:cstheme="minorHAnsi"/>
          <w:sz w:val="24"/>
          <w:szCs w:val="24"/>
        </w:rPr>
        <w:t xml:space="preserve">ontwikkelingen bij het Rijk en de VNG op het gebied van informatiebeheer (1). </w:t>
      </w:r>
    </w:p>
    <w:p w14:paraId="1BDBE4BE" w14:textId="1B8688EE" w:rsidR="00877DE3" w:rsidRPr="003062AB" w:rsidRDefault="00D42FB3" w:rsidP="00877DE3">
      <w:pPr>
        <w:pStyle w:val="Geenafstand"/>
        <w:numPr>
          <w:ilvl w:val="0"/>
          <w:numId w:val="6"/>
        </w:numPr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>Vervolgens</w:t>
      </w:r>
      <w:r w:rsidR="0088331D" w:rsidRPr="003062AB">
        <w:rPr>
          <w:rFonts w:cstheme="minorHAnsi"/>
          <w:sz w:val="24"/>
          <w:szCs w:val="24"/>
        </w:rPr>
        <w:t xml:space="preserve"> zal de </w:t>
      </w:r>
      <w:r w:rsidR="0068261E" w:rsidRPr="003062AB">
        <w:rPr>
          <w:rFonts w:cstheme="minorHAnsi"/>
          <w:sz w:val="24"/>
          <w:szCs w:val="24"/>
        </w:rPr>
        <w:t>aansluiting van het e-depot op het RHC</w:t>
      </w:r>
      <w:r w:rsidR="005B22E9">
        <w:rPr>
          <w:rFonts w:cstheme="minorHAnsi"/>
          <w:sz w:val="24"/>
          <w:szCs w:val="24"/>
        </w:rPr>
        <w:t>-</w:t>
      </w:r>
      <w:r w:rsidR="0068261E" w:rsidRPr="003062AB">
        <w:rPr>
          <w:rFonts w:cstheme="minorHAnsi"/>
          <w:sz w:val="24"/>
          <w:szCs w:val="24"/>
        </w:rPr>
        <w:t xml:space="preserve">beleidsplan </w:t>
      </w:r>
      <w:r w:rsidR="0068261E" w:rsidRPr="003062AB">
        <w:rPr>
          <w:rFonts w:cstheme="minorHAnsi"/>
          <w:i/>
          <w:sz w:val="24"/>
          <w:szCs w:val="24"/>
        </w:rPr>
        <w:t>Vooruit met het verleden</w:t>
      </w:r>
      <w:r w:rsidR="0068261E" w:rsidRPr="003062AB">
        <w:rPr>
          <w:rFonts w:cstheme="minorHAnsi"/>
          <w:sz w:val="24"/>
          <w:szCs w:val="24"/>
        </w:rPr>
        <w:t xml:space="preserve"> </w:t>
      </w:r>
      <w:r w:rsidR="009032E7" w:rsidRPr="003062AB">
        <w:rPr>
          <w:rFonts w:cstheme="minorHAnsi"/>
          <w:sz w:val="24"/>
          <w:szCs w:val="24"/>
        </w:rPr>
        <w:t>worden geschetst (2).</w:t>
      </w:r>
    </w:p>
    <w:p w14:paraId="686062A0" w14:textId="77777777" w:rsidR="00877DE3" w:rsidRPr="003062AB" w:rsidRDefault="009032E7" w:rsidP="00877DE3">
      <w:pPr>
        <w:pStyle w:val="Geenafstand"/>
        <w:numPr>
          <w:ilvl w:val="0"/>
          <w:numId w:val="6"/>
        </w:numPr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>D</w:t>
      </w:r>
      <w:r w:rsidR="00D42FB3" w:rsidRPr="003062AB">
        <w:rPr>
          <w:rFonts w:cstheme="minorHAnsi"/>
          <w:sz w:val="24"/>
          <w:szCs w:val="24"/>
        </w:rPr>
        <w:t>aarna zal de</w:t>
      </w:r>
      <w:r w:rsidRPr="003062AB">
        <w:rPr>
          <w:rFonts w:cstheme="minorHAnsi"/>
          <w:sz w:val="24"/>
          <w:szCs w:val="24"/>
        </w:rPr>
        <w:t xml:space="preserve"> inpassing van het e-depot binnen de gemeentelijke </w:t>
      </w:r>
      <w:r w:rsidR="00C4084E" w:rsidRPr="003062AB">
        <w:rPr>
          <w:rFonts w:cstheme="minorHAnsi"/>
          <w:sz w:val="24"/>
          <w:szCs w:val="24"/>
        </w:rPr>
        <w:t xml:space="preserve">visies en kaders </w:t>
      </w:r>
      <w:r w:rsidR="00D42FB3" w:rsidRPr="003062AB">
        <w:rPr>
          <w:rFonts w:cstheme="minorHAnsi"/>
          <w:sz w:val="24"/>
          <w:szCs w:val="24"/>
        </w:rPr>
        <w:t>aan bod komen</w:t>
      </w:r>
      <w:r w:rsidR="005A5BBB" w:rsidRPr="003062AB">
        <w:rPr>
          <w:rFonts w:cstheme="minorHAnsi"/>
          <w:sz w:val="24"/>
          <w:szCs w:val="24"/>
        </w:rPr>
        <w:t xml:space="preserve"> (3)</w:t>
      </w:r>
      <w:r w:rsidR="00D42FB3" w:rsidRPr="003062AB">
        <w:rPr>
          <w:rFonts w:cstheme="minorHAnsi"/>
          <w:sz w:val="24"/>
          <w:szCs w:val="24"/>
        </w:rPr>
        <w:t xml:space="preserve">. </w:t>
      </w:r>
    </w:p>
    <w:p w14:paraId="7D81FB3A" w14:textId="5DE2FF13" w:rsidR="00FD192C" w:rsidRPr="003062AB" w:rsidRDefault="00125B79" w:rsidP="00877DE3">
      <w:pPr>
        <w:pStyle w:val="Geenafstand"/>
        <w:numPr>
          <w:ilvl w:val="0"/>
          <w:numId w:val="6"/>
        </w:numPr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 xml:space="preserve">Dit resulteert in een korte </w:t>
      </w:r>
      <w:r w:rsidR="00776B1D" w:rsidRPr="003062AB">
        <w:rPr>
          <w:rFonts w:cstheme="minorHAnsi"/>
          <w:sz w:val="24"/>
          <w:szCs w:val="24"/>
        </w:rPr>
        <w:t>samenvattende stelling dat het voorgestelde e-depottraject een reële koers voor de regio is (4).</w:t>
      </w:r>
    </w:p>
    <w:p w14:paraId="4C47C6F7" w14:textId="78A8BF0E" w:rsidR="00D42FB3" w:rsidRPr="003062AB" w:rsidRDefault="00D42FB3" w:rsidP="0066277A">
      <w:pPr>
        <w:pStyle w:val="Geenafstand"/>
        <w:rPr>
          <w:rFonts w:cstheme="minorHAnsi"/>
          <w:sz w:val="24"/>
          <w:szCs w:val="24"/>
        </w:rPr>
      </w:pPr>
    </w:p>
    <w:p w14:paraId="0B6C369D" w14:textId="6798ED53" w:rsidR="00802F2D" w:rsidRPr="003062AB" w:rsidRDefault="00802F2D" w:rsidP="00802F2D">
      <w:pPr>
        <w:pStyle w:val="Geenafstand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 w:rsidRPr="003062AB">
        <w:rPr>
          <w:rFonts w:cstheme="minorHAnsi"/>
          <w:b/>
          <w:sz w:val="24"/>
          <w:szCs w:val="24"/>
        </w:rPr>
        <w:t>Het e-depot passend binnen landelijke ontwikkelingen</w:t>
      </w:r>
    </w:p>
    <w:p w14:paraId="164DC98F" w14:textId="13D0C1C0" w:rsidR="00F32FF7" w:rsidRPr="003062AB" w:rsidRDefault="000F05D9" w:rsidP="00802F2D">
      <w:pPr>
        <w:pStyle w:val="Geenafstand"/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 xml:space="preserve">Het ontwikkelen van e-depots is niet nieuw. Reeds enkele jaren zijn landelijke projecten als </w:t>
      </w:r>
      <w:r w:rsidRPr="003062AB">
        <w:rPr>
          <w:rFonts w:cstheme="minorHAnsi"/>
          <w:i/>
          <w:sz w:val="24"/>
          <w:szCs w:val="24"/>
        </w:rPr>
        <w:t>Ar</w:t>
      </w:r>
      <w:r w:rsidR="00AF4D4D" w:rsidRPr="003062AB">
        <w:rPr>
          <w:rFonts w:cstheme="minorHAnsi"/>
          <w:i/>
          <w:sz w:val="24"/>
          <w:szCs w:val="24"/>
        </w:rPr>
        <w:t>chief2020</w:t>
      </w:r>
      <w:r w:rsidR="00AF4D4D" w:rsidRPr="003062AB">
        <w:rPr>
          <w:rFonts w:cstheme="minorHAnsi"/>
          <w:sz w:val="24"/>
          <w:szCs w:val="24"/>
        </w:rPr>
        <w:t xml:space="preserve"> bezig met het formuleren van het archiveren van de toekomst, waarbij het e-depot een prominente plek inneemt. </w:t>
      </w:r>
      <w:r w:rsidR="00C532EC" w:rsidRPr="003062AB">
        <w:rPr>
          <w:rFonts w:cstheme="minorHAnsi"/>
          <w:sz w:val="24"/>
          <w:szCs w:val="24"/>
        </w:rPr>
        <w:t xml:space="preserve">Het Nationaal Archief </w:t>
      </w:r>
      <w:r w:rsidR="004B599A" w:rsidRPr="003062AB">
        <w:rPr>
          <w:rFonts w:cstheme="minorHAnsi"/>
          <w:sz w:val="24"/>
          <w:szCs w:val="24"/>
        </w:rPr>
        <w:t>is al meer dan vijf jaar bezig met het implementeren van zijn e-depot</w:t>
      </w:r>
      <w:r w:rsidR="009358E2" w:rsidRPr="003062AB">
        <w:rPr>
          <w:rFonts w:cstheme="minorHAnsi"/>
          <w:sz w:val="24"/>
          <w:szCs w:val="24"/>
        </w:rPr>
        <w:t xml:space="preserve"> bij de provinciale </w:t>
      </w:r>
      <w:proofErr w:type="spellStart"/>
      <w:r w:rsidR="009358E2" w:rsidRPr="003062AB">
        <w:rPr>
          <w:rFonts w:cstheme="minorHAnsi"/>
          <w:sz w:val="24"/>
          <w:szCs w:val="24"/>
        </w:rPr>
        <w:t>RHC</w:t>
      </w:r>
      <w:r w:rsidR="00B842EF" w:rsidRPr="003062AB">
        <w:rPr>
          <w:rFonts w:cstheme="minorHAnsi"/>
          <w:sz w:val="24"/>
          <w:szCs w:val="24"/>
        </w:rPr>
        <w:t>’</w:t>
      </w:r>
      <w:r w:rsidR="009358E2" w:rsidRPr="003062AB">
        <w:rPr>
          <w:rFonts w:cstheme="minorHAnsi"/>
          <w:sz w:val="24"/>
          <w:szCs w:val="24"/>
        </w:rPr>
        <w:t>s</w:t>
      </w:r>
      <w:proofErr w:type="spellEnd"/>
      <w:r w:rsidR="00B842EF" w:rsidRPr="003062AB">
        <w:rPr>
          <w:rFonts w:cstheme="minorHAnsi"/>
          <w:sz w:val="24"/>
          <w:szCs w:val="24"/>
        </w:rPr>
        <w:t xml:space="preserve"> en onze buren van het Regionaal Archief Rivierenland in Tiel hebben sinds medio 2018 een </w:t>
      </w:r>
      <w:r w:rsidR="00FF7FAC" w:rsidRPr="003062AB">
        <w:rPr>
          <w:rFonts w:cstheme="minorHAnsi"/>
          <w:sz w:val="24"/>
          <w:szCs w:val="24"/>
        </w:rPr>
        <w:t xml:space="preserve">e-depot. </w:t>
      </w:r>
    </w:p>
    <w:p w14:paraId="70F27DE1" w14:textId="77777777" w:rsidR="00F5085A" w:rsidRPr="003062AB" w:rsidRDefault="00F5085A" w:rsidP="00F5085A">
      <w:pPr>
        <w:pStyle w:val="Geenafstand"/>
        <w:rPr>
          <w:rFonts w:cstheme="minorHAnsi"/>
          <w:sz w:val="24"/>
          <w:szCs w:val="24"/>
        </w:rPr>
      </w:pPr>
    </w:p>
    <w:p w14:paraId="17BD0F3E" w14:textId="2682548D" w:rsidR="00F5085A" w:rsidRPr="003062AB" w:rsidRDefault="00F5085A" w:rsidP="00F5085A">
      <w:pPr>
        <w:pStyle w:val="Geenafstand"/>
        <w:rPr>
          <w:rFonts w:cstheme="minorHAnsi"/>
          <w:i/>
          <w:sz w:val="24"/>
          <w:szCs w:val="24"/>
          <w:u w:val="single"/>
        </w:rPr>
      </w:pPr>
      <w:r w:rsidRPr="003062AB">
        <w:rPr>
          <w:rFonts w:cstheme="minorHAnsi"/>
          <w:i/>
          <w:sz w:val="24"/>
          <w:szCs w:val="24"/>
          <w:u w:val="single"/>
        </w:rPr>
        <w:t>Herziening Archiefwet 1995</w:t>
      </w:r>
    </w:p>
    <w:p w14:paraId="70D581A2" w14:textId="1557EF15" w:rsidR="00802F2D" w:rsidRPr="003062AB" w:rsidRDefault="00FF7FAC" w:rsidP="00F5085A">
      <w:pPr>
        <w:pStyle w:val="Geenafstand"/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>Recentelijk is er een versnelling merkbaar</w:t>
      </w:r>
      <w:r w:rsidR="00E430AB" w:rsidRPr="003062AB">
        <w:rPr>
          <w:rFonts w:cstheme="minorHAnsi"/>
          <w:sz w:val="24"/>
          <w:szCs w:val="24"/>
        </w:rPr>
        <w:t>, die</w:t>
      </w:r>
      <w:r w:rsidRPr="003062AB">
        <w:rPr>
          <w:rFonts w:cstheme="minorHAnsi"/>
          <w:sz w:val="24"/>
          <w:szCs w:val="24"/>
        </w:rPr>
        <w:t xml:space="preserve"> mede te verklaren is door de </w:t>
      </w:r>
      <w:r w:rsidR="009E30FB" w:rsidRPr="003062AB">
        <w:rPr>
          <w:rFonts w:cstheme="minorHAnsi"/>
          <w:sz w:val="24"/>
          <w:szCs w:val="24"/>
        </w:rPr>
        <w:t>herziening</w:t>
      </w:r>
      <w:r w:rsidRPr="003062AB">
        <w:rPr>
          <w:rFonts w:cstheme="minorHAnsi"/>
          <w:sz w:val="24"/>
          <w:szCs w:val="24"/>
        </w:rPr>
        <w:t xml:space="preserve"> van de </w:t>
      </w:r>
      <w:r w:rsidR="006F1A9B" w:rsidRPr="003062AB">
        <w:rPr>
          <w:rFonts w:cstheme="minorHAnsi"/>
          <w:sz w:val="24"/>
          <w:szCs w:val="24"/>
        </w:rPr>
        <w:t>A</w:t>
      </w:r>
      <w:r w:rsidRPr="003062AB">
        <w:rPr>
          <w:rFonts w:cstheme="minorHAnsi"/>
          <w:sz w:val="24"/>
          <w:szCs w:val="24"/>
        </w:rPr>
        <w:t>rchiefwet</w:t>
      </w:r>
      <w:r w:rsidR="006F1A9B" w:rsidRPr="003062AB">
        <w:rPr>
          <w:rFonts w:cstheme="minorHAnsi"/>
          <w:sz w:val="24"/>
          <w:szCs w:val="24"/>
        </w:rPr>
        <w:t xml:space="preserve"> (hierna: AW)</w:t>
      </w:r>
      <w:r w:rsidR="00F54CB1" w:rsidRPr="003062AB">
        <w:rPr>
          <w:rFonts w:cstheme="minorHAnsi"/>
          <w:sz w:val="24"/>
          <w:szCs w:val="24"/>
        </w:rPr>
        <w:t xml:space="preserve"> </w:t>
      </w:r>
      <w:r w:rsidR="00E430AB" w:rsidRPr="003062AB">
        <w:rPr>
          <w:rFonts w:cstheme="minorHAnsi"/>
          <w:sz w:val="24"/>
          <w:szCs w:val="24"/>
        </w:rPr>
        <w:t>welke</w:t>
      </w:r>
      <w:r w:rsidR="00F54CB1" w:rsidRPr="003062AB">
        <w:rPr>
          <w:rFonts w:cstheme="minorHAnsi"/>
          <w:sz w:val="24"/>
          <w:szCs w:val="24"/>
        </w:rPr>
        <w:t xml:space="preserve"> volgens de huidige planning medio 2021 van kracht zal worden. </w:t>
      </w:r>
      <w:r w:rsidR="0008799E" w:rsidRPr="003062AB">
        <w:rPr>
          <w:rFonts w:cstheme="minorHAnsi"/>
          <w:sz w:val="24"/>
          <w:szCs w:val="24"/>
        </w:rPr>
        <w:t>De vernieuwing van de AW draait om een mo</w:t>
      </w:r>
      <w:r w:rsidR="006D6008" w:rsidRPr="003062AB">
        <w:rPr>
          <w:rFonts w:cstheme="minorHAnsi"/>
          <w:sz w:val="24"/>
          <w:szCs w:val="24"/>
        </w:rPr>
        <w:t>dernisering en een betere aansluiting bij de nieuwe digitale werkelijkheid.</w:t>
      </w:r>
      <w:r w:rsidR="00666553" w:rsidRPr="003062AB">
        <w:rPr>
          <w:rFonts w:cstheme="minorHAnsi"/>
          <w:sz w:val="24"/>
          <w:szCs w:val="24"/>
        </w:rPr>
        <w:t xml:space="preserve"> Belangrijk is</w:t>
      </w:r>
      <w:r w:rsidR="006D6008" w:rsidRPr="003062AB">
        <w:rPr>
          <w:rFonts w:cstheme="minorHAnsi"/>
          <w:sz w:val="24"/>
          <w:szCs w:val="24"/>
        </w:rPr>
        <w:t xml:space="preserve"> de verkorting van de overbrengingstermijn, die in de concept</w:t>
      </w:r>
      <w:r w:rsidR="00011903" w:rsidRPr="003062AB">
        <w:rPr>
          <w:rFonts w:cstheme="minorHAnsi"/>
          <w:sz w:val="24"/>
          <w:szCs w:val="24"/>
        </w:rPr>
        <w:t>versie</w:t>
      </w:r>
      <w:r w:rsidR="006D6008" w:rsidRPr="003062AB">
        <w:rPr>
          <w:rFonts w:cstheme="minorHAnsi"/>
          <w:sz w:val="24"/>
          <w:szCs w:val="24"/>
        </w:rPr>
        <w:t xml:space="preserve"> is teruggebracht van 20 naar slechts 10 jaar.</w:t>
      </w:r>
      <w:r w:rsidR="00E77D2C" w:rsidRPr="003062AB">
        <w:rPr>
          <w:rFonts w:cstheme="minorHAnsi"/>
          <w:sz w:val="24"/>
          <w:szCs w:val="24"/>
        </w:rPr>
        <w:t xml:space="preserve"> </w:t>
      </w:r>
      <w:r w:rsidR="00FD117F" w:rsidRPr="003062AB">
        <w:rPr>
          <w:rFonts w:cstheme="minorHAnsi"/>
          <w:sz w:val="24"/>
          <w:szCs w:val="24"/>
        </w:rPr>
        <w:t xml:space="preserve">Dit heeft serieuze gevolgen voor zowel de papieren als de digitale </w:t>
      </w:r>
      <w:r w:rsidR="00807AD4" w:rsidRPr="003062AB">
        <w:rPr>
          <w:rFonts w:cstheme="minorHAnsi"/>
          <w:sz w:val="24"/>
          <w:szCs w:val="24"/>
        </w:rPr>
        <w:t xml:space="preserve">archieven </w:t>
      </w:r>
      <w:r w:rsidR="00EB38C5" w:rsidRPr="003062AB">
        <w:rPr>
          <w:rFonts w:cstheme="minorHAnsi"/>
          <w:sz w:val="24"/>
          <w:szCs w:val="24"/>
        </w:rPr>
        <w:t xml:space="preserve">in onze regio. </w:t>
      </w:r>
      <w:r w:rsidR="001C5409" w:rsidRPr="003062AB">
        <w:rPr>
          <w:rFonts w:cstheme="minorHAnsi"/>
          <w:sz w:val="24"/>
          <w:szCs w:val="24"/>
        </w:rPr>
        <w:t>Onze deelnemers zijn</w:t>
      </w:r>
      <w:r w:rsidR="008752F0" w:rsidRPr="003062AB">
        <w:rPr>
          <w:rFonts w:cstheme="minorHAnsi"/>
          <w:sz w:val="24"/>
          <w:szCs w:val="24"/>
        </w:rPr>
        <w:t xml:space="preserve"> al enkele jaren </w:t>
      </w:r>
      <w:r w:rsidR="00F33F01" w:rsidRPr="003062AB">
        <w:rPr>
          <w:rFonts w:cstheme="minorHAnsi"/>
          <w:sz w:val="24"/>
          <w:szCs w:val="24"/>
        </w:rPr>
        <w:t xml:space="preserve">volop </w:t>
      </w:r>
      <w:r w:rsidR="00354A94" w:rsidRPr="003062AB">
        <w:rPr>
          <w:rFonts w:cstheme="minorHAnsi"/>
          <w:sz w:val="24"/>
          <w:szCs w:val="24"/>
        </w:rPr>
        <w:t xml:space="preserve">bezig met </w:t>
      </w:r>
      <w:r w:rsidR="008752F0" w:rsidRPr="003062AB">
        <w:rPr>
          <w:rFonts w:cstheme="minorHAnsi"/>
          <w:sz w:val="24"/>
          <w:szCs w:val="24"/>
        </w:rPr>
        <w:t>de overgang naar volledig digitaal werken</w:t>
      </w:r>
      <w:r w:rsidR="00354A94" w:rsidRPr="003062AB">
        <w:rPr>
          <w:rFonts w:cstheme="minorHAnsi"/>
          <w:sz w:val="24"/>
          <w:szCs w:val="24"/>
        </w:rPr>
        <w:t>. De nieuwe AW</w:t>
      </w:r>
      <w:r w:rsidR="00BC1BA2" w:rsidRPr="003062AB">
        <w:rPr>
          <w:rFonts w:cstheme="minorHAnsi"/>
          <w:sz w:val="24"/>
          <w:szCs w:val="24"/>
        </w:rPr>
        <w:t xml:space="preserve"> zal onze gemeentelijke partners relatief snel dwingen tot overbrenging van digitale archiefstukken</w:t>
      </w:r>
      <w:r w:rsidR="00776B1D" w:rsidRPr="003062AB">
        <w:rPr>
          <w:rFonts w:cstheme="minorHAnsi"/>
          <w:sz w:val="24"/>
          <w:szCs w:val="24"/>
        </w:rPr>
        <w:t xml:space="preserve">. </w:t>
      </w:r>
      <w:r w:rsidR="00DC27B4" w:rsidRPr="003062AB">
        <w:rPr>
          <w:rFonts w:cstheme="minorHAnsi"/>
          <w:sz w:val="24"/>
          <w:szCs w:val="24"/>
        </w:rPr>
        <w:t xml:space="preserve">Om een gedegen, robuuste en duurzame oplossing te kunnen bieden is een tijdige </w:t>
      </w:r>
      <w:r w:rsidR="00DD2111" w:rsidRPr="003062AB">
        <w:rPr>
          <w:rFonts w:cstheme="minorHAnsi"/>
          <w:sz w:val="24"/>
          <w:szCs w:val="24"/>
        </w:rPr>
        <w:t>ontwikkeling en ingebruikname</w:t>
      </w:r>
      <w:r w:rsidR="00C06717" w:rsidRPr="003062AB">
        <w:rPr>
          <w:rFonts w:cstheme="minorHAnsi"/>
          <w:sz w:val="24"/>
          <w:szCs w:val="24"/>
        </w:rPr>
        <w:t xml:space="preserve"> van </w:t>
      </w:r>
      <w:r w:rsidR="00F33F01" w:rsidRPr="003062AB">
        <w:rPr>
          <w:rFonts w:cstheme="minorHAnsi"/>
          <w:sz w:val="24"/>
          <w:szCs w:val="24"/>
        </w:rPr>
        <w:t xml:space="preserve">een </w:t>
      </w:r>
      <w:r w:rsidR="007A271A" w:rsidRPr="003062AB">
        <w:rPr>
          <w:rFonts w:cstheme="minorHAnsi"/>
          <w:sz w:val="24"/>
          <w:szCs w:val="24"/>
        </w:rPr>
        <w:t>e-depot</w:t>
      </w:r>
      <w:r w:rsidR="00EB0D1A" w:rsidRPr="003062AB">
        <w:rPr>
          <w:rFonts w:cstheme="minorHAnsi"/>
          <w:sz w:val="24"/>
          <w:szCs w:val="24"/>
        </w:rPr>
        <w:t xml:space="preserve"> v</w:t>
      </w:r>
      <w:r w:rsidR="0079555A" w:rsidRPr="003062AB">
        <w:rPr>
          <w:rFonts w:cstheme="minorHAnsi"/>
          <w:sz w:val="24"/>
          <w:szCs w:val="24"/>
        </w:rPr>
        <w:t>óó</w:t>
      </w:r>
      <w:r w:rsidR="00EB0D1A" w:rsidRPr="003062AB">
        <w:rPr>
          <w:rFonts w:cstheme="minorHAnsi"/>
          <w:sz w:val="24"/>
          <w:szCs w:val="24"/>
        </w:rPr>
        <w:t>r 2024</w:t>
      </w:r>
      <w:r w:rsidR="00F33F01" w:rsidRPr="003062AB">
        <w:rPr>
          <w:rFonts w:cstheme="minorHAnsi"/>
          <w:sz w:val="24"/>
          <w:szCs w:val="24"/>
        </w:rPr>
        <w:t xml:space="preserve"> noodzakelijk</w:t>
      </w:r>
      <w:r w:rsidR="00DC27B4" w:rsidRPr="003062AB">
        <w:rPr>
          <w:rFonts w:cstheme="minorHAnsi"/>
          <w:sz w:val="24"/>
          <w:szCs w:val="24"/>
        </w:rPr>
        <w:t>.</w:t>
      </w:r>
    </w:p>
    <w:p w14:paraId="602364C4" w14:textId="48DD8D1E" w:rsidR="00F5085A" w:rsidRPr="003062AB" w:rsidRDefault="00F5085A" w:rsidP="00F5085A">
      <w:pPr>
        <w:pStyle w:val="Geenafstand"/>
        <w:rPr>
          <w:rFonts w:cstheme="minorHAnsi"/>
          <w:sz w:val="24"/>
          <w:szCs w:val="24"/>
        </w:rPr>
      </w:pPr>
    </w:p>
    <w:p w14:paraId="767B9089" w14:textId="5F04D5CE" w:rsidR="00F5085A" w:rsidRPr="003062AB" w:rsidRDefault="00F5085A" w:rsidP="00F5085A">
      <w:pPr>
        <w:pStyle w:val="Geenafstand"/>
        <w:rPr>
          <w:rFonts w:cstheme="minorHAnsi"/>
          <w:i/>
          <w:sz w:val="24"/>
          <w:szCs w:val="24"/>
          <w:u w:val="single"/>
        </w:rPr>
      </w:pPr>
      <w:r w:rsidRPr="003062AB">
        <w:rPr>
          <w:rFonts w:cstheme="minorHAnsi"/>
          <w:i/>
          <w:sz w:val="24"/>
          <w:szCs w:val="24"/>
          <w:u w:val="single"/>
        </w:rPr>
        <w:t>Wet Open Overheid</w:t>
      </w:r>
    </w:p>
    <w:p w14:paraId="796DB833" w14:textId="12A6249A" w:rsidR="007A271A" w:rsidRPr="003062AB" w:rsidRDefault="00C06717" w:rsidP="00F5085A">
      <w:pPr>
        <w:pStyle w:val="Geenafstand"/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>De Wet Open Overheid (WOO) ligt i</w:t>
      </w:r>
      <w:r w:rsidR="00F71E00" w:rsidRPr="003062AB">
        <w:rPr>
          <w:rFonts w:cstheme="minorHAnsi"/>
          <w:sz w:val="24"/>
          <w:szCs w:val="24"/>
        </w:rPr>
        <w:t xml:space="preserve">n </w:t>
      </w:r>
      <w:r w:rsidR="00776B1D" w:rsidRPr="003062AB">
        <w:rPr>
          <w:rFonts w:cstheme="minorHAnsi"/>
          <w:sz w:val="24"/>
          <w:szCs w:val="24"/>
        </w:rPr>
        <w:t xml:space="preserve">zekere mate in </w:t>
      </w:r>
      <w:r w:rsidR="00F71E00" w:rsidRPr="003062AB">
        <w:rPr>
          <w:rFonts w:cstheme="minorHAnsi"/>
          <w:sz w:val="24"/>
          <w:szCs w:val="24"/>
        </w:rPr>
        <w:t>het verlengde van de</w:t>
      </w:r>
      <w:r w:rsidRPr="003062AB">
        <w:rPr>
          <w:rFonts w:cstheme="minorHAnsi"/>
          <w:sz w:val="24"/>
          <w:szCs w:val="24"/>
        </w:rPr>
        <w:t xml:space="preserve"> AW.</w:t>
      </w:r>
      <w:r w:rsidR="0003652A" w:rsidRPr="003062AB">
        <w:rPr>
          <w:rFonts w:cstheme="minorHAnsi"/>
          <w:sz w:val="24"/>
          <w:szCs w:val="24"/>
        </w:rPr>
        <w:t xml:space="preserve"> De WOO dwingt alle overheidsorganen </w:t>
      </w:r>
      <w:r w:rsidR="008A3B08" w:rsidRPr="003062AB">
        <w:rPr>
          <w:rFonts w:cstheme="minorHAnsi"/>
          <w:sz w:val="24"/>
          <w:szCs w:val="24"/>
        </w:rPr>
        <w:t xml:space="preserve">tot een bredere openbaarmaking en </w:t>
      </w:r>
      <w:r w:rsidR="00710FD7" w:rsidRPr="003062AB">
        <w:rPr>
          <w:rFonts w:cstheme="minorHAnsi"/>
          <w:sz w:val="24"/>
          <w:szCs w:val="24"/>
        </w:rPr>
        <w:t>bevat</w:t>
      </w:r>
      <w:r w:rsidR="003B5898" w:rsidRPr="003062AB">
        <w:rPr>
          <w:rFonts w:cstheme="minorHAnsi"/>
          <w:sz w:val="24"/>
          <w:szCs w:val="24"/>
        </w:rPr>
        <w:t xml:space="preserve"> een inspanningsverplichting </w:t>
      </w:r>
      <w:r w:rsidR="005E169A" w:rsidRPr="003062AB">
        <w:rPr>
          <w:rFonts w:cstheme="minorHAnsi"/>
          <w:sz w:val="24"/>
          <w:szCs w:val="24"/>
        </w:rPr>
        <w:t>voor</w:t>
      </w:r>
      <w:r w:rsidR="003B5898" w:rsidRPr="003062AB">
        <w:rPr>
          <w:rFonts w:cstheme="minorHAnsi"/>
          <w:sz w:val="24"/>
          <w:szCs w:val="24"/>
        </w:rPr>
        <w:t xml:space="preserve"> het actief openbaar maken van </w:t>
      </w:r>
      <w:r w:rsidR="005E169A" w:rsidRPr="003062AB">
        <w:rPr>
          <w:rFonts w:cstheme="minorHAnsi"/>
          <w:sz w:val="24"/>
          <w:szCs w:val="24"/>
        </w:rPr>
        <w:t>zoveel mogelijk overheidsinformatie</w:t>
      </w:r>
      <w:r w:rsidR="005F0BBC" w:rsidRPr="003062AB">
        <w:rPr>
          <w:rFonts w:cstheme="minorHAnsi"/>
          <w:sz w:val="24"/>
          <w:szCs w:val="24"/>
        </w:rPr>
        <w:t xml:space="preserve">. </w:t>
      </w:r>
      <w:r w:rsidR="008421E5" w:rsidRPr="003062AB">
        <w:rPr>
          <w:rFonts w:cstheme="minorHAnsi"/>
          <w:sz w:val="24"/>
          <w:szCs w:val="24"/>
        </w:rPr>
        <w:t xml:space="preserve">De administratieve last die gepaard gaat met actieve openbaarmaking kan worden gereduceerd door een automatische koppeling met het e-depot, dat </w:t>
      </w:r>
      <w:r w:rsidR="0091047C" w:rsidRPr="003062AB">
        <w:rPr>
          <w:rFonts w:cstheme="minorHAnsi"/>
          <w:sz w:val="24"/>
          <w:szCs w:val="24"/>
        </w:rPr>
        <w:t>gezien de AW al direct gericht is op openbaarheid</w:t>
      </w:r>
      <w:r w:rsidR="008421E5" w:rsidRPr="003062AB">
        <w:rPr>
          <w:rFonts w:cstheme="minorHAnsi"/>
          <w:sz w:val="24"/>
          <w:szCs w:val="24"/>
        </w:rPr>
        <w:t xml:space="preserve">. </w:t>
      </w:r>
      <w:r w:rsidR="004E0218" w:rsidRPr="003062AB">
        <w:rPr>
          <w:rFonts w:cstheme="minorHAnsi"/>
          <w:sz w:val="24"/>
          <w:szCs w:val="24"/>
        </w:rPr>
        <w:t xml:space="preserve"> </w:t>
      </w:r>
      <w:r w:rsidR="00942DCF" w:rsidRPr="003062AB">
        <w:rPr>
          <w:rFonts w:cstheme="minorHAnsi"/>
          <w:sz w:val="24"/>
          <w:szCs w:val="24"/>
        </w:rPr>
        <w:t xml:space="preserve">Het e-depot zal tevens kostenbesparend kunnen optreden als opslaglocatie voor publicaties op </w:t>
      </w:r>
      <w:r w:rsidR="00EC7C91" w:rsidRPr="003062AB">
        <w:rPr>
          <w:rFonts w:cstheme="minorHAnsi"/>
          <w:sz w:val="24"/>
          <w:szCs w:val="24"/>
        </w:rPr>
        <w:t>het Platform Open Overheidsinformatie (P</w:t>
      </w:r>
      <w:r w:rsidR="00942DCF" w:rsidRPr="003062AB">
        <w:rPr>
          <w:rFonts w:cstheme="minorHAnsi"/>
          <w:sz w:val="24"/>
          <w:szCs w:val="24"/>
        </w:rPr>
        <w:t>LOOI</w:t>
      </w:r>
      <w:r w:rsidR="00EC7C91" w:rsidRPr="003062AB">
        <w:rPr>
          <w:rFonts w:cstheme="minorHAnsi"/>
          <w:sz w:val="24"/>
          <w:szCs w:val="24"/>
        </w:rPr>
        <w:t>)</w:t>
      </w:r>
      <w:r w:rsidR="007508D0" w:rsidRPr="003062AB">
        <w:rPr>
          <w:rFonts w:cstheme="minorHAnsi"/>
          <w:sz w:val="24"/>
          <w:szCs w:val="24"/>
        </w:rPr>
        <w:t xml:space="preserve">. Het ligt binnen de mogelijkheden van het e-depot om de geautomatiseerde schakel te zijn tussen de zaaksystemen van onze deelnemers en publicatie op PLOOI. </w:t>
      </w:r>
    </w:p>
    <w:p w14:paraId="0AD6DECC" w14:textId="77777777" w:rsidR="007F0CFA" w:rsidRPr="003062AB" w:rsidRDefault="007F0CFA" w:rsidP="00F5085A">
      <w:pPr>
        <w:pStyle w:val="Geenafstand"/>
        <w:rPr>
          <w:rFonts w:cstheme="minorHAnsi"/>
          <w:sz w:val="24"/>
          <w:szCs w:val="24"/>
        </w:rPr>
      </w:pPr>
    </w:p>
    <w:p w14:paraId="126FA4F7" w14:textId="77199C53" w:rsidR="00F5085A" w:rsidRPr="003062AB" w:rsidRDefault="00F5085A" w:rsidP="00F5085A">
      <w:pPr>
        <w:pStyle w:val="Geenafstand"/>
        <w:rPr>
          <w:rFonts w:cstheme="minorHAnsi"/>
          <w:i/>
          <w:sz w:val="24"/>
          <w:szCs w:val="24"/>
          <w:u w:val="single"/>
        </w:rPr>
      </w:pPr>
      <w:r w:rsidRPr="003062AB">
        <w:rPr>
          <w:rFonts w:cstheme="minorHAnsi"/>
          <w:i/>
          <w:sz w:val="24"/>
          <w:szCs w:val="24"/>
          <w:u w:val="single"/>
        </w:rPr>
        <w:t xml:space="preserve">Digitale Archieven op Orde en Common </w:t>
      </w:r>
      <w:proofErr w:type="spellStart"/>
      <w:r w:rsidRPr="003062AB">
        <w:rPr>
          <w:rFonts w:cstheme="minorHAnsi"/>
          <w:i/>
          <w:sz w:val="24"/>
          <w:szCs w:val="24"/>
          <w:u w:val="single"/>
        </w:rPr>
        <w:t>Ground</w:t>
      </w:r>
      <w:proofErr w:type="spellEnd"/>
    </w:p>
    <w:p w14:paraId="0452AA4B" w14:textId="77CB13E3" w:rsidR="008E7E28" w:rsidRPr="003062AB" w:rsidRDefault="00377BBE" w:rsidP="00F5085A">
      <w:pPr>
        <w:pStyle w:val="Geenafstand"/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>E</w:t>
      </w:r>
      <w:r w:rsidR="00144A73" w:rsidRPr="003062AB">
        <w:rPr>
          <w:rFonts w:cstheme="minorHAnsi"/>
          <w:sz w:val="24"/>
          <w:szCs w:val="24"/>
        </w:rPr>
        <w:t>nkele</w:t>
      </w:r>
      <w:r w:rsidRPr="003062AB">
        <w:rPr>
          <w:rFonts w:cstheme="minorHAnsi"/>
          <w:sz w:val="24"/>
          <w:szCs w:val="24"/>
        </w:rPr>
        <w:t xml:space="preserve"> p</w:t>
      </w:r>
      <w:r w:rsidR="00B451E2" w:rsidRPr="003062AB">
        <w:rPr>
          <w:rFonts w:cstheme="minorHAnsi"/>
          <w:sz w:val="24"/>
          <w:szCs w:val="24"/>
        </w:rPr>
        <w:t>rojecten van VNG Realisatie</w:t>
      </w:r>
      <w:r w:rsidR="0008742F" w:rsidRPr="003062AB">
        <w:rPr>
          <w:rFonts w:cstheme="minorHAnsi"/>
          <w:sz w:val="24"/>
          <w:szCs w:val="24"/>
        </w:rPr>
        <w:t xml:space="preserve"> hebben duidelijke banden</w:t>
      </w:r>
      <w:r w:rsidR="00B451E2" w:rsidRPr="003062AB">
        <w:rPr>
          <w:rFonts w:cstheme="minorHAnsi"/>
          <w:sz w:val="24"/>
          <w:szCs w:val="24"/>
        </w:rPr>
        <w:t xml:space="preserve"> met de nieuwe AW en de WOO</w:t>
      </w:r>
      <w:r w:rsidR="002F4FAB" w:rsidRPr="003062AB">
        <w:rPr>
          <w:rFonts w:cstheme="minorHAnsi"/>
          <w:sz w:val="24"/>
          <w:szCs w:val="24"/>
        </w:rPr>
        <w:t xml:space="preserve">. </w:t>
      </w:r>
      <w:r w:rsidR="006742A2" w:rsidRPr="003062AB">
        <w:rPr>
          <w:rFonts w:cstheme="minorHAnsi"/>
          <w:sz w:val="24"/>
          <w:szCs w:val="24"/>
        </w:rPr>
        <w:t xml:space="preserve">Het project </w:t>
      </w:r>
      <w:r w:rsidR="006742A2" w:rsidRPr="003062AB">
        <w:rPr>
          <w:rFonts w:cstheme="minorHAnsi"/>
          <w:i/>
          <w:sz w:val="24"/>
          <w:szCs w:val="24"/>
        </w:rPr>
        <w:t>Digitale Archieven op Orde</w:t>
      </w:r>
      <w:r w:rsidR="006742A2" w:rsidRPr="003062AB">
        <w:rPr>
          <w:rFonts w:cstheme="minorHAnsi"/>
          <w:sz w:val="24"/>
          <w:szCs w:val="24"/>
        </w:rPr>
        <w:t xml:space="preserve"> </w:t>
      </w:r>
      <w:r w:rsidR="00DD45EE" w:rsidRPr="003062AB">
        <w:rPr>
          <w:rFonts w:cstheme="minorHAnsi"/>
          <w:sz w:val="24"/>
          <w:szCs w:val="24"/>
        </w:rPr>
        <w:t xml:space="preserve">is hierbij </w:t>
      </w:r>
      <w:r w:rsidR="003D6320" w:rsidRPr="003062AB">
        <w:rPr>
          <w:rFonts w:cstheme="minorHAnsi"/>
          <w:sz w:val="24"/>
          <w:szCs w:val="24"/>
        </w:rPr>
        <w:t>het</w:t>
      </w:r>
      <w:r w:rsidR="00DD45EE" w:rsidRPr="003062AB">
        <w:rPr>
          <w:rFonts w:cstheme="minorHAnsi"/>
          <w:sz w:val="24"/>
          <w:szCs w:val="24"/>
        </w:rPr>
        <w:t xml:space="preserve"> meest voor de hand liggende en </w:t>
      </w:r>
      <w:r w:rsidR="004814D2" w:rsidRPr="003062AB">
        <w:rPr>
          <w:rFonts w:cstheme="minorHAnsi"/>
          <w:sz w:val="24"/>
          <w:szCs w:val="24"/>
        </w:rPr>
        <w:t xml:space="preserve">is het vervolg op het project </w:t>
      </w:r>
      <w:r w:rsidR="004814D2" w:rsidRPr="003062AB">
        <w:rPr>
          <w:rFonts w:cstheme="minorHAnsi"/>
          <w:i/>
          <w:sz w:val="24"/>
          <w:szCs w:val="24"/>
        </w:rPr>
        <w:t>Archiefinnovatie Decentrale Overheden</w:t>
      </w:r>
      <w:r w:rsidR="004814D2" w:rsidRPr="003062AB">
        <w:rPr>
          <w:rFonts w:cstheme="minorHAnsi"/>
          <w:sz w:val="24"/>
          <w:szCs w:val="24"/>
        </w:rPr>
        <w:t xml:space="preserve">. Het richt zich op het </w:t>
      </w:r>
      <w:r w:rsidR="0014203F" w:rsidRPr="003062AB">
        <w:rPr>
          <w:rFonts w:cstheme="minorHAnsi"/>
          <w:sz w:val="24"/>
          <w:szCs w:val="24"/>
        </w:rPr>
        <w:t xml:space="preserve">verzamelen en delen van kennis </w:t>
      </w:r>
      <w:r w:rsidR="005F505D" w:rsidRPr="003062AB">
        <w:rPr>
          <w:rFonts w:cstheme="minorHAnsi"/>
          <w:sz w:val="24"/>
          <w:szCs w:val="24"/>
        </w:rPr>
        <w:t xml:space="preserve">over archiveren binnen de gemeentelijke informatiehuishouding en e-depots, en het </w:t>
      </w:r>
      <w:r w:rsidR="007A5FE4" w:rsidRPr="003062AB">
        <w:rPr>
          <w:rFonts w:cstheme="minorHAnsi"/>
          <w:sz w:val="24"/>
          <w:szCs w:val="24"/>
        </w:rPr>
        <w:t>ontwikkelen van een toekomstvisie met aandacht voor ‘</w:t>
      </w:r>
      <w:proofErr w:type="spellStart"/>
      <w:r w:rsidR="007A5FE4" w:rsidRPr="003062AB">
        <w:rPr>
          <w:rFonts w:cstheme="minorHAnsi"/>
          <w:sz w:val="24"/>
          <w:szCs w:val="24"/>
        </w:rPr>
        <w:t>Archiving</w:t>
      </w:r>
      <w:proofErr w:type="spellEnd"/>
      <w:r w:rsidR="007A5FE4" w:rsidRPr="003062AB">
        <w:rPr>
          <w:rFonts w:cstheme="minorHAnsi"/>
          <w:sz w:val="24"/>
          <w:szCs w:val="24"/>
        </w:rPr>
        <w:t xml:space="preserve"> </w:t>
      </w:r>
      <w:proofErr w:type="spellStart"/>
      <w:r w:rsidR="007A5FE4" w:rsidRPr="003062AB">
        <w:rPr>
          <w:rFonts w:cstheme="minorHAnsi"/>
          <w:sz w:val="24"/>
          <w:szCs w:val="24"/>
        </w:rPr>
        <w:t>by</w:t>
      </w:r>
      <w:proofErr w:type="spellEnd"/>
      <w:r w:rsidR="007A5FE4" w:rsidRPr="003062AB">
        <w:rPr>
          <w:rFonts w:cstheme="minorHAnsi"/>
          <w:sz w:val="24"/>
          <w:szCs w:val="24"/>
        </w:rPr>
        <w:t xml:space="preserve"> Design’. </w:t>
      </w:r>
      <w:r w:rsidR="005C729C" w:rsidRPr="003062AB">
        <w:rPr>
          <w:rFonts w:cstheme="minorHAnsi"/>
          <w:sz w:val="24"/>
          <w:szCs w:val="24"/>
        </w:rPr>
        <w:t xml:space="preserve">Daarnaast loopt ook het project </w:t>
      </w:r>
      <w:r w:rsidR="005C729C" w:rsidRPr="003062AB">
        <w:rPr>
          <w:rFonts w:cstheme="minorHAnsi"/>
          <w:i/>
          <w:sz w:val="24"/>
          <w:szCs w:val="24"/>
        </w:rPr>
        <w:t xml:space="preserve">Common </w:t>
      </w:r>
      <w:proofErr w:type="spellStart"/>
      <w:r w:rsidR="005C729C" w:rsidRPr="003062AB">
        <w:rPr>
          <w:rFonts w:cstheme="minorHAnsi"/>
          <w:i/>
          <w:sz w:val="24"/>
          <w:szCs w:val="24"/>
        </w:rPr>
        <w:t>Ground</w:t>
      </w:r>
      <w:proofErr w:type="spellEnd"/>
      <w:r w:rsidR="001E44C5" w:rsidRPr="003062AB">
        <w:rPr>
          <w:rFonts w:cstheme="minorHAnsi"/>
          <w:sz w:val="24"/>
          <w:szCs w:val="24"/>
        </w:rPr>
        <w:t xml:space="preserve">, dat zich richt op </w:t>
      </w:r>
      <w:r w:rsidR="0008742F" w:rsidRPr="003062AB">
        <w:rPr>
          <w:rFonts w:cstheme="minorHAnsi"/>
          <w:sz w:val="24"/>
          <w:szCs w:val="24"/>
        </w:rPr>
        <w:t>de</w:t>
      </w:r>
      <w:r w:rsidR="001E44C5" w:rsidRPr="003062AB">
        <w:rPr>
          <w:rFonts w:cstheme="minorHAnsi"/>
          <w:sz w:val="24"/>
          <w:szCs w:val="24"/>
        </w:rPr>
        <w:t xml:space="preserve"> tota</w:t>
      </w:r>
      <w:r w:rsidR="0008742F" w:rsidRPr="003062AB">
        <w:rPr>
          <w:rFonts w:cstheme="minorHAnsi"/>
          <w:sz w:val="24"/>
          <w:szCs w:val="24"/>
        </w:rPr>
        <w:t>le</w:t>
      </w:r>
      <w:r w:rsidR="001E44C5" w:rsidRPr="003062AB">
        <w:rPr>
          <w:rFonts w:cstheme="minorHAnsi"/>
          <w:sz w:val="24"/>
          <w:szCs w:val="24"/>
        </w:rPr>
        <w:t xml:space="preserve"> her</w:t>
      </w:r>
      <w:r w:rsidR="00BF6CAD" w:rsidRPr="003062AB">
        <w:rPr>
          <w:rFonts w:cstheme="minorHAnsi"/>
          <w:sz w:val="24"/>
          <w:szCs w:val="24"/>
        </w:rPr>
        <w:t>inricht</w:t>
      </w:r>
      <w:r w:rsidR="0008742F" w:rsidRPr="003062AB">
        <w:rPr>
          <w:rFonts w:cstheme="minorHAnsi"/>
          <w:sz w:val="24"/>
          <w:szCs w:val="24"/>
        </w:rPr>
        <w:t>in</w:t>
      </w:r>
      <w:r w:rsidR="00752FC3" w:rsidRPr="003062AB">
        <w:rPr>
          <w:rFonts w:cstheme="minorHAnsi"/>
          <w:sz w:val="24"/>
          <w:szCs w:val="24"/>
        </w:rPr>
        <w:t>g</w:t>
      </w:r>
      <w:r w:rsidR="00BF6CAD" w:rsidRPr="003062AB">
        <w:rPr>
          <w:rFonts w:cstheme="minorHAnsi"/>
          <w:sz w:val="24"/>
          <w:szCs w:val="24"/>
        </w:rPr>
        <w:t xml:space="preserve"> van de gemeentelijke informatiestructuren. Waar data nu nog vast zit</w:t>
      </w:r>
      <w:r w:rsidR="00BA3867" w:rsidRPr="003062AB">
        <w:rPr>
          <w:rFonts w:cstheme="minorHAnsi"/>
          <w:sz w:val="24"/>
          <w:szCs w:val="24"/>
        </w:rPr>
        <w:t>ten</w:t>
      </w:r>
      <w:r w:rsidR="00BF6CAD" w:rsidRPr="003062AB">
        <w:rPr>
          <w:rFonts w:cstheme="minorHAnsi"/>
          <w:sz w:val="24"/>
          <w:szCs w:val="24"/>
        </w:rPr>
        <w:t xml:space="preserve"> in specialistische software </w:t>
      </w:r>
      <w:r w:rsidR="005E35D8" w:rsidRPr="003062AB">
        <w:rPr>
          <w:rFonts w:cstheme="minorHAnsi"/>
          <w:sz w:val="24"/>
          <w:szCs w:val="24"/>
        </w:rPr>
        <w:t xml:space="preserve">heeft Common </w:t>
      </w:r>
      <w:proofErr w:type="spellStart"/>
      <w:r w:rsidR="005E35D8" w:rsidRPr="003062AB">
        <w:rPr>
          <w:rFonts w:cstheme="minorHAnsi"/>
          <w:sz w:val="24"/>
          <w:szCs w:val="24"/>
        </w:rPr>
        <w:t>Ground</w:t>
      </w:r>
      <w:proofErr w:type="spellEnd"/>
      <w:r w:rsidR="005E35D8" w:rsidRPr="003062AB">
        <w:rPr>
          <w:rFonts w:cstheme="minorHAnsi"/>
          <w:sz w:val="24"/>
          <w:szCs w:val="24"/>
        </w:rPr>
        <w:t xml:space="preserve"> als doel het splitsen</w:t>
      </w:r>
      <w:r w:rsidR="007D7AEF" w:rsidRPr="003062AB">
        <w:rPr>
          <w:rFonts w:cstheme="minorHAnsi"/>
          <w:sz w:val="24"/>
          <w:szCs w:val="24"/>
        </w:rPr>
        <w:t xml:space="preserve"> van de opslag en verwerking</w:t>
      </w:r>
      <w:r w:rsidR="005E35D8" w:rsidRPr="003062AB">
        <w:rPr>
          <w:rFonts w:cstheme="minorHAnsi"/>
          <w:sz w:val="24"/>
          <w:szCs w:val="24"/>
        </w:rPr>
        <w:t xml:space="preserve"> van data</w:t>
      </w:r>
      <w:r w:rsidR="007D7AEF" w:rsidRPr="003062AB">
        <w:rPr>
          <w:rFonts w:cstheme="minorHAnsi"/>
          <w:sz w:val="24"/>
          <w:szCs w:val="24"/>
        </w:rPr>
        <w:t>.</w:t>
      </w:r>
      <w:r w:rsidR="005E35D8" w:rsidRPr="003062AB">
        <w:rPr>
          <w:rFonts w:cstheme="minorHAnsi"/>
          <w:sz w:val="24"/>
          <w:szCs w:val="24"/>
        </w:rPr>
        <w:t xml:space="preserve"> Hierdoor k</w:t>
      </w:r>
      <w:r w:rsidR="00692A03" w:rsidRPr="003062AB">
        <w:rPr>
          <w:rFonts w:cstheme="minorHAnsi"/>
          <w:sz w:val="24"/>
          <w:szCs w:val="24"/>
        </w:rPr>
        <w:t>u</w:t>
      </w:r>
      <w:r w:rsidR="005E35D8" w:rsidRPr="003062AB">
        <w:rPr>
          <w:rFonts w:cstheme="minorHAnsi"/>
          <w:sz w:val="24"/>
          <w:szCs w:val="24"/>
        </w:rPr>
        <w:t>n</w:t>
      </w:r>
      <w:r w:rsidR="00692A03" w:rsidRPr="003062AB">
        <w:rPr>
          <w:rFonts w:cstheme="minorHAnsi"/>
          <w:sz w:val="24"/>
          <w:szCs w:val="24"/>
        </w:rPr>
        <w:t>nen</w:t>
      </w:r>
      <w:r w:rsidR="005E35D8" w:rsidRPr="003062AB">
        <w:rPr>
          <w:rFonts w:cstheme="minorHAnsi"/>
          <w:sz w:val="24"/>
          <w:szCs w:val="24"/>
        </w:rPr>
        <w:t xml:space="preserve"> data beter beheerd worden op vlakken als privacy en archief, </w:t>
      </w:r>
      <w:r w:rsidR="00AC2404" w:rsidRPr="003062AB">
        <w:rPr>
          <w:rFonts w:cstheme="minorHAnsi"/>
          <w:sz w:val="24"/>
          <w:szCs w:val="24"/>
        </w:rPr>
        <w:t>zijn</w:t>
      </w:r>
      <w:r w:rsidR="00B065F5" w:rsidRPr="003062AB">
        <w:rPr>
          <w:rFonts w:cstheme="minorHAnsi"/>
          <w:sz w:val="24"/>
          <w:szCs w:val="24"/>
        </w:rPr>
        <w:t xml:space="preserve"> data toegankelijk voor meerdere </w:t>
      </w:r>
      <w:r w:rsidR="00321578" w:rsidRPr="003062AB">
        <w:rPr>
          <w:rFonts w:cstheme="minorHAnsi"/>
          <w:sz w:val="24"/>
          <w:szCs w:val="24"/>
        </w:rPr>
        <w:t>partijen</w:t>
      </w:r>
      <w:r w:rsidR="00B065F5" w:rsidRPr="003062AB">
        <w:rPr>
          <w:rFonts w:cstheme="minorHAnsi"/>
          <w:sz w:val="24"/>
          <w:szCs w:val="24"/>
        </w:rPr>
        <w:t xml:space="preserve"> en </w:t>
      </w:r>
      <w:r w:rsidR="00321578" w:rsidRPr="003062AB">
        <w:rPr>
          <w:rFonts w:cstheme="minorHAnsi"/>
          <w:sz w:val="24"/>
          <w:szCs w:val="24"/>
        </w:rPr>
        <w:t>zijn</w:t>
      </w:r>
      <w:r w:rsidR="00B065F5" w:rsidRPr="003062AB">
        <w:rPr>
          <w:rFonts w:cstheme="minorHAnsi"/>
          <w:sz w:val="24"/>
          <w:szCs w:val="24"/>
        </w:rPr>
        <w:t xml:space="preserve"> gemeenten beter in staat regie te houden</w:t>
      </w:r>
      <w:r w:rsidR="00321578" w:rsidRPr="003062AB">
        <w:rPr>
          <w:rFonts w:cstheme="minorHAnsi"/>
          <w:sz w:val="24"/>
          <w:szCs w:val="24"/>
        </w:rPr>
        <w:t xml:space="preserve"> op</w:t>
      </w:r>
      <w:r w:rsidR="00B065F5" w:rsidRPr="003062AB">
        <w:rPr>
          <w:rFonts w:cstheme="minorHAnsi"/>
          <w:sz w:val="24"/>
          <w:szCs w:val="24"/>
        </w:rPr>
        <w:t xml:space="preserve"> data. </w:t>
      </w:r>
      <w:r w:rsidR="005C729C" w:rsidRPr="003062AB">
        <w:rPr>
          <w:rFonts w:cstheme="minorHAnsi"/>
          <w:sz w:val="24"/>
          <w:szCs w:val="24"/>
        </w:rPr>
        <w:t xml:space="preserve">Hoewel dit ingestoken wordt vanuit </w:t>
      </w:r>
      <w:r w:rsidR="00321578" w:rsidRPr="003062AB">
        <w:rPr>
          <w:rFonts w:cstheme="minorHAnsi"/>
          <w:sz w:val="24"/>
          <w:szCs w:val="24"/>
        </w:rPr>
        <w:t>de</w:t>
      </w:r>
      <w:r w:rsidR="005C729C" w:rsidRPr="003062AB">
        <w:rPr>
          <w:rFonts w:cstheme="minorHAnsi"/>
          <w:sz w:val="24"/>
          <w:szCs w:val="24"/>
        </w:rPr>
        <w:t xml:space="preserve"> ICT en informatiearchitectuur</w:t>
      </w:r>
      <w:r w:rsidR="001E44C5" w:rsidRPr="003062AB">
        <w:rPr>
          <w:rFonts w:cstheme="minorHAnsi"/>
          <w:sz w:val="24"/>
          <w:szCs w:val="24"/>
        </w:rPr>
        <w:t xml:space="preserve"> is er binnen de projectgroep Common </w:t>
      </w:r>
      <w:proofErr w:type="spellStart"/>
      <w:r w:rsidR="001E44C5" w:rsidRPr="003062AB">
        <w:rPr>
          <w:rFonts w:cstheme="minorHAnsi"/>
          <w:sz w:val="24"/>
          <w:szCs w:val="24"/>
        </w:rPr>
        <w:t>Ground</w:t>
      </w:r>
      <w:proofErr w:type="spellEnd"/>
      <w:r w:rsidR="001E44C5" w:rsidRPr="003062AB">
        <w:rPr>
          <w:rFonts w:cstheme="minorHAnsi"/>
          <w:sz w:val="24"/>
          <w:szCs w:val="24"/>
        </w:rPr>
        <w:t xml:space="preserve"> veel aandacht </w:t>
      </w:r>
      <w:r w:rsidR="0091041D" w:rsidRPr="003062AB">
        <w:rPr>
          <w:rFonts w:cstheme="minorHAnsi"/>
          <w:sz w:val="24"/>
          <w:szCs w:val="24"/>
        </w:rPr>
        <w:t xml:space="preserve">voor het e-depot omdat het e-depot juist in de </w:t>
      </w:r>
      <w:proofErr w:type="spellStart"/>
      <w:r w:rsidR="0091041D" w:rsidRPr="003062AB">
        <w:rPr>
          <w:rFonts w:cstheme="minorHAnsi"/>
          <w:sz w:val="24"/>
          <w:szCs w:val="24"/>
        </w:rPr>
        <w:t>datalaag</w:t>
      </w:r>
      <w:proofErr w:type="spellEnd"/>
      <w:r w:rsidR="0091041D" w:rsidRPr="003062AB">
        <w:rPr>
          <w:rFonts w:cstheme="minorHAnsi"/>
          <w:sz w:val="24"/>
          <w:szCs w:val="24"/>
        </w:rPr>
        <w:t xml:space="preserve"> van het Common </w:t>
      </w:r>
      <w:proofErr w:type="spellStart"/>
      <w:r w:rsidR="0091041D" w:rsidRPr="003062AB">
        <w:rPr>
          <w:rFonts w:cstheme="minorHAnsi"/>
          <w:sz w:val="24"/>
          <w:szCs w:val="24"/>
        </w:rPr>
        <w:t>Ground</w:t>
      </w:r>
      <w:proofErr w:type="spellEnd"/>
      <w:r w:rsidR="0091041D" w:rsidRPr="003062AB">
        <w:rPr>
          <w:rFonts w:cstheme="minorHAnsi"/>
          <w:sz w:val="24"/>
          <w:szCs w:val="24"/>
        </w:rPr>
        <w:t xml:space="preserve"> principe een </w:t>
      </w:r>
      <w:r w:rsidR="00FF0B92" w:rsidRPr="003062AB">
        <w:rPr>
          <w:rFonts w:cstheme="minorHAnsi"/>
          <w:sz w:val="24"/>
          <w:szCs w:val="24"/>
        </w:rPr>
        <w:t>belangrijk onderdeel</w:t>
      </w:r>
      <w:r w:rsidR="0091041D" w:rsidRPr="003062AB">
        <w:rPr>
          <w:rFonts w:cstheme="minorHAnsi"/>
          <w:sz w:val="24"/>
          <w:szCs w:val="24"/>
        </w:rPr>
        <w:t xml:space="preserve"> kan worden. Immers, voor de </w:t>
      </w:r>
      <w:proofErr w:type="spellStart"/>
      <w:r w:rsidR="0091041D" w:rsidRPr="003062AB">
        <w:rPr>
          <w:rFonts w:cstheme="minorHAnsi"/>
          <w:sz w:val="24"/>
          <w:szCs w:val="24"/>
        </w:rPr>
        <w:t>datalaag</w:t>
      </w:r>
      <w:proofErr w:type="spellEnd"/>
      <w:r w:rsidR="0091041D" w:rsidRPr="003062AB">
        <w:rPr>
          <w:rFonts w:cstheme="minorHAnsi"/>
          <w:sz w:val="24"/>
          <w:szCs w:val="24"/>
        </w:rPr>
        <w:t xml:space="preserve"> is integriteit, betrouwbaarheid en toegankelijkheid van groot belang</w:t>
      </w:r>
      <w:r w:rsidR="00885510" w:rsidRPr="003062AB">
        <w:rPr>
          <w:rFonts w:cstheme="minorHAnsi"/>
          <w:sz w:val="24"/>
          <w:szCs w:val="24"/>
        </w:rPr>
        <w:t>. Dit zijn principes die rechtstreeks voortkomen uit het archiveringsvakgebied.</w:t>
      </w:r>
    </w:p>
    <w:p w14:paraId="098A5D72" w14:textId="77777777" w:rsidR="00F5085A" w:rsidRPr="003062AB" w:rsidRDefault="00F5085A" w:rsidP="00F5085A">
      <w:pPr>
        <w:pStyle w:val="Geenafstand"/>
        <w:rPr>
          <w:rFonts w:cstheme="minorHAnsi"/>
          <w:sz w:val="24"/>
          <w:szCs w:val="24"/>
        </w:rPr>
      </w:pPr>
    </w:p>
    <w:p w14:paraId="64363B27" w14:textId="48F0DA86" w:rsidR="000203A5" w:rsidRPr="003062AB" w:rsidRDefault="000203A5" w:rsidP="000203A5">
      <w:pPr>
        <w:pStyle w:val="Geenafstand"/>
        <w:rPr>
          <w:rFonts w:cstheme="minorHAnsi"/>
          <w:i/>
          <w:sz w:val="24"/>
          <w:szCs w:val="24"/>
          <w:u w:val="single"/>
        </w:rPr>
      </w:pPr>
      <w:r w:rsidRPr="003062AB">
        <w:rPr>
          <w:rFonts w:cstheme="minorHAnsi"/>
          <w:i/>
          <w:sz w:val="24"/>
          <w:szCs w:val="24"/>
          <w:u w:val="single"/>
        </w:rPr>
        <w:t>Raadsinformatie: ontsluiting en archivering</w:t>
      </w:r>
    </w:p>
    <w:p w14:paraId="74350837" w14:textId="4BA9878B" w:rsidR="00C93C94" w:rsidRPr="003062AB" w:rsidRDefault="009314FE" w:rsidP="000203A5">
      <w:pPr>
        <w:pStyle w:val="Geenafstand"/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>Gemeenteraden komen</w:t>
      </w:r>
      <w:r w:rsidR="009048FF" w:rsidRPr="003062AB">
        <w:rPr>
          <w:rFonts w:cstheme="minorHAnsi"/>
          <w:sz w:val="24"/>
          <w:szCs w:val="24"/>
        </w:rPr>
        <w:t xml:space="preserve"> </w:t>
      </w:r>
      <w:r w:rsidRPr="003062AB">
        <w:rPr>
          <w:rFonts w:cstheme="minorHAnsi"/>
          <w:sz w:val="24"/>
          <w:szCs w:val="24"/>
        </w:rPr>
        <w:t>door</w:t>
      </w:r>
      <w:r w:rsidR="009048FF" w:rsidRPr="003062AB">
        <w:rPr>
          <w:rFonts w:cstheme="minorHAnsi"/>
          <w:sz w:val="24"/>
          <w:szCs w:val="24"/>
        </w:rPr>
        <w:t xml:space="preserve"> digitalisering steeds verder van de archivaris af te staan</w:t>
      </w:r>
      <w:r w:rsidRPr="003062AB">
        <w:rPr>
          <w:rFonts w:cstheme="minorHAnsi"/>
          <w:sz w:val="24"/>
          <w:szCs w:val="24"/>
        </w:rPr>
        <w:t>.</w:t>
      </w:r>
      <w:r w:rsidR="009048FF" w:rsidRPr="003062AB">
        <w:rPr>
          <w:rFonts w:cstheme="minorHAnsi"/>
          <w:sz w:val="24"/>
          <w:szCs w:val="24"/>
        </w:rPr>
        <w:t xml:space="preserve"> </w:t>
      </w:r>
      <w:r w:rsidR="001843B4" w:rsidRPr="003062AB">
        <w:rPr>
          <w:rFonts w:cstheme="minorHAnsi"/>
          <w:sz w:val="24"/>
          <w:szCs w:val="24"/>
        </w:rPr>
        <w:t>Gemeentera</w:t>
      </w:r>
      <w:r w:rsidR="006E3D97" w:rsidRPr="003062AB">
        <w:rPr>
          <w:rFonts w:cstheme="minorHAnsi"/>
          <w:sz w:val="24"/>
          <w:szCs w:val="24"/>
        </w:rPr>
        <w:t xml:space="preserve">adsleden </w:t>
      </w:r>
      <w:r w:rsidR="001843B4" w:rsidRPr="003062AB">
        <w:rPr>
          <w:rFonts w:cstheme="minorHAnsi"/>
          <w:sz w:val="24"/>
          <w:szCs w:val="24"/>
        </w:rPr>
        <w:t xml:space="preserve">schrijven steeds minder notulen, maken steeds vaker gebruik van video- en </w:t>
      </w:r>
      <w:r w:rsidR="004D18A1" w:rsidRPr="003062AB">
        <w:rPr>
          <w:rFonts w:cstheme="minorHAnsi"/>
          <w:sz w:val="24"/>
          <w:szCs w:val="24"/>
        </w:rPr>
        <w:t>audio</w:t>
      </w:r>
      <w:r w:rsidR="00400D9B" w:rsidRPr="003062AB">
        <w:rPr>
          <w:rFonts w:cstheme="minorHAnsi"/>
          <w:sz w:val="24"/>
          <w:szCs w:val="24"/>
        </w:rPr>
        <w:t>-</w:t>
      </w:r>
      <w:r w:rsidR="004D18A1" w:rsidRPr="003062AB">
        <w:rPr>
          <w:rFonts w:cstheme="minorHAnsi"/>
          <w:sz w:val="24"/>
          <w:szCs w:val="24"/>
        </w:rPr>
        <w:t>opnames</w:t>
      </w:r>
      <w:r w:rsidR="001843B4" w:rsidRPr="003062AB">
        <w:rPr>
          <w:rFonts w:cstheme="minorHAnsi"/>
          <w:sz w:val="24"/>
          <w:szCs w:val="24"/>
        </w:rPr>
        <w:t xml:space="preserve"> en werken via digitale </w:t>
      </w:r>
      <w:r w:rsidRPr="003062AB">
        <w:rPr>
          <w:rFonts w:cstheme="minorHAnsi"/>
          <w:sz w:val="24"/>
          <w:szCs w:val="24"/>
        </w:rPr>
        <w:t>raadsinformatie</w:t>
      </w:r>
      <w:r w:rsidR="001843B4" w:rsidRPr="003062AB">
        <w:rPr>
          <w:rFonts w:cstheme="minorHAnsi"/>
          <w:sz w:val="24"/>
          <w:szCs w:val="24"/>
        </w:rPr>
        <w:t xml:space="preserve">systemen als </w:t>
      </w:r>
      <w:proofErr w:type="spellStart"/>
      <w:r w:rsidR="001843B4" w:rsidRPr="003062AB">
        <w:rPr>
          <w:rFonts w:cstheme="minorHAnsi"/>
          <w:sz w:val="24"/>
          <w:szCs w:val="24"/>
        </w:rPr>
        <w:t>iBabs</w:t>
      </w:r>
      <w:proofErr w:type="spellEnd"/>
      <w:r w:rsidR="001843B4" w:rsidRPr="003062AB">
        <w:rPr>
          <w:rFonts w:cstheme="minorHAnsi"/>
          <w:sz w:val="24"/>
          <w:szCs w:val="24"/>
        </w:rPr>
        <w:t xml:space="preserve"> en </w:t>
      </w:r>
      <w:proofErr w:type="spellStart"/>
      <w:r w:rsidR="001843B4" w:rsidRPr="003062AB">
        <w:rPr>
          <w:rFonts w:cstheme="minorHAnsi"/>
          <w:sz w:val="24"/>
          <w:szCs w:val="24"/>
        </w:rPr>
        <w:t>Notubiz</w:t>
      </w:r>
      <w:proofErr w:type="spellEnd"/>
      <w:r w:rsidR="001843B4" w:rsidRPr="003062AB">
        <w:rPr>
          <w:rFonts w:cstheme="minorHAnsi"/>
          <w:sz w:val="24"/>
          <w:szCs w:val="24"/>
        </w:rPr>
        <w:t xml:space="preserve">. VNG </w:t>
      </w:r>
      <w:r w:rsidR="001843B4" w:rsidRPr="003062AB">
        <w:rPr>
          <w:rFonts w:cstheme="minorHAnsi"/>
          <w:i/>
          <w:sz w:val="24"/>
          <w:szCs w:val="24"/>
        </w:rPr>
        <w:t>Open Raadsinformatie</w:t>
      </w:r>
      <w:r w:rsidR="001843B4" w:rsidRPr="003062AB">
        <w:rPr>
          <w:rFonts w:cstheme="minorHAnsi"/>
          <w:sz w:val="24"/>
          <w:szCs w:val="24"/>
        </w:rPr>
        <w:t xml:space="preserve"> </w:t>
      </w:r>
      <w:r w:rsidR="00971332" w:rsidRPr="003062AB">
        <w:rPr>
          <w:rFonts w:cstheme="minorHAnsi"/>
          <w:sz w:val="24"/>
          <w:szCs w:val="24"/>
        </w:rPr>
        <w:t xml:space="preserve">richt zich op het ontsluiten van informatie </w:t>
      </w:r>
      <w:r w:rsidR="00126632" w:rsidRPr="003062AB">
        <w:rPr>
          <w:rFonts w:cstheme="minorHAnsi"/>
          <w:sz w:val="24"/>
          <w:szCs w:val="24"/>
        </w:rPr>
        <w:t>uit</w:t>
      </w:r>
      <w:r w:rsidR="00971332" w:rsidRPr="003062AB">
        <w:rPr>
          <w:rFonts w:cstheme="minorHAnsi"/>
          <w:sz w:val="24"/>
          <w:szCs w:val="24"/>
        </w:rPr>
        <w:t xml:space="preserve"> </w:t>
      </w:r>
      <w:r w:rsidR="00126632" w:rsidRPr="003062AB">
        <w:rPr>
          <w:rFonts w:cstheme="minorHAnsi"/>
          <w:sz w:val="24"/>
          <w:szCs w:val="24"/>
        </w:rPr>
        <w:t>raadsinformatie</w:t>
      </w:r>
      <w:r w:rsidR="00971332" w:rsidRPr="003062AB">
        <w:rPr>
          <w:rFonts w:cstheme="minorHAnsi"/>
          <w:sz w:val="24"/>
          <w:szCs w:val="24"/>
        </w:rPr>
        <w:t xml:space="preserve">systemen in de vorm van open data. </w:t>
      </w:r>
      <w:r w:rsidR="00126632" w:rsidRPr="003062AB">
        <w:rPr>
          <w:rFonts w:cstheme="minorHAnsi"/>
          <w:sz w:val="24"/>
          <w:szCs w:val="24"/>
        </w:rPr>
        <w:t>Noch het portal van de VNG, noch d</w:t>
      </w:r>
      <w:r w:rsidR="00EA2D34" w:rsidRPr="003062AB">
        <w:rPr>
          <w:rFonts w:cstheme="minorHAnsi"/>
          <w:sz w:val="24"/>
          <w:szCs w:val="24"/>
        </w:rPr>
        <w:t>e raadsinformatiesystemen zijn gebouwd op permanente bewaring</w:t>
      </w:r>
      <w:r w:rsidR="00137C5B" w:rsidRPr="003062AB">
        <w:rPr>
          <w:rFonts w:cstheme="minorHAnsi"/>
          <w:sz w:val="24"/>
          <w:szCs w:val="24"/>
        </w:rPr>
        <w:t>,</w:t>
      </w:r>
      <w:r w:rsidR="00EB43E5" w:rsidRPr="003062AB">
        <w:rPr>
          <w:rFonts w:cstheme="minorHAnsi"/>
          <w:sz w:val="24"/>
          <w:szCs w:val="24"/>
        </w:rPr>
        <w:t xml:space="preserve"> en liggen</w:t>
      </w:r>
      <w:r w:rsidR="00137C5B" w:rsidRPr="003062AB">
        <w:rPr>
          <w:rFonts w:cstheme="minorHAnsi"/>
          <w:sz w:val="24"/>
          <w:szCs w:val="24"/>
        </w:rPr>
        <w:t xml:space="preserve"> beide</w:t>
      </w:r>
      <w:r w:rsidR="00EB43E5" w:rsidRPr="003062AB">
        <w:rPr>
          <w:rFonts w:cstheme="minorHAnsi"/>
          <w:sz w:val="24"/>
          <w:szCs w:val="24"/>
        </w:rPr>
        <w:t xml:space="preserve"> buiten bereik van de archivaris en inspectie. </w:t>
      </w:r>
      <w:r w:rsidR="00137C5B" w:rsidRPr="003062AB">
        <w:rPr>
          <w:rFonts w:cstheme="minorHAnsi"/>
          <w:sz w:val="24"/>
          <w:szCs w:val="24"/>
        </w:rPr>
        <w:t>Dit leidt er toe dat o</w:t>
      </w:r>
      <w:r w:rsidR="00EB43E5" w:rsidRPr="003062AB">
        <w:rPr>
          <w:rFonts w:cstheme="minorHAnsi"/>
          <w:sz w:val="24"/>
          <w:szCs w:val="24"/>
        </w:rPr>
        <w:t xml:space="preserve">verbrenging van </w:t>
      </w:r>
      <w:r w:rsidR="007F391B" w:rsidRPr="003062AB">
        <w:rPr>
          <w:rFonts w:cstheme="minorHAnsi"/>
          <w:sz w:val="24"/>
          <w:szCs w:val="24"/>
        </w:rPr>
        <w:t>raadsinformatie</w:t>
      </w:r>
      <w:r w:rsidR="00137C5B" w:rsidRPr="003062AB">
        <w:rPr>
          <w:rFonts w:cstheme="minorHAnsi"/>
          <w:sz w:val="24"/>
          <w:szCs w:val="24"/>
        </w:rPr>
        <w:t xml:space="preserve">, ongeacht de </w:t>
      </w:r>
      <w:r w:rsidR="007F391B" w:rsidRPr="003062AB">
        <w:rPr>
          <w:rFonts w:cstheme="minorHAnsi"/>
          <w:sz w:val="24"/>
          <w:szCs w:val="24"/>
        </w:rPr>
        <w:t>vorm</w:t>
      </w:r>
      <w:r w:rsidR="00137C5B" w:rsidRPr="003062AB">
        <w:rPr>
          <w:rFonts w:cstheme="minorHAnsi"/>
          <w:sz w:val="24"/>
          <w:szCs w:val="24"/>
        </w:rPr>
        <w:t>,</w:t>
      </w:r>
      <w:r w:rsidR="007F391B" w:rsidRPr="003062AB">
        <w:rPr>
          <w:rFonts w:cstheme="minorHAnsi"/>
          <w:sz w:val="24"/>
          <w:szCs w:val="24"/>
        </w:rPr>
        <w:t xml:space="preserve"> naar het e-depot </w:t>
      </w:r>
      <w:r w:rsidR="00137C5B" w:rsidRPr="003062AB">
        <w:rPr>
          <w:rFonts w:cstheme="minorHAnsi"/>
          <w:sz w:val="24"/>
          <w:szCs w:val="24"/>
        </w:rPr>
        <w:t>van levensbelang is</w:t>
      </w:r>
      <w:r w:rsidR="007F391B" w:rsidRPr="003062AB">
        <w:rPr>
          <w:rFonts w:cstheme="minorHAnsi"/>
          <w:sz w:val="24"/>
          <w:szCs w:val="24"/>
        </w:rPr>
        <w:t xml:space="preserve"> om </w:t>
      </w:r>
      <w:r w:rsidR="004F395C" w:rsidRPr="003062AB">
        <w:rPr>
          <w:rFonts w:cstheme="minorHAnsi"/>
          <w:sz w:val="24"/>
          <w:szCs w:val="24"/>
        </w:rPr>
        <w:t xml:space="preserve">de neerslag van </w:t>
      </w:r>
      <w:r w:rsidR="007F391B" w:rsidRPr="003062AB">
        <w:rPr>
          <w:rFonts w:cstheme="minorHAnsi"/>
          <w:sz w:val="24"/>
          <w:szCs w:val="24"/>
        </w:rPr>
        <w:t xml:space="preserve">het handelen van onze openbare besturen veilig te stellen. </w:t>
      </w:r>
    </w:p>
    <w:p w14:paraId="30DAEC82" w14:textId="4234D26E" w:rsidR="00EA4701" w:rsidRDefault="00EA470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DBA53CC" w14:textId="39C8BBAE" w:rsidR="004D18A1" w:rsidRPr="003062AB" w:rsidRDefault="004D18A1" w:rsidP="004D18A1">
      <w:pPr>
        <w:pStyle w:val="Geenafstand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 w:rsidRPr="003062AB">
        <w:rPr>
          <w:rFonts w:cstheme="minorHAnsi"/>
          <w:b/>
          <w:sz w:val="24"/>
          <w:szCs w:val="24"/>
        </w:rPr>
        <w:lastRenderedPageBreak/>
        <w:t>Het e-depot als ambitie van het RHC</w:t>
      </w:r>
    </w:p>
    <w:p w14:paraId="402CB985" w14:textId="091A397D" w:rsidR="008174D0" w:rsidRPr="003062AB" w:rsidRDefault="0077548F" w:rsidP="004D18A1">
      <w:pPr>
        <w:pStyle w:val="Geenafstand"/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 xml:space="preserve">Het bestuur van het RHC heeft in december 2018 </w:t>
      </w:r>
      <w:r w:rsidR="00FA3650" w:rsidRPr="003062AB">
        <w:rPr>
          <w:rFonts w:cstheme="minorHAnsi"/>
          <w:sz w:val="24"/>
          <w:szCs w:val="24"/>
        </w:rPr>
        <w:t xml:space="preserve">het beleidsplan </w:t>
      </w:r>
      <w:r w:rsidR="00FA3650" w:rsidRPr="003062AB">
        <w:rPr>
          <w:rFonts w:cstheme="minorHAnsi"/>
          <w:i/>
          <w:sz w:val="24"/>
          <w:szCs w:val="24"/>
        </w:rPr>
        <w:t>Vooruit met het Verleden</w:t>
      </w:r>
      <w:r w:rsidR="00FA3650" w:rsidRPr="003062AB">
        <w:rPr>
          <w:rFonts w:cstheme="minorHAnsi"/>
          <w:sz w:val="24"/>
          <w:szCs w:val="24"/>
        </w:rPr>
        <w:t xml:space="preserve"> vastgesteld. </w:t>
      </w:r>
      <w:r w:rsidR="00A93C0B" w:rsidRPr="003062AB">
        <w:rPr>
          <w:rFonts w:cstheme="minorHAnsi"/>
          <w:sz w:val="24"/>
          <w:szCs w:val="24"/>
        </w:rPr>
        <w:t xml:space="preserve">Het RHC positioneert zich in dit beleidsplan </w:t>
      </w:r>
      <w:r w:rsidR="001C2CDF" w:rsidRPr="003062AB">
        <w:rPr>
          <w:rFonts w:cstheme="minorHAnsi"/>
          <w:sz w:val="24"/>
          <w:szCs w:val="24"/>
        </w:rPr>
        <w:t xml:space="preserve">onder andere </w:t>
      </w:r>
      <w:r w:rsidR="00A93C0B" w:rsidRPr="003062AB">
        <w:rPr>
          <w:rFonts w:cstheme="minorHAnsi"/>
          <w:sz w:val="24"/>
          <w:szCs w:val="24"/>
        </w:rPr>
        <w:t xml:space="preserve">als </w:t>
      </w:r>
      <w:r w:rsidR="00105604" w:rsidRPr="003062AB">
        <w:rPr>
          <w:rFonts w:cstheme="minorHAnsi"/>
          <w:sz w:val="24"/>
          <w:szCs w:val="24"/>
        </w:rPr>
        <w:t>partner van zijn deelnemers in het op orde krijgen en beheren van digitale informatie.</w:t>
      </w:r>
      <w:r w:rsidR="0016661C" w:rsidRPr="003062AB">
        <w:rPr>
          <w:rFonts w:cstheme="minorHAnsi"/>
          <w:sz w:val="24"/>
          <w:szCs w:val="24"/>
        </w:rPr>
        <w:t xml:space="preserve"> </w:t>
      </w:r>
      <w:r w:rsidR="007576A7" w:rsidRPr="003062AB">
        <w:rPr>
          <w:rFonts w:cstheme="minorHAnsi"/>
          <w:sz w:val="24"/>
          <w:szCs w:val="24"/>
        </w:rPr>
        <w:t xml:space="preserve">Ondersteuning en </w:t>
      </w:r>
      <w:proofErr w:type="spellStart"/>
      <w:r w:rsidR="007576A7" w:rsidRPr="003062AB">
        <w:rPr>
          <w:rFonts w:cstheme="minorHAnsi"/>
          <w:sz w:val="24"/>
          <w:szCs w:val="24"/>
        </w:rPr>
        <w:t>ontzorging</w:t>
      </w:r>
      <w:proofErr w:type="spellEnd"/>
      <w:r w:rsidR="00861CF7" w:rsidRPr="003062AB">
        <w:rPr>
          <w:rFonts w:cstheme="minorHAnsi"/>
          <w:sz w:val="24"/>
          <w:szCs w:val="24"/>
        </w:rPr>
        <w:t xml:space="preserve"> krijgen vorm </w:t>
      </w:r>
      <w:r w:rsidR="008B7431" w:rsidRPr="003062AB">
        <w:rPr>
          <w:rFonts w:cstheme="minorHAnsi"/>
          <w:sz w:val="24"/>
          <w:szCs w:val="24"/>
        </w:rPr>
        <w:t>door</w:t>
      </w:r>
      <w:r w:rsidR="00861CF7" w:rsidRPr="003062AB">
        <w:rPr>
          <w:rFonts w:cstheme="minorHAnsi"/>
          <w:sz w:val="24"/>
          <w:szCs w:val="24"/>
        </w:rPr>
        <w:t xml:space="preserve"> het </w:t>
      </w:r>
      <w:r w:rsidR="00467C7F" w:rsidRPr="003062AB">
        <w:rPr>
          <w:rFonts w:cstheme="minorHAnsi"/>
          <w:sz w:val="24"/>
          <w:szCs w:val="24"/>
        </w:rPr>
        <w:t xml:space="preserve">gefaseerd </w:t>
      </w:r>
      <w:r w:rsidR="00861CF7" w:rsidRPr="003062AB">
        <w:rPr>
          <w:rFonts w:cstheme="minorHAnsi"/>
          <w:sz w:val="24"/>
          <w:szCs w:val="24"/>
        </w:rPr>
        <w:t>aanstellen van adviseur</w:t>
      </w:r>
      <w:r w:rsidR="00467C7F" w:rsidRPr="003062AB">
        <w:rPr>
          <w:rFonts w:cstheme="minorHAnsi"/>
          <w:sz w:val="24"/>
          <w:szCs w:val="24"/>
        </w:rPr>
        <w:t>s</w:t>
      </w:r>
      <w:r w:rsidR="00861CF7" w:rsidRPr="003062AB">
        <w:rPr>
          <w:rFonts w:cstheme="minorHAnsi"/>
          <w:sz w:val="24"/>
          <w:szCs w:val="24"/>
        </w:rPr>
        <w:t xml:space="preserve"> digitale informatie </w:t>
      </w:r>
      <w:r w:rsidR="00467C7F" w:rsidRPr="003062AB">
        <w:rPr>
          <w:rFonts w:cstheme="minorHAnsi"/>
          <w:sz w:val="24"/>
          <w:szCs w:val="24"/>
        </w:rPr>
        <w:t xml:space="preserve">die </w:t>
      </w:r>
      <w:r w:rsidR="00533FFD">
        <w:rPr>
          <w:rFonts w:cstheme="minorHAnsi"/>
          <w:sz w:val="24"/>
          <w:szCs w:val="24"/>
        </w:rPr>
        <w:t xml:space="preserve">onder andere </w:t>
      </w:r>
      <w:r w:rsidR="00861CF7" w:rsidRPr="003062AB">
        <w:rPr>
          <w:rFonts w:cstheme="minorHAnsi"/>
          <w:sz w:val="24"/>
          <w:szCs w:val="24"/>
        </w:rPr>
        <w:t>zorg</w:t>
      </w:r>
      <w:r w:rsidR="00467C7F" w:rsidRPr="003062AB">
        <w:rPr>
          <w:rFonts w:cstheme="minorHAnsi"/>
          <w:sz w:val="24"/>
          <w:szCs w:val="24"/>
        </w:rPr>
        <w:t>en</w:t>
      </w:r>
      <w:r w:rsidR="00861CF7" w:rsidRPr="003062AB">
        <w:rPr>
          <w:rFonts w:cstheme="minorHAnsi"/>
          <w:sz w:val="24"/>
          <w:szCs w:val="24"/>
        </w:rPr>
        <w:t xml:space="preserve"> voor de realisatie van </w:t>
      </w:r>
      <w:r w:rsidR="005D4767" w:rsidRPr="003062AB">
        <w:rPr>
          <w:rFonts w:cstheme="minorHAnsi"/>
          <w:sz w:val="24"/>
          <w:szCs w:val="24"/>
        </w:rPr>
        <w:t xml:space="preserve">en aansluiting bij </w:t>
      </w:r>
      <w:r w:rsidR="00861CF7" w:rsidRPr="003062AB">
        <w:rPr>
          <w:rFonts w:cstheme="minorHAnsi"/>
          <w:sz w:val="24"/>
          <w:szCs w:val="24"/>
        </w:rPr>
        <w:t>een e-depot</w:t>
      </w:r>
      <w:r w:rsidR="005D4767" w:rsidRPr="003062AB">
        <w:rPr>
          <w:rFonts w:cstheme="minorHAnsi"/>
          <w:sz w:val="24"/>
          <w:szCs w:val="24"/>
        </w:rPr>
        <w:t xml:space="preserve">. </w:t>
      </w:r>
      <w:r w:rsidR="00D3297A" w:rsidRPr="003062AB">
        <w:rPr>
          <w:rFonts w:cstheme="minorHAnsi"/>
          <w:sz w:val="24"/>
          <w:szCs w:val="24"/>
        </w:rPr>
        <w:t xml:space="preserve">Het e-depot is hierin niet enkel een </w:t>
      </w:r>
      <w:r w:rsidR="004C40B7" w:rsidRPr="003062AB">
        <w:rPr>
          <w:rFonts w:cstheme="minorHAnsi"/>
          <w:sz w:val="24"/>
          <w:szCs w:val="24"/>
        </w:rPr>
        <w:t>technische voorziening, maar een geheel van organisatie, beleid, processen en procedures, financieel beheer, personeel, data</w:t>
      </w:r>
      <w:r w:rsidR="005C1DD8" w:rsidRPr="003062AB">
        <w:rPr>
          <w:rFonts w:cstheme="minorHAnsi"/>
          <w:sz w:val="24"/>
          <w:szCs w:val="24"/>
        </w:rPr>
        <w:t xml:space="preserve">beheer en -beveiliging én hard- en software. </w:t>
      </w:r>
      <w:r w:rsidR="001F4B00" w:rsidRPr="003062AB">
        <w:rPr>
          <w:rFonts w:cstheme="minorHAnsi"/>
          <w:sz w:val="24"/>
          <w:szCs w:val="24"/>
        </w:rPr>
        <w:t>Het e-depot is het sluitstuk van de digitale informatieketen van onze deelnemers</w:t>
      </w:r>
      <w:r w:rsidR="00071215" w:rsidRPr="003062AB">
        <w:rPr>
          <w:rFonts w:cstheme="minorHAnsi"/>
          <w:sz w:val="24"/>
          <w:szCs w:val="24"/>
        </w:rPr>
        <w:t xml:space="preserve"> en is als aanvulling op de archiefbewaarplaats </w:t>
      </w:r>
      <w:r w:rsidR="006579B2" w:rsidRPr="003062AB">
        <w:rPr>
          <w:rFonts w:cstheme="minorHAnsi"/>
          <w:sz w:val="24"/>
          <w:szCs w:val="24"/>
        </w:rPr>
        <w:t xml:space="preserve">hét middel om als volwaardige archiefdienst te kunnen blijven functioneren. </w:t>
      </w:r>
    </w:p>
    <w:p w14:paraId="738AE97D" w14:textId="2D773056" w:rsidR="000F37E6" w:rsidRPr="003062AB" w:rsidRDefault="00A22D41" w:rsidP="008174D0">
      <w:pPr>
        <w:pStyle w:val="Geenafstand"/>
        <w:ind w:firstLine="360"/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 xml:space="preserve">Hiermee is </w:t>
      </w:r>
      <w:r w:rsidR="00752FC3" w:rsidRPr="003062AB">
        <w:rPr>
          <w:rFonts w:cstheme="minorHAnsi"/>
          <w:sz w:val="24"/>
          <w:szCs w:val="24"/>
        </w:rPr>
        <w:t>de pilot</w:t>
      </w:r>
      <w:r w:rsidRPr="003062AB">
        <w:rPr>
          <w:rFonts w:cstheme="minorHAnsi"/>
          <w:sz w:val="24"/>
          <w:szCs w:val="24"/>
        </w:rPr>
        <w:t xml:space="preserve"> een speerpunt in het RHC</w:t>
      </w:r>
      <w:r w:rsidR="00843026">
        <w:rPr>
          <w:rFonts w:cstheme="minorHAnsi"/>
          <w:sz w:val="24"/>
          <w:szCs w:val="24"/>
        </w:rPr>
        <w:t>-</w:t>
      </w:r>
      <w:r w:rsidRPr="00843026">
        <w:rPr>
          <w:rFonts w:cstheme="minorHAnsi"/>
          <w:sz w:val="24"/>
          <w:szCs w:val="24"/>
        </w:rPr>
        <w:t>beleid</w:t>
      </w:r>
      <w:r w:rsidRPr="003062AB">
        <w:rPr>
          <w:rFonts w:cstheme="minorHAnsi"/>
          <w:sz w:val="24"/>
          <w:szCs w:val="24"/>
        </w:rPr>
        <w:t xml:space="preserve"> voor de komende vier jaar, vooral omdat het RHC en de deelnemers nog </w:t>
      </w:r>
      <w:r w:rsidR="00D02BA9" w:rsidRPr="003062AB">
        <w:rPr>
          <w:rFonts w:cstheme="minorHAnsi"/>
          <w:sz w:val="24"/>
          <w:szCs w:val="24"/>
        </w:rPr>
        <w:t>veel moeten</w:t>
      </w:r>
      <w:r w:rsidRPr="003062AB">
        <w:rPr>
          <w:rFonts w:cstheme="minorHAnsi"/>
          <w:sz w:val="24"/>
          <w:szCs w:val="24"/>
        </w:rPr>
        <w:t xml:space="preserve"> leren</w:t>
      </w:r>
      <w:r w:rsidR="00D02BA9" w:rsidRPr="003062AB">
        <w:rPr>
          <w:rFonts w:cstheme="minorHAnsi"/>
          <w:sz w:val="24"/>
          <w:szCs w:val="24"/>
        </w:rPr>
        <w:t>.</w:t>
      </w:r>
      <w:r w:rsidRPr="003062AB">
        <w:rPr>
          <w:rFonts w:cstheme="minorHAnsi"/>
          <w:sz w:val="24"/>
          <w:szCs w:val="24"/>
        </w:rPr>
        <w:t xml:space="preserve"> Het voorbereiden, overbrengen, beheren en ontsluiten van digitale archieven is onbekend terrein. </w:t>
      </w:r>
      <w:r w:rsidR="00B15F58" w:rsidRPr="003062AB">
        <w:rPr>
          <w:rFonts w:cstheme="minorHAnsi"/>
          <w:sz w:val="24"/>
          <w:szCs w:val="24"/>
        </w:rPr>
        <w:t>Kennis en ervaringen kunnen in ons kleine vakgebied niet simpelweg worden ingekocht</w:t>
      </w:r>
      <w:r w:rsidR="00140674" w:rsidRPr="003062AB">
        <w:rPr>
          <w:rFonts w:cstheme="minorHAnsi"/>
          <w:sz w:val="24"/>
          <w:szCs w:val="24"/>
        </w:rPr>
        <w:t xml:space="preserve"> en moeten gezien de permanente bewaring van informatie goed en langdurig geborgd worden in de organisatie.</w:t>
      </w:r>
    </w:p>
    <w:p w14:paraId="64D4DF45" w14:textId="6D2BC518" w:rsidR="004D18A1" w:rsidRPr="003062AB" w:rsidRDefault="00AE50F3" w:rsidP="008174D0">
      <w:pPr>
        <w:pStyle w:val="Geenafstand"/>
        <w:ind w:firstLine="360"/>
        <w:rPr>
          <w:rFonts w:cstheme="minorHAnsi"/>
          <w:sz w:val="24"/>
          <w:szCs w:val="24"/>
        </w:rPr>
      </w:pPr>
      <w:r w:rsidRPr="003062AB">
        <w:rPr>
          <w:rFonts w:cstheme="minorHAnsi"/>
          <w:sz w:val="24"/>
          <w:szCs w:val="24"/>
        </w:rPr>
        <w:t xml:space="preserve">De benodigde adviseurs </w:t>
      </w:r>
      <w:r w:rsidR="00467C7F" w:rsidRPr="003062AB">
        <w:rPr>
          <w:rFonts w:cstheme="minorHAnsi"/>
          <w:sz w:val="24"/>
          <w:szCs w:val="24"/>
        </w:rPr>
        <w:t xml:space="preserve">(1,5 fte) </w:t>
      </w:r>
      <w:r w:rsidRPr="003062AB">
        <w:rPr>
          <w:rFonts w:cstheme="minorHAnsi"/>
          <w:sz w:val="24"/>
          <w:szCs w:val="24"/>
        </w:rPr>
        <w:t xml:space="preserve">worden </w:t>
      </w:r>
      <w:r w:rsidR="000E16D7" w:rsidRPr="003062AB">
        <w:rPr>
          <w:rFonts w:cstheme="minorHAnsi"/>
          <w:sz w:val="24"/>
          <w:szCs w:val="24"/>
        </w:rPr>
        <w:t xml:space="preserve">middels </w:t>
      </w:r>
      <w:r w:rsidR="00951A45" w:rsidRPr="003062AB">
        <w:rPr>
          <w:rFonts w:cstheme="minorHAnsi"/>
          <w:sz w:val="24"/>
          <w:szCs w:val="24"/>
        </w:rPr>
        <w:t>formatie-uitbreidingen</w:t>
      </w:r>
      <w:r w:rsidR="000E16D7" w:rsidRPr="003062AB">
        <w:rPr>
          <w:rFonts w:cstheme="minorHAnsi"/>
          <w:sz w:val="24"/>
          <w:szCs w:val="24"/>
        </w:rPr>
        <w:t xml:space="preserve"> toegevoegd aan de organisatie. Het </w:t>
      </w:r>
      <w:r w:rsidR="003D44D9" w:rsidRPr="003062AB">
        <w:rPr>
          <w:rFonts w:cstheme="minorHAnsi"/>
          <w:sz w:val="24"/>
          <w:szCs w:val="24"/>
        </w:rPr>
        <w:t xml:space="preserve">structurele beheer, zowel technisch als </w:t>
      </w:r>
      <w:proofErr w:type="spellStart"/>
      <w:r w:rsidR="003D44D9" w:rsidRPr="003062AB">
        <w:rPr>
          <w:rFonts w:cstheme="minorHAnsi"/>
          <w:sz w:val="24"/>
          <w:szCs w:val="24"/>
        </w:rPr>
        <w:t>archivistisch</w:t>
      </w:r>
      <w:proofErr w:type="spellEnd"/>
      <w:r w:rsidR="003D44D9" w:rsidRPr="003062AB">
        <w:rPr>
          <w:rFonts w:cstheme="minorHAnsi"/>
          <w:sz w:val="24"/>
          <w:szCs w:val="24"/>
        </w:rPr>
        <w:t xml:space="preserve">, zal in de toekomst nog belegd moeten worden. De invulling zal in relatie tot de forse personele veranderingen </w:t>
      </w:r>
      <w:r w:rsidR="00A86325" w:rsidRPr="003062AB">
        <w:rPr>
          <w:rFonts w:cstheme="minorHAnsi"/>
          <w:sz w:val="24"/>
          <w:szCs w:val="24"/>
        </w:rPr>
        <w:t xml:space="preserve">worden beschouwd en </w:t>
      </w:r>
      <w:r w:rsidR="00467C7F" w:rsidRPr="003062AB">
        <w:rPr>
          <w:rFonts w:cstheme="minorHAnsi"/>
          <w:sz w:val="24"/>
          <w:szCs w:val="24"/>
        </w:rPr>
        <w:t>indien mogelijk</w:t>
      </w:r>
      <w:r w:rsidR="00A86325" w:rsidRPr="003062AB">
        <w:rPr>
          <w:rFonts w:cstheme="minorHAnsi"/>
          <w:sz w:val="24"/>
          <w:szCs w:val="24"/>
        </w:rPr>
        <w:t xml:space="preserve"> ingepast worden in de huidige formatie. Dit laat onverlet dat het RHC in de komende jaren</w:t>
      </w:r>
      <w:r w:rsidR="00467C7F" w:rsidRPr="003062AB">
        <w:rPr>
          <w:rFonts w:cstheme="minorHAnsi"/>
          <w:sz w:val="24"/>
          <w:szCs w:val="24"/>
        </w:rPr>
        <w:t>,</w:t>
      </w:r>
      <w:r w:rsidR="00A86325" w:rsidRPr="003062AB">
        <w:rPr>
          <w:rFonts w:cstheme="minorHAnsi"/>
          <w:sz w:val="24"/>
          <w:szCs w:val="24"/>
        </w:rPr>
        <w:t xml:space="preserve"> </w:t>
      </w:r>
      <w:r w:rsidR="00EF40B7" w:rsidRPr="003062AB">
        <w:rPr>
          <w:rFonts w:cstheme="minorHAnsi"/>
          <w:sz w:val="24"/>
          <w:szCs w:val="24"/>
        </w:rPr>
        <w:t xml:space="preserve">naast </w:t>
      </w:r>
      <w:r w:rsidR="00A86325" w:rsidRPr="003062AB">
        <w:rPr>
          <w:rFonts w:cstheme="minorHAnsi"/>
          <w:sz w:val="24"/>
          <w:szCs w:val="24"/>
        </w:rPr>
        <w:t>een verschuiving</w:t>
      </w:r>
      <w:r w:rsidR="00467C7F" w:rsidRPr="003062AB">
        <w:rPr>
          <w:rFonts w:cstheme="minorHAnsi"/>
          <w:sz w:val="24"/>
          <w:szCs w:val="24"/>
        </w:rPr>
        <w:t>,</w:t>
      </w:r>
      <w:r w:rsidR="00A86325" w:rsidRPr="003062AB">
        <w:rPr>
          <w:rFonts w:cstheme="minorHAnsi"/>
          <w:sz w:val="24"/>
          <w:szCs w:val="24"/>
        </w:rPr>
        <w:t xml:space="preserve"> ook een </w:t>
      </w:r>
      <w:r w:rsidR="00312D82" w:rsidRPr="003062AB">
        <w:rPr>
          <w:rFonts w:cstheme="minorHAnsi"/>
          <w:sz w:val="24"/>
          <w:szCs w:val="24"/>
        </w:rPr>
        <w:t>toename</w:t>
      </w:r>
      <w:r w:rsidR="00A86325" w:rsidRPr="003062AB">
        <w:rPr>
          <w:rFonts w:cstheme="minorHAnsi"/>
          <w:sz w:val="24"/>
          <w:szCs w:val="24"/>
        </w:rPr>
        <w:t xml:space="preserve"> van werk</w:t>
      </w:r>
      <w:r w:rsidR="00EF40B7" w:rsidRPr="003062AB">
        <w:rPr>
          <w:rFonts w:cstheme="minorHAnsi"/>
          <w:sz w:val="24"/>
          <w:szCs w:val="24"/>
        </w:rPr>
        <w:t>zaamheden kan verwachten</w:t>
      </w:r>
      <w:r w:rsidR="00A86325" w:rsidRPr="003062AB">
        <w:rPr>
          <w:rFonts w:cstheme="minorHAnsi"/>
          <w:sz w:val="24"/>
          <w:szCs w:val="24"/>
        </w:rPr>
        <w:t xml:space="preserve">. </w:t>
      </w:r>
      <w:r w:rsidR="006C6806" w:rsidRPr="003062AB">
        <w:rPr>
          <w:rFonts w:cstheme="minorHAnsi"/>
          <w:sz w:val="24"/>
          <w:szCs w:val="24"/>
        </w:rPr>
        <w:t>De gemeentelijke partners zullen in de nabije toekomst hun papieren archieven versneld over gaan brengen, de nieuwe partner Vijfheerenlanden zal extra ondersteuning v</w:t>
      </w:r>
      <w:r w:rsidR="00DF248A" w:rsidRPr="003062AB">
        <w:rPr>
          <w:rFonts w:cstheme="minorHAnsi"/>
          <w:sz w:val="24"/>
          <w:szCs w:val="24"/>
        </w:rPr>
        <w:t>rage</w:t>
      </w:r>
      <w:r w:rsidR="006C6806" w:rsidRPr="003062AB">
        <w:rPr>
          <w:rFonts w:cstheme="minorHAnsi"/>
          <w:sz w:val="24"/>
          <w:szCs w:val="24"/>
        </w:rPr>
        <w:t xml:space="preserve">n </w:t>
      </w:r>
      <w:r w:rsidR="00BD2737" w:rsidRPr="003062AB">
        <w:rPr>
          <w:rFonts w:cstheme="minorHAnsi"/>
          <w:sz w:val="24"/>
          <w:szCs w:val="24"/>
        </w:rPr>
        <w:t xml:space="preserve">en daarnaast zal het e-depot gerealiseerd moeten worden. Deze toename in werkzaamheden zal centraal staan in het </w:t>
      </w:r>
      <w:r w:rsidR="00951A45" w:rsidRPr="003062AB">
        <w:rPr>
          <w:rFonts w:cstheme="minorHAnsi"/>
          <w:sz w:val="24"/>
          <w:szCs w:val="24"/>
        </w:rPr>
        <w:t xml:space="preserve">volgende strategische personeelsplan. </w:t>
      </w:r>
      <w:r w:rsidR="00D429BD" w:rsidRPr="003062AB">
        <w:rPr>
          <w:rFonts w:cstheme="minorHAnsi"/>
          <w:sz w:val="24"/>
          <w:szCs w:val="24"/>
        </w:rPr>
        <w:t xml:space="preserve">Het RHC </w:t>
      </w:r>
      <w:r w:rsidR="00467C7F" w:rsidRPr="003062AB">
        <w:rPr>
          <w:rFonts w:cstheme="minorHAnsi"/>
          <w:sz w:val="24"/>
          <w:szCs w:val="24"/>
        </w:rPr>
        <w:t xml:space="preserve">voert voor </w:t>
      </w:r>
      <w:r w:rsidR="00D429BD" w:rsidRPr="003062AB">
        <w:rPr>
          <w:rFonts w:cstheme="minorHAnsi"/>
          <w:sz w:val="24"/>
          <w:szCs w:val="24"/>
        </w:rPr>
        <w:t xml:space="preserve">zijn deelnemers </w:t>
      </w:r>
      <w:r w:rsidR="00467C7F" w:rsidRPr="003062AB">
        <w:rPr>
          <w:rFonts w:cstheme="minorHAnsi"/>
          <w:sz w:val="24"/>
          <w:szCs w:val="24"/>
        </w:rPr>
        <w:t>de Archiefwet uit.</w:t>
      </w:r>
      <w:r w:rsidR="00F83EE7" w:rsidRPr="003062AB">
        <w:rPr>
          <w:rFonts w:cstheme="minorHAnsi"/>
          <w:sz w:val="24"/>
          <w:szCs w:val="24"/>
        </w:rPr>
        <w:t xml:space="preserve"> Aangezien de genoemde werkzaamheden </w:t>
      </w:r>
      <w:r w:rsidR="005F3479" w:rsidRPr="003062AB">
        <w:rPr>
          <w:rFonts w:cstheme="minorHAnsi"/>
          <w:sz w:val="24"/>
          <w:szCs w:val="24"/>
        </w:rPr>
        <w:t>direct voortkomen uit deze wettelijke taak zal het RHC de uitvoering hiervan op zich nemen.</w:t>
      </w:r>
    </w:p>
    <w:p w14:paraId="5BD45E1A" w14:textId="7D2AE0DC" w:rsidR="00BE2604" w:rsidRPr="003062AB" w:rsidRDefault="00BE2604" w:rsidP="004D18A1">
      <w:pPr>
        <w:pStyle w:val="Geenafstand"/>
        <w:rPr>
          <w:rFonts w:cstheme="minorHAnsi"/>
          <w:sz w:val="24"/>
          <w:szCs w:val="24"/>
        </w:rPr>
      </w:pPr>
    </w:p>
    <w:p w14:paraId="31C03E80" w14:textId="35122619" w:rsidR="00205367" w:rsidRPr="003062AB" w:rsidRDefault="008C055A" w:rsidP="003F1404">
      <w:pPr>
        <w:pStyle w:val="Geenafstand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 w:rsidRPr="003062AB">
        <w:rPr>
          <w:rFonts w:cstheme="minorHAnsi"/>
          <w:b/>
          <w:sz w:val="24"/>
          <w:szCs w:val="24"/>
        </w:rPr>
        <w:t>Het e-depot als vertaling van gemeentelijke ambitie en visie</w:t>
      </w:r>
    </w:p>
    <w:p w14:paraId="0287D796" w14:textId="703DE6A8" w:rsidR="002E455B" w:rsidRPr="003062AB" w:rsidRDefault="00370D57" w:rsidP="00370D57">
      <w:pPr>
        <w:rPr>
          <w:sz w:val="24"/>
          <w:szCs w:val="24"/>
        </w:rPr>
      </w:pPr>
      <w:r w:rsidRPr="003062AB">
        <w:rPr>
          <w:sz w:val="24"/>
          <w:szCs w:val="24"/>
        </w:rPr>
        <w:t>Onze deelnemers zijn digitaal ambitieus</w:t>
      </w:r>
      <w:r w:rsidR="0098622E" w:rsidRPr="003062AB">
        <w:rPr>
          <w:sz w:val="24"/>
          <w:szCs w:val="24"/>
        </w:rPr>
        <w:t xml:space="preserve"> en hebben </w:t>
      </w:r>
      <w:r w:rsidR="003B3D07" w:rsidRPr="003062AB">
        <w:rPr>
          <w:sz w:val="24"/>
          <w:szCs w:val="24"/>
        </w:rPr>
        <w:t>een duidelijke visie op hun informatiemanagement. Informatiemanagement staat onverminderd in dienst van de primaire processen</w:t>
      </w:r>
      <w:r w:rsidR="00946A79" w:rsidRPr="003062AB">
        <w:rPr>
          <w:sz w:val="24"/>
          <w:szCs w:val="24"/>
        </w:rPr>
        <w:t>.</w:t>
      </w:r>
      <w:r w:rsidR="00E002DB" w:rsidRPr="003062AB">
        <w:rPr>
          <w:sz w:val="24"/>
          <w:szCs w:val="24"/>
        </w:rPr>
        <w:t xml:space="preserve"> </w:t>
      </w:r>
      <w:r w:rsidR="00D022A9" w:rsidRPr="003062AB">
        <w:rPr>
          <w:sz w:val="24"/>
          <w:szCs w:val="24"/>
        </w:rPr>
        <w:t xml:space="preserve">Het e-depot wordt door het merendeel gezien als </w:t>
      </w:r>
      <w:r w:rsidR="00533A3F" w:rsidRPr="003062AB">
        <w:rPr>
          <w:sz w:val="24"/>
          <w:szCs w:val="24"/>
        </w:rPr>
        <w:t xml:space="preserve">een logisch eindpunt van deze primaire processen. </w:t>
      </w:r>
      <w:r w:rsidR="005546A2" w:rsidRPr="003062AB">
        <w:rPr>
          <w:sz w:val="24"/>
          <w:szCs w:val="24"/>
        </w:rPr>
        <w:t xml:space="preserve">De intrede van zaaksystemen </w:t>
      </w:r>
      <w:r w:rsidR="00974F3D" w:rsidRPr="003062AB">
        <w:rPr>
          <w:sz w:val="24"/>
          <w:szCs w:val="24"/>
        </w:rPr>
        <w:t xml:space="preserve">met gestructureerde digitale dossiers sluit </w:t>
      </w:r>
      <w:r w:rsidR="00E63243" w:rsidRPr="003062AB">
        <w:rPr>
          <w:sz w:val="24"/>
          <w:szCs w:val="24"/>
        </w:rPr>
        <w:t>hen</w:t>
      </w:r>
      <w:r w:rsidR="00974F3D" w:rsidRPr="003062AB">
        <w:rPr>
          <w:sz w:val="24"/>
          <w:szCs w:val="24"/>
        </w:rPr>
        <w:t xml:space="preserve"> naadloos aan op </w:t>
      </w:r>
      <w:r w:rsidR="002E455B" w:rsidRPr="003062AB">
        <w:rPr>
          <w:sz w:val="24"/>
          <w:szCs w:val="24"/>
        </w:rPr>
        <w:t xml:space="preserve">het e-depot. </w:t>
      </w:r>
      <w:r w:rsidR="00533A3F" w:rsidRPr="003062AB">
        <w:rPr>
          <w:sz w:val="24"/>
          <w:szCs w:val="24"/>
        </w:rPr>
        <w:t>Tevens wordt erkend dat het e-depot</w:t>
      </w:r>
      <w:r w:rsidR="006A5F19" w:rsidRPr="003062AB">
        <w:rPr>
          <w:sz w:val="24"/>
          <w:szCs w:val="24"/>
        </w:rPr>
        <w:t xml:space="preserve"> informatie eerder, breder en laagdrempeliger beschikbaar kan stellen aan de samenleving. </w:t>
      </w:r>
      <w:r w:rsidR="00891DD5" w:rsidRPr="003062AB">
        <w:rPr>
          <w:sz w:val="24"/>
          <w:szCs w:val="24"/>
        </w:rPr>
        <w:t xml:space="preserve">Dit komt </w:t>
      </w:r>
      <w:r w:rsidR="00F81F04" w:rsidRPr="003062AB">
        <w:rPr>
          <w:sz w:val="24"/>
          <w:szCs w:val="24"/>
        </w:rPr>
        <w:t xml:space="preserve">innovatie sterk ten goede. </w:t>
      </w:r>
      <w:r w:rsidR="00E002DB" w:rsidRPr="003062AB">
        <w:rPr>
          <w:sz w:val="24"/>
          <w:szCs w:val="24"/>
        </w:rPr>
        <w:t>Bunnik, Rhenen, Wijk bij Duurstede en Vijfheerenlanden hebben deze visie</w:t>
      </w:r>
      <w:r w:rsidR="00CA796E" w:rsidRPr="003062AB">
        <w:rPr>
          <w:sz w:val="24"/>
          <w:szCs w:val="24"/>
        </w:rPr>
        <w:t xml:space="preserve"> </w:t>
      </w:r>
      <w:r w:rsidR="002A2489" w:rsidRPr="003062AB">
        <w:rPr>
          <w:sz w:val="24"/>
          <w:szCs w:val="24"/>
        </w:rPr>
        <w:t xml:space="preserve">in beleidsstukken vastgesteld. </w:t>
      </w:r>
      <w:r w:rsidR="001B5D11" w:rsidRPr="003062AB">
        <w:rPr>
          <w:sz w:val="24"/>
          <w:szCs w:val="24"/>
        </w:rPr>
        <w:t>De noodzaak voor het e-depot wordt door onze deelnemers sterk gevoeld</w:t>
      </w:r>
      <w:r w:rsidR="00010D32" w:rsidRPr="003062AB">
        <w:rPr>
          <w:sz w:val="24"/>
          <w:szCs w:val="24"/>
        </w:rPr>
        <w:t xml:space="preserve"> en </w:t>
      </w:r>
      <w:r w:rsidR="00C3789C" w:rsidRPr="003062AB">
        <w:rPr>
          <w:sz w:val="24"/>
          <w:szCs w:val="24"/>
        </w:rPr>
        <w:t xml:space="preserve">de expertise </w:t>
      </w:r>
      <w:r w:rsidR="000413C2" w:rsidRPr="003062AB">
        <w:rPr>
          <w:sz w:val="24"/>
          <w:szCs w:val="24"/>
        </w:rPr>
        <w:t xml:space="preserve">van het RHC </w:t>
      </w:r>
      <w:r w:rsidR="004B5DD2" w:rsidRPr="003062AB">
        <w:rPr>
          <w:sz w:val="24"/>
          <w:szCs w:val="24"/>
        </w:rPr>
        <w:t xml:space="preserve">op het gebied van langdurige archivering </w:t>
      </w:r>
      <w:r w:rsidR="00010D32" w:rsidRPr="003062AB">
        <w:rPr>
          <w:sz w:val="24"/>
          <w:szCs w:val="24"/>
        </w:rPr>
        <w:t xml:space="preserve">wordt hierin </w:t>
      </w:r>
      <w:r w:rsidR="004B5DD2" w:rsidRPr="003062AB">
        <w:rPr>
          <w:sz w:val="24"/>
          <w:szCs w:val="24"/>
        </w:rPr>
        <w:t>onderkend.</w:t>
      </w:r>
      <w:r w:rsidR="00DD6552" w:rsidRPr="003062AB">
        <w:rPr>
          <w:sz w:val="24"/>
          <w:szCs w:val="24"/>
        </w:rPr>
        <w:t xml:space="preserve"> </w:t>
      </w:r>
      <w:r w:rsidR="00A26C25" w:rsidRPr="003062AB">
        <w:rPr>
          <w:sz w:val="24"/>
          <w:szCs w:val="24"/>
        </w:rPr>
        <w:t xml:space="preserve">Samenwerking in de regio, één van dé pijlers van het RHC, </w:t>
      </w:r>
      <w:r w:rsidR="005546A2" w:rsidRPr="003062AB">
        <w:rPr>
          <w:sz w:val="24"/>
          <w:szCs w:val="24"/>
        </w:rPr>
        <w:t xml:space="preserve">blijft ook in </w:t>
      </w:r>
      <w:r w:rsidR="00364F0D" w:rsidRPr="003062AB">
        <w:rPr>
          <w:sz w:val="24"/>
          <w:szCs w:val="24"/>
        </w:rPr>
        <w:t>het</w:t>
      </w:r>
      <w:r w:rsidR="005546A2" w:rsidRPr="003062AB">
        <w:rPr>
          <w:sz w:val="24"/>
          <w:szCs w:val="24"/>
        </w:rPr>
        <w:t xml:space="preserve"> digitale tijdperk een belangrijk aspect.</w:t>
      </w:r>
      <w:r w:rsidR="002E455B" w:rsidRPr="003062AB">
        <w:rPr>
          <w:sz w:val="24"/>
          <w:szCs w:val="24"/>
        </w:rPr>
        <w:br/>
      </w:r>
      <w:r w:rsidR="002E455B" w:rsidRPr="003062AB">
        <w:rPr>
          <w:sz w:val="24"/>
          <w:szCs w:val="24"/>
        </w:rPr>
        <w:tab/>
        <w:t xml:space="preserve">Onderling verschillen </w:t>
      </w:r>
      <w:r w:rsidR="00364F0D" w:rsidRPr="003062AB">
        <w:rPr>
          <w:sz w:val="24"/>
          <w:szCs w:val="24"/>
        </w:rPr>
        <w:t>de gemeenten</w:t>
      </w:r>
      <w:r w:rsidR="002E455B" w:rsidRPr="003062AB">
        <w:rPr>
          <w:sz w:val="24"/>
          <w:szCs w:val="24"/>
        </w:rPr>
        <w:t xml:space="preserve"> wel in </w:t>
      </w:r>
      <w:r w:rsidR="00E26D9B" w:rsidRPr="003062AB">
        <w:rPr>
          <w:sz w:val="24"/>
          <w:szCs w:val="24"/>
        </w:rPr>
        <w:t>enthousiasme</w:t>
      </w:r>
      <w:r w:rsidR="002E455B" w:rsidRPr="003062AB">
        <w:rPr>
          <w:sz w:val="24"/>
          <w:szCs w:val="24"/>
        </w:rPr>
        <w:t xml:space="preserve">, zowel </w:t>
      </w:r>
      <w:r w:rsidR="00E26D9B" w:rsidRPr="003062AB">
        <w:rPr>
          <w:sz w:val="24"/>
          <w:szCs w:val="24"/>
        </w:rPr>
        <w:t>intern</w:t>
      </w:r>
      <w:r w:rsidR="002E455B" w:rsidRPr="003062AB">
        <w:rPr>
          <w:sz w:val="24"/>
          <w:szCs w:val="24"/>
        </w:rPr>
        <w:t xml:space="preserve"> als in </w:t>
      </w:r>
      <w:r w:rsidR="00FB4848" w:rsidRPr="003062AB">
        <w:rPr>
          <w:sz w:val="24"/>
          <w:szCs w:val="24"/>
        </w:rPr>
        <w:t xml:space="preserve">regionale samenwerking. Zo staan Wijk bij Duurstede en Vijfheerenlanden te trappelen om te participeren </w:t>
      </w:r>
      <w:r w:rsidR="003F1404" w:rsidRPr="003062AB">
        <w:rPr>
          <w:sz w:val="24"/>
          <w:szCs w:val="24"/>
        </w:rPr>
        <w:t>i</w:t>
      </w:r>
      <w:r w:rsidR="00FB4848" w:rsidRPr="003062AB">
        <w:rPr>
          <w:sz w:val="24"/>
          <w:szCs w:val="24"/>
        </w:rPr>
        <w:t xml:space="preserve">n </w:t>
      </w:r>
      <w:r w:rsidR="00DF4B9F" w:rsidRPr="003062AB">
        <w:rPr>
          <w:sz w:val="24"/>
          <w:szCs w:val="24"/>
        </w:rPr>
        <w:t xml:space="preserve">de pilot en zijn ook Rhenen en Bunnik enthousiast over deelname. De </w:t>
      </w:r>
      <w:r w:rsidR="00DF4B9F" w:rsidRPr="003062AB">
        <w:rPr>
          <w:sz w:val="24"/>
          <w:szCs w:val="24"/>
        </w:rPr>
        <w:lastRenderedPageBreak/>
        <w:t>gemeen</w:t>
      </w:r>
      <w:r w:rsidR="00DF4B9F" w:rsidRPr="00843026">
        <w:rPr>
          <w:sz w:val="24"/>
          <w:szCs w:val="24"/>
        </w:rPr>
        <w:t>te</w:t>
      </w:r>
      <w:r w:rsidR="003C5CA8" w:rsidRPr="00843026">
        <w:rPr>
          <w:sz w:val="24"/>
          <w:szCs w:val="24"/>
        </w:rPr>
        <w:t>n</w:t>
      </w:r>
      <w:r w:rsidR="00DF4B9F" w:rsidRPr="003062AB">
        <w:rPr>
          <w:sz w:val="24"/>
          <w:szCs w:val="24"/>
        </w:rPr>
        <w:t xml:space="preserve"> Houten </w:t>
      </w:r>
      <w:r w:rsidR="00BD2F09" w:rsidRPr="003062AB">
        <w:rPr>
          <w:sz w:val="24"/>
          <w:szCs w:val="24"/>
        </w:rPr>
        <w:t xml:space="preserve">en Utrechtse Heuvelrug </w:t>
      </w:r>
      <w:r w:rsidR="00DF4B9F" w:rsidRPr="003062AB">
        <w:rPr>
          <w:sz w:val="24"/>
          <w:szCs w:val="24"/>
        </w:rPr>
        <w:t>he</w:t>
      </w:r>
      <w:r w:rsidR="00BD2F09" w:rsidRPr="003062AB">
        <w:rPr>
          <w:sz w:val="24"/>
          <w:szCs w:val="24"/>
        </w:rPr>
        <w:t>bben</w:t>
      </w:r>
      <w:r w:rsidR="00DF4B9F" w:rsidRPr="003062AB">
        <w:rPr>
          <w:sz w:val="24"/>
          <w:szCs w:val="24"/>
        </w:rPr>
        <w:t xml:space="preserve"> aangegeven niet te willen participeren in de pilot.</w:t>
      </w:r>
      <w:r w:rsidR="00D74079" w:rsidRPr="003062AB">
        <w:rPr>
          <w:sz w:val="24"/>
          <w:szCs w:val="24"/>
        </w:rPr>
        <w:t xml:space="preserve"> </w:t>
      </w:r>
      <w:r w:rsidR="00DB296E" w:rsidRPr="003062AB">
        <w:rPr>
          <w:sz w:val="24"/>
          <w:szCs w:val="24"/>
        </w:rPr>
        <w:t xml:space="preserve">Bij Utrechtse Heuvelrug ligt dit voornamelijk aan een beperkte </w:t>
      </w:r>
      <w:r w:rsidR="00125B02" w:rsidRPr="003062AB">
        <w:rPr>
          <w:sz w:val="24"/>
          <w:szCs w:val="24"/>
        </w:rPr>
        <w:t xml:space="preserve">beschikbaarheid van mensen en middelen. </w:t>
      </w:r>
      <w:r w:rsidR="00DF4B9F" w:rsidRPr="003062AB">
        <w:rPr>
          <w:sz w:val="24"/>
          <w:szCs w:val="24"/>
        </w:rPr>
        <w:t>Houten</w:t>
      </w:r>
      <w:r w:rsidR="00125B02" w:rsidRPr="003062AB">
        <w:rPr>
          <w:sz w:val="24"/>
          <w:szCs w:val="24"/>
        </w:rPr>
        <w:t xml:space="preserve"> </w:t>
      </w:r>
      <w:r w:rsidR="009359F0" w:rsidRPr="003062AB">
        <w:rPr>
          <w:sz w:val="24"/>
          <w:szCs w:val="24"/>
        </w:rPr>
        <w:t xml:space="preserve">houdt bewust enige afstand van de pilot en </w:t>
      </w:r>
      <w:r w:rsidR="0027477D" w:rsidRPr="003062AB">
        <w:rPr>
          <w:sz w:val="24"/>
          <w:szCs w:val="24"/>
        </w:rPr>
        <w:t xml:space="preserve">is </w:t>
      </w:r>
      <w:r w:rsidR="00DF4B9F" w:rsidRPr="003062AB">
        <w:rPr>
          <w:sz w:val="24"/>
          <w:szCs w:val="24"/>
        </w:rPr>
        <w:t xml:space="preserve">op dit moment niet voornemens </w:t>
      </w:r>
      <w:r w:rsidR="00D44580" w:rsidRPr="003062AB">
        <w:rPr>
          <w:sz w:val="24"/>
          <w:szCs w:val="24"/>
        </w:rPr>
        <w:t xml:space="preserve">digitale archiefbescheiden vervroegd over te brengen. </w:t>
      </w:r>
      <w:r w:rsidR="004F240F" w:rsidRPr="003062AB">
        <w:rPr>
          <w:sz w:val="24"/>
          <w:szCs w:val="24"/>
        </w:rPr>
        <w:t>Hoewel evaluatie door alle deelnemers als een belangrijk onderdeel van de pilot wordt genoemd, legt Houten hier extra nadruk op.</w:t>
      </w:r>
      <w:r w:rsidR="00765093" w:rsidRPr="003062AB">
        <w:rPr>
          <w:sz w:val="24"/>
          <w:szCs w:val="24"/>
        </w:rPr>
        <w:t xml:space="preserve"> In</w:t>
      </w:r>
      <w:r w:rsidR="000413C2" w:rsidRPr="003062AB">
        <w:rPr>
          <w:sz w:val="24"/>
          <w:szCs w:val="24"/>
        </w:rPr>
        <w:t>,</w:t>
      </w:r>
      <w:r w:rsidR="00765093" w:rsidRPr="003062AB">
        <w:rPr>
          <w:sz w:val="24"/>
          <w:szCs w:val="24"/>
        </w:rPr>
        <w:t xml:space="preserve"> en volgende op</w:t>
      </w:r>
      <w:r w:rsidR="000413C2" w:rsidRPr="003062AB">
        <w:rPr>
          <w:sz w:val="24"/>
          <w:szCs w:val="24"/>
        </w:rPr>
        <w:t>,</w:t>
      </w:r>
      <w:r w:rsidR="00765093" w:rsidRPr="003062AB">
        <w:rPr>
          <w:sz w:val="24"/>
          <w:szCs w:val="24"/>
        </w:rPr>
        <w:t xml:space="preserve"> de evaluatie moet er voldoende aandacht worden gegeven aan </w:t>
      </w:r>
      <w:r w:rsidR="004D2D65" w:rsidRPr="003062AB">
        <w:rPr>
          <w:sz w:val="24"/>
          <w:szCs w:val="24"/>
        </w:rPr>
        <w:t xml:space="preserve">de rol van het RHC, de beleidskeuzes </w:t>
      </w:r>
      <w:r w:rsidR="00BA0C7D" w:rsidRPr="003062AB">
        <w:rPr>
          <w:sz w:val="24"/>
          <w:szCs w:val="24"/>
        </w:rPr>
        <w:t xml:space="preserve">omtrent </w:t>
      </w:r>
      <w:r w:rsidR="004D2D65" w:rsidRPr="003062AB">
        <w:rPr>
          <w:sz w:val="24"/>
          <w:szCs w:val="24"/>
        </w:rPr>
        <w:t>het e-depot en alternatieven</w:t>
      </w:r>
      <w:r w:rsidR="00C719D4" w:rsidRPr="003062AB">
        <w:rPr>
          <w:sz w:val="24"/>
          <w:szCs w:val="24"/>
        </w:rPr>
        <w:t xml:space="preserve"> zoals een gedeeltelijke uitbesteding van taken rondom het e-depot.</w:t>
      </w:r>
    </w:p>
    <w:p w14:paraId="5344B829" w14:textId="57C4E7EE" w:rsidR="003F1404" w:rsidRPr="003062AB" w:rsidRDefault="003F1404" w:rsidP="003F1404">
      <w:pPr>
        <w:pStyle w:val="Geenafstand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 w:rsidRPr="003062AB">
        <w:rPr>
          <w:rFonts w:cstheme="minorHAnsi"/>
          <w:b/>
          <w:sz w:val="24"/>
          <w:szCs w:val="24"/>
        </w:rPr>
        <w:t>Conclusie: het e-depot als reële koers</w:t>
      </w:r>
    </w:p>
    <w:p w14:paraId="6E8BB965" w14:textId="6440F6D3" w:rsidR="004425A7" w:rsidRPr="003062AB" w:rsidRDefault="00F009B9">
      <w:pPr>
        <w:rPr>
          <w:sz w:val="24"/>
          <w:szCs w:val="24"/>
        </w:rPr>
      </w:pPr>
      <w:r w:rsidRPr="003062AB">
        <w:rPr>
          <w:sz w:val="24"/>
          <w:szCs w:val="24"/>
        </w:rPr>
        <w:t xml:space="preserve">Dat het e-depot er </w:t>
      </w:r>
      <w:r w:rsidR="00C77E37" w:rsidRPr="003062AB">
        <w:rPr>
          <w:sz w:val="24"/>
          <w:szCs w:val="24"/>
        </w:rPr>
        <w:t>aan</w:t>
      </w:r>
      <w:r w:rsidRPr="003062AB">
        <w:rPr>
          <w:sz w:val="24"/>
          <w:szCs w:val="24"/>
        </w:rPr>
        <w:t xml:space="preserve"> kom</w:t>
      </w:r>
      <w:r w:rsidR="00C77E37" w:rsidRPr="003062AB">
        <w:rPr>
          <w:sz w:val="24"/>
          <w:szCs w:val="24"/>
        </w:rPr>
        <w:t>t</w:t>
      </w:r>
      <w:r w:rsidRPr="003062AB">
        <w:rPr>
          <w:sz w:val="24"/>
          <w:szCs w:val="24"/>
        </w:rPr>
        <w:t xml:space="preserve"> is een </w:t>
      </w:r>
      <w:r w:rsidR="00617D76" w:rsidRPr="003062AB">
        <w:rPr>
          <w:sz w:val="24"/>
          <w:szCs w:val="24"/>
        </w:rPr>
        <w:t>v</w:t>
      </w:r>
      <w:r w:rsidR="00701CD4" w:rsidRPr="003062AB">
        <w:rPr>
          <w:sz w:val="24"/>
          <w:szCs w:val="24"/>
        </w:rPr>
        <w:t>ol</w:t>
      </w:r>
      <w:r w:rsidR="00617D76" w:rsidRPr="003062AB">
        <w:rPr>
          <w:sz w:val="24"/>
          <w:szCs w:val="24"/>
        </w:rPr>
        <w:t xml:space="preserve">dongen feit. </w:t>
      </w:r>
      <w:r w:rsidR="00A20F27" w:rsidRPr="003062AB">
        <w:rPr>
          <w:sz w:val="24"/>
          <w:szCs w:val="24"/>
        </w:rPr>
        <w:t xml:space="preserve">Vanuit </w:t>
      </w:r>
      <w:r w:rsidR="005E0508" w:rsidRPr="003062AB">
        <w:rPr>
          <w:sz w:val="24"/>
          <w:szCs w:val="24"/>
        </w:rPr>
        <w:t>het Rijk</w:t>
      </w:r>
      <w:r w:rsidR="00A20F27" w:rsidRPr="003062AB">
        <w:rPr>
          <w:sz w:val="24"/>
          <w:szCs w:val="24"/>
        </w:rPr>
        <w:t xml:space="preserve"> en de VNG wordt hard getrokken aan een betere, betrouwba</w:t>
      </w:r>
      <w:r w:rsidR="00C77E37" w:rsidRPr="003062AB">
        <w:rPr>
          <w:sz w:val="24"/>
          <w:szCs w:val="24"/>
        </w:rPr>
        <w:t>re</w:t>
      </w:r>
      <w:r w:rsidR="00A20F27" w:rsidRPr="003062AB">
        <w:rPr>
          <w:sz w:val="24"/>
          <w:szCs w:val="24"/>
        </w:rPr>
        <w:t xml:space="preserve"> en</w:t>
      </w:r>
      <w:r w:rsidR="00D425FD" w:rsidRPr="003062AB">
        <w:rPr>
          <w:sz w:val="24"/>
          <w:szCs w:val="24"/>
        </w:rPr>
        <w:t xml:space="preserve"> integrale informatiehuishouding. Het e-depot is hier steevast een onderdeel van</w:t>
      </w:r>
      <w:r w:rsidR="005C2183" w:rsidRPr="003062AB">
        <w:rPr>
          <w:sz w:val="24"/>
          <w:szCs w:val="24"/>
        </w:rPr>
        <w:t xml:space="preserve"> als ‘bron van waarheid’</w:t>
      </w:r>
      <w:r w:rsidR="00D425FD" w:rsidRPr="003062AB">
        <w:rPr>
          <w:sz w:val="24"/>
          <w:szCs w:val="24"/>
        </w:rPr>
        <w:t xml:space="preserve">. </w:t>
      </w:r>
      <w:r w:rsidR="00617D76" w:rsidRPr="003062AB">
        <w:rPr>
          <w:sz w:val="24"/>
          <w:szCs w:val="24"/>
        </w:rPr>
        <w:t xml:space="preserve">In welke vorm en onder wiens technisch beheer </w:t>
      </w:r>
      <w:r w:rsidR="00C24D7D" w:rsidRPr="003062AB">
        <w:rPr>
          <w:sz w:val="24"/>
          <w:szCs w:val="24"/>
        </w:rPr>
        <w:t xml:space="preserve">is nog </w:t>
      </w:r>
      <w:r w:rsidR="005E3EA6" w:rsidRPr="003062AB">
        <w:rPr>
          <w:sz w:val="24"/>
          <w:szCs w:val="24"/>
        </w:rPr>
        <w:t xml:space="preserve">niet </w:t>
      </w:r>
      <w:r w:rsidR="00C24D7D" w:rsidRPr="003062AB">
        <w:rPr>
          <w:sz w:val="24"/>
          <w:szCs w:val="24"/>
        </w:rPr>
        <w:t xml:space="preserve">eenduidig door de deelnemers aan te geven. </w:t>
      </w:r>
      <w:r w:rsidR="003D41D8" w:rsidRPr="003062AB">
        <w:rPr>
          <w:sz w:val="24"/>
          <w:szCs w:val="24"/>
        </w:rPr>
        <w:t>Het RHC is van mening dat het</w:t>
      </w:r>
      <w:r w:rsidR="00711FFE" w:rsidRPr="003062AB">
        <w:rPr>
          <w:sz w:val="24"/>
          <w:szCs w:val="24"/>
        </w:rPr>
        <w:t xml:space="preserve"> volledig in staat zal zijn om een e-depot op te zetten en te beheren</w:t>
      </w:r>
      <w:r w:rsidR="00FB023D" w:rsidRPr="003062AB">
        <w:rPr>
          <w:sz w:val="24"/>
          <w:szCs w:val="24"/>
        </w:rPr>
        <w:t>. Een organisch groeimodel zal hierbij wel een vereiste zijn, maar past ook bij de</w:t>
      </w:r>
      <w:r w:rsidR="007C501A" w:rsidRPr="003062AB">
        <w:rPr>
          <w:sz w:val="24"/>
          <w:szCs w:val="24"/>
        </w:rPr>
        <w:t xml:space="preserve"> huidige stand van zaken van onze deelnemers.</w:t>
      </w:r>
      <w:r w:rsidR="00C943DB" w:rsidRPr="003062AB">
        <w:rPr>
          <w:sz w:val="24"/>
          <w:szCs w:val="24"/>
        </w:rPr>
        <w:t xml:space="preserve"> </w:t>
      </w:r>
      <w:r w:rsidR="004074AE" w:rsidRPr="003062AB">
        <w:rPr>
          <w:sz w:val="24"/>
          <w:szCs w:val="24"/>
        </w:rPr>
        <w:t>De pilot zal helderheid moeten verschaffen in de benodigde technische en inhoudelijke inzet</w:t>
      </w:r>
      <w:r w:rsidR="004D6CB0" w:rsidRPr="003062AB">
        <w:rPr>
          <w:sz w:val="24"/>
          <w:szCs w:val="24"/>
        </w:rPr>
        <w:t xml:space="preserve"> vanuit het RHC en de gevolgen hiervan voor de rol en formatie van het RHC. </w:t>
      </w:r>
    </w:p>
    <w:p w14:paraId="793F13D7" w14:textId="14247563" w:rsidR="009662D9" w:rsidRPr="003062AB" w:rsidRDefault="00306853">
      <w:pPr>
        <w:rPr>
          <w:sz w:val="24"/>
          <w:szCs w:val="24"/>
        </w:rPr>
      </w:pPr>
      <w:r w:rsidRPr="003062AB">
        <w:rPr>
          <w:sz w:val="24"/>
          <w:szCs w:val="24"/>
        </w:rPr>
        <w:t xml:space="preserve">Onze deelnemers zijn unaniem in hun wens om het RHC de regierol te laten houden in het </w:t>
      </w:r>
      <w:proofErr w:type="spellStart"/>
      <w:r w:rsidRPr="003062AB">
        <w:rPr>
          <w:sz w:val="24"/>
          <w:szCs w:val="24"/>
        </w:rPr>
        <w:t>archivistische</w:t>
      </w:r>
      <w:proofErr w:type="spellEnd"/>
      <w:r w:rsidRPr="003062AB">
        <w:rPr>
          <w:sz w:val="24"/>
          <w:szCs w:val="24"/>
        </w:rPr>
        <w:t xml:space="preserve"> deel van </w:t>
      </w:r>
      <w:r w:rsidR="002B24EC" w:rsidRPr="003062AB">
        <w:rPr>
          <w:sz w:val="24"/>
          <w:szCs w:val="24"/>
        </w:rPr>
        <w:t xml:space="preserve">het e-depot. De expertise en </w:t>
      </w:r>
      <w:r w:rsidR="007C501A" w:rsidRPr="003062AB">
        <w:rPr>
          <w:sz w:val="24"/>
          <w:szCs w:val="24"/>
        </w:rPr>
        <w:t>ervaring</w:t>
      </w:r>
      <w:r w:rsidR="002B24EC" w:rsidRPr="003062AB">
        <w:rPr>
          <w:sz w:val="24"/>
          <w:szCs w:val="24"/>
        </w:rPr>
        <w:t xml:space="preserve"> van het RHC in het langdurig en toegankelijk bewaren van archieven wordt direct onderkend</w:t>
      </w:r>
      <w:r w:rsidR="001B0B43" w:rsidRPr="003062AB">
        <w:rPr>
          <w:sz w:val="24"/>
          <w:szCs w:val="24"/>
        </w:rPr>
        <w:t>. Ook de wens om ontzorg</w:t>
      </w:r>
      <w:r w:rsidR="00BA1601" w:rsidRPr="003062AB">
        <w:rPr>
          <w:sz w:val="24"/>
          <w:szCs w:val="24"/>
        </w:rPr>
        <w:t>d</w:t>
      </w:r>
      <w:r w:rsidR="001B0B43" w:rsidRPr="003062AB">
        <w:rPr>
          <w:sz w:val="24"/>
          <w:szCs w:val="24"/>
        </w:rPr>
        <w:t xml:space="preserve"> te worden komt vaak terug</w:t>
      </w:r>
      <w:r w:rsidR="004425A7" w:rsidRPr="003062AB">
        <w:rPr>
          <w:sz w:val="24"/>
          <w:szCs w:val="24"/>
        </w:rPr>
        <w:t>, een wens waar het RHC graag aan voldoet.</w:t>
      </w:r>
    </w:p>
    <w:p w14:paraId="0B31709A" w14:textId="6013606F" w:rsidR="00275FF8" w:rsidRPr="003062AB" w:rsidRDefault="009662D9" w:rsidP="004633CE">
      <w:pPr>
        <w:rPr>
          <w:rFonts w:cstheme="minorHAnsi"/>
          <w:sz w:val="24"/>
          <w:szCs w:val="24"/>
        </w:rPr>
      </w:pPr>
      <w:r w:rsidRPr="003062AB">
        <w:rPr>
          <w:sz w:val="24"/>
          <w:szCs w:val="24"/>
        </w:rPr>
        <w:t xml:space="preserve">Het </w:t>
      </w:r>
      <w:r w:rsidR="00857618" w:rsidRPr="003062AB">
        <w:rPr>
          <w:sz w:val="24"/>
          <w:szCs w:val="24"/>
        </w:rPr>
        <w:t xml:space="preserve">voorstel </w:t>
      </w:r>
      <w:r w:rsidR="0087690C" w:rsidRPr="003062AB">
        <w:rPr>
          <w:sz w:val="24"/>
          <w:szCs w:val="24"/>
        </w:rPr>
        <w:t xml:space="preserve">om in 2020 en 2021 een pilot te houden past hiermee in de landelijke, regionale en gemeentelijke ontwikkelingen. Het stelt onze deelnemers in staat om samen met het RHC </w:t>
      </w:r>
      <w:r w:rsidR="007165F0" w:rsidRPr="003062AB">
        <w:rPr>
          <w:sz w:val="24"/>
          <w:szCs w:val="24"/>
        </w:rPr>
        <w:t xml:space="preserve">de mogelijkheden en vereisten </w:t>
      </w:r>
      <w:r w:rsidR="002A6A5B" w:rsidRPr="003062AB">
        <w:rPr>
          <w:sz w:val="24"/>
          <w:szCs w:val="24"/>
        </w:rPr>
        <w:t xml:space="preserve">te verkennen en bij de evaluatie te komen tot een definitieve oplossing. Hiermee loopt </w:t>
      </w:r>
      <w:r w:rsidR="00F863B8" w:rsidRPr="003062AB">
        <w:rPr>
          <w:sz w:val="24"/>
          <w:szCs w:val="24"/>
        </w:rPr>
        <w:t xml:space="preserve">onze regio voor noch achter, maar in </w:t>
      </w:r>
      <w:r w:rsidR="00790E8B" w:rsidRPr="003062AB">
        <w:rPr>
          <w:sz w:val="24"/>
          <w:szCs w:val="24"/>
        </w:rPr>
        <w:t xml:space="preserve">de </w:t>
      </w:r>
      <w:r w:rsidR="00F863B8" w:rsidRPr="003062AB">
        <w:rPr>
          <w:sz w:val="24"/>
          <w:szCs w:val="24"/>
        </w:rPr>
        <w:t>pas met landelijke ontwikkelingen.</w:t>
      </w:r>
    </w:p>
    <w:sectPr w:rsidR="00275FF8" w:rsidRPr="003062AB" w:rsidSect="00275FF8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6B3D4" w14:textId="77777777" w:rsidR="00F22A47" w:rsidRDefault="00F22A47" w:rsidP="008F16B8">
      <w:pPr>
        <w:spacing w:after="0" w:line="240" w:lineRule="auto"/>
      </w:pPr>
      <w:r>
        <w:separator/>
      </w:r>
    </w:p>
  </w:endnote>
  <w:endnote w:type="continuationSeparator" w:id="0">
    <w:p w14:paraId="69A14245" w14:textId="77777777" w:rsidR="00F22A47" w:rsidRDefault="00F22A47" w:rsidP="008F16B8">
      <w:pPr>
        <w:spacing w:after="0" w:line="240" w:lineRule="auto"/>
      </w:pPr>
      <w:r>
        <w:continuationSeparator/>
      </w:r>
    </w:p>
  </w:endnote>
  <w:endnote w:type="continuationNotice" w:id="1">
    <w:p w14:paraId="206BC870" w14:textId="77777777" w:rsidR="00F22A47" w:rsidRDefault="00F22A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14981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4778C66" w14:textId="75B12347" w:rsidR="00533FFD" w:rsidRPr="00EA4701" w:rsidRDefault="00533FFD" w:rsidP="008B4A57">
        <w:pPr>
          <w:jc w:val="right"/>
          <w:rPr>
            <w:b/>
            <w:color w:val="FFFFFF" w:themeColor="background1"/>
            <w:sz w:val="20"/>
            <w:szCs w:val="20"/>
            <w:highlight w:val="red"/>
            <w:u w:val="single"/>
          </w:rPr>
        </w:pPr>
        <w:r w:rsidRPr="00EA4701">
          <w:rPr>
            <w:sz w:val="20"/>
            <w:szCs w:val="20"/>
          </w:rPr>
          <w:fldChar w:fldCharType="begin"/>
        </w:r>
        <w:r w:rsidRPr="00EA4701">
          <w:rPr>
            <w:sz w:val="20"/>
            <w:szCs w:val="20"/>
          </w:rPr>
          <w:instrText>PAGE   \* MERGEFORMAT</w:instrText>
        </w:r>
        <w:r w:rsidRPr="00EA4701">
          <w:rPr>
            <w:sz w:val="20"/>
            <w:szCs w:val="20"/>
          </w:rPr>
          <w:fldChar w:fldCharType="separate"/>
        </w:r>
        <w:r w:rsidRPr="00EA4701">
          <w:rPr>
            <w:sz w:val="20"/>
            <w:szCs w:val="20"/>
          </w:rPr>
          <w:t>2</w:t>
        </w:r>
        <w:r w:rsidRPr="00EA4701">
          <w:rPr>
            <w:sz w:val="20"/>
            <w:szCs w:val="20"/>
          </w:rPr>
          <w:fldChar w:fldCharType="end"/>
        </w:r>
        <w:r w:rsidRPr="00EA4701">
          <w:rPr>
            <w:sz w:val="20"/>
            <w:szCs w:val="20"/>
          </w:rPr>
          <w:t xml:space="preserve"> </w:t>
        </w:r>
        <w:proofErr w:type="spellStart"/>
        <w:r w:rsidRPr="00EA4701">
          <w:rPr>
            <w:sz w:val="20"/>
            <w:szCs w:val="20"/>
          </w:rPr>
          <w:t>Position</w:t>
        </w:r>
        <w:proofErr w:type="spellEnd"/>
        <w:r w:rsidRPr="00EA4701">
          <w:rPr>
            <w:sz w:val="20"/>
            <w:szCs w:val="20"/>
          </w:rPr>
          <w:t xml:space="preserve"> Paper: Het e-depot in de regio Zuid-Utrecht</w:t>
        </w:r>
      </w:p>
    </w:sdtContent>
  </w:sdt>
  <w:p w14:paraId="711E7B3C" w14:textId="059FDD55" w:rsidR="00533FFD" w:rsidRPr="00217891" w:rsidRDefault="00533FFD" w:rsidP="00EA4701">
    <w:pPr>
      <w:pStyle w:val="Voettekst"/>
      <w:tabs>
        <w:tab w:val="clear" w:pos="4536"/>
        <w:tab w:val="clear" w:pos="9072"/>
        <w:tab w:val="left" w:pos="553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2F162" w14:textId="77777777" w:rsidR="00F22A47" w:rsidRDefault="00F22A47" w:rsidP="008F16B8">
      <w:pPr>
        <w:spacing w:after="0" w:line="240" w:lineRule="auto"/>
      </w:pPr>
      <w:r>
        <w:separator/>
      </w:r>
    </w:p>
  </w:footnote>
  <w:footnote w:type="continuationSeparator" w:id="0">
    <w:p w14:paraId="501130B3" w14:textId="77777777" w:rsidR="00F22A47" w:rsidRDefault="00F22A47" w:rsidP="008F16B8">
      <w:pPr>
        <w:spacing w:after="0" w:line="240" w:lineRule="auto"/>
      </w:pPr>
      <w:r>
        <w:continuationSeparator/>
      </w:r>
    </w:p>
  </w:footnote>
  <w:footnote w:type="continuationNotice" w:id="1">
    <w:p w14:paraId="399B477E" w14:textId="77777777" w:rsidR="00F22A47" w:rsidRDefault="00F22A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9DA72" w14:textId="3536BA90" w:rsidR="00533FFD" w:rsidRDefault="00533FFD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89B5634" wp14:editId="66761290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7598979" cy="10746839"/>
          <wp:effectExtent l="0" t="0" r="2540" b="0"/>
          <wp:wrapNone/>
          <wp:docPr id="1" name="Picture 8" descr="A close up of a logo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uisstijl - k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8979" cy="107468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02D"/>
    <w:multiLevelType w:val="hybridMultilevel"/>
    <w:tmpl w:val="A684B0C2"/>
    <w:lvl w:ilvl="0" w:tplc="CAA016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D0279"/>
    <w:multiLevelType w:val="hybridMultilevel"/>
    <w:tmpl w:val="570AB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267C0"/>
    <w:multiLevelType w:val="hybridMultilevel"/>
    <w:tmpl w:val="570AB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66FFC"/>
    <w:multiLevelType w:val="hybridMultilevel"/>
    <w:tmpl w:val="C1B84384"/>
    <w:lvl w:ilvl="0" w:tplc="740EC568">
      <w:start w:val="2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B41D8"/>
    <w:multiLevelType w:val="hybridMultilevel"/>
    <w:tmpl w:val="B9BE65BC"/>
    <w:lvl w:ilvl="0" w:tplc="AEBAA3C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A1E44"/>
    <w:multiLevelType w:val="hybridMultilevel"/>
    <w:tmpl w:val="A942C60C"/>
    <w:lvl w:ilvl="0" w:tplc="44DADA9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9DD"/>
    <w:rsid w:val="00002322"/>
    <w:rsid w:val="00003662"/>
    <w:rsid w:val="0000709E"/>
    <w:rsid w:val="00010D32"/>
    <w:rsid w:val="00011903"/>
    <w:rsid w:val="000136DC"/>
    <w:rsid w:val="00014611"/>
    <w:rsid w:val="00014D07"/>
    <w:rsid w:val="000203A5"/>
    <w:rsid w:val="000239A6"/>
    <w:rsid w:val="000244CC"/>
    <w:rsid w:val="00025194"/>
    <w:rsid w:val="0003652A"/>
    <w:rsid w:val="00036769"/>
    <w:rsid w:val="00036FFD"/>
    <w:rsid w:val="000413C2"/>
    <w:rsid w:val="000417B5"/>
    <w:rsid w:val="0004205F"/>
    <w:rsid w:val="00043417"/>
    <w:rsid w:val="00050956"/>
    <w:rsid w:val="0005786C"/>
    <w:rsid w:val="00061329"/>
    <w:rsid w:val="00064ED2"/>
    <w:rsid w:val="000663EB"/>
    <w:rsid w:val="00071215"/>
    <w:rsid w:val="0007354F"/>
    <w:rsid w:val="0007394A"/>
    <w:rsid w:val="0007506B"/>
    <w:rsid w:val="00075F2D"/>
    <w:rsid w:val="00076619"/>
    <w:rsid w:val="00076E03"/>
    <w:rsid w:val="00077144"/>
    <w:rsid w:val="000773A8"/>
    <w:rsid w:val="00080340"/>
    <w:rsid w:val="0008039D"/>
    <w:rsid w:val="0008061F"/>
    <w:rsid w:val="00082072"/>
    <w:rsid w:val="0008742F"/>
    <w:rsid w:val="0008799E"/>
    <w:rsid w:val="000915E1"/>
    <w:rsid w:val="000927EC"/>
    <w:rsid w:val="0009298A"/>
    <w:rsid w:val="00094436"/>
    <w:rsid w:val="000A17AD"/>
    <w:rsid w:val="000A581E"/>
    <w:rsid w:val="000A5FB4"/>
    <w:rsid w:val="000B5C2F"/>
    <w:rsid w:val="000C16C8"/>
    <w:rsid w:val="000C2B23"/>
    <w:rsid w:val="000C5E7B"/>
    <w:rsid w:val="000D71CB"/>
    <w:rsid w:val="000E16D7"/>
    <w:rsid w:val="000F02C0"/>
    <w:rsid w:val="000F05D9"/>
    <w:rsid w:val="000F37E6"/>
    <w:rsid w:val="000F3981"/>
    <w:rsid w:val="00100CF1"/>
    <w:rsid w:val="0010266C"/>
    <w:rsid w:val="00105604"/>
    <w:rsid w:val="001056BE"/>
    <w:rsid w:val="00105EFC"/>
    <w:rsid w:val="00110252"/>
    <w:rsid w:val="00110775"/>
    <w:rsid w:val="00111686"/>
    <w:rsid w:val="001157A0"/>
    <w:rsid w:val="001234B8"/>
    <w:rsid w:val="00125B02"/>
    <w:rsid w:val="00125B79"/>
    <w:rsid w:val="00126632"/>
    <w:rsid w:val="001276B9"/>
    <w:rsid w:val="00131DFD"/>
    <w:rsid w:val="00133AD4"/>
    <w:rsid w:val="001346D1"/>
    <w:rsid w:val="0013615D"/>
    <w:rsid w:val="00137551"/>
    <w:rsid w:val="00137C5B"/>
    <w:rsid w:val="00140674"/>
    <w:rsid w:val="0014203F"/>
    <w:rsid w:val="00142100"/>
    <w:rsid w:val="001435A0"/>
    <w:rsid w:val="001443E8"/>
    <w:rsid w:val="00144A73"/>
    <w:rsid w:val="00144AAB"/>
    <w:rsid w:val="00146A73"/>
    <w:rsid w:val="00153A68"/>
    <w:rsid w:val="0015544C"/>
    <w:rsid w:val="00155727"/>
    <w:rsid w:val="00155EFD"/>
    <w:rsid w:val="00163005"/>
    <w:rsid w:val="00163E84"/>
    <w:rsid w:val="00164698"/>
    <w:rsid w:val="00164937"/>
    <w:rsid w:val="0016661C"/>
    <w:rsid w:val="00166EDA"/>
    <w:rsid w:val="0017087C"/>
    <w:rsid w:val="00172481"/>
    <w:rsid w:val="00172E97"/>
    <w:rsid w:val="00175749"/>
    <w:rsid w:val="001839FB"/>
    <w:rsid w:val="00184309"/>
    <w:rsid w:val="001843B4"/>
    <w:rsid w:val="001956CA"/>
    <w:rsid w:val="001A0E82"/>
    <w:rsid w:val="001A626C"/>
    <w:rsid w:val="001B0B43"/>
    <w:rsid w:val="001B1C36"/>
    <w:rsid w:val="001B5D11"/>
    <w:rsid w:val="001C2CDF"/>
    <w:rsid w:val="001C470F"/>
    <w:rsid w:val="001C5409"/>
    <w:rsid w:val="001D54DB"/>
    <w:rsid w:val="001D5E62"/>
    <w:rsid w:val="001D6540"/>
    <w:rsid w:val="001E1F54"/>
    <w:rsid w:val="001E44C5"/>
    <w:rsid w:val="001E7AB7"/>
    <w:rsid w:val="001F4AAD"/>
    <w:rsid w:val="001F4B00"/>
    <w:rsid w:val="001F6305"/>
    <w:rsid w:val="001F6434"/>
    <w:rsid w:val="00203ADC"/>
    <w:rsid w:val="00205367"/>
    <w:rsid w:val="00214975"/>
    <w:rsid w:val="00215708"/>
    <w:rsid w:val="00215B63"/>
    <w:rsid w:val="00216F8C"/>
    <w:rsid w:val="0021708F"/>
    <w:rsid w:val="00217891"/>
    <w:rsid w:val="00221666"/>
    <w:rsid w:val="0022408D"/>
    <w:rsid w:val="0022515D"/>
    <w:rsid w:val="0023250D"/>
    <w:rsid w:val="00235F48"/>
    <w:rsid w:val="002438F6"/>
    <w:rsid w:val="00250F3A"/>
    <w:rsid w:val="002526D1"/>
    <w:rsid w:val="00262160"/>
    <w:rsid w:val="002626CC"/>
    <w:rsid w:val="00262A3F"/>
    <w:rsid w:val="00262F50"/>
    <w:rsid w:val="00264883"/>
    <w:rsid w:val="00270300"/>
    <w:rsid w:val="0027181C"/>
    <w:rsid w:val="0027477D"/>
    <w:rsid w:val="00275575"/>
    <w:rsid w:val="00275FF8"/>
    <w:rsid w:val="00282024"/>
    <w:rsid w:val="00284345"/>
    <w:rsid w:val="00292E33"/>
    <w:rsid w:val="00293870"/>
    <w:rsid w:val="00294FF6"/>
    <w:rsid w:val="00295FE4"/>
    <w:rsid w:val="002A2489"/>
    <w:rsid w:val="002A2ED6"/>
    <w:rsid w:val="002A55B3"/>
    <w:rsid w:val="002A6A5B"/>
    <w:rsid w:val="002B01F5"/>
    <w:rsid w:val="002B24EC"/>
    <w:rsid w:val="002B7193"/>
    <w:rsid w:val="002C0377"/>
    <w:rsid w:val="002C2CD3"/>
    <w:rsid w:val="002C5DBE"/>
    <w:rsid w:val="002D1022"/>
    <w:rsid w:val="002D6DAE"/>
    <w:rsid w:val="002E0234"/>
    <w:rsid w:val="002E2B7A"/>
    <w:rsid w:val="002E455B"/>
    <w:rsid w:val="002E75D7"/>
    <w:rsid w:val="002F14EA"/>
    <w:rsid w:val="002F1CA0"/>
    <w:rsid w:val="002F4FAB"/>
    <w:rsid w:val="003013C3"/>
    <w:rsid w:val="00301DF1"/>
    <w:rsid w:val="0030627B"/>
    <w:rsid w:val="003062AB"/>
    <w:rsid w:val="00306853"/>
    <w:rsid w:val="00311279"/>
    <w:rsid w:val="00312D82"/>
    <w:rsid w:val="003132B9"/>
    <w:rsid w:val="00314055"/>
    <w:rsid w:val="003204F9"/>
    <w:rsid w:val="003206DF"/>
    <w:rsid w:val="00321578"/>
    <w:rsid w:val="00323375"/>
    <w:rsid w:val="003253AD"/>
    <w:rsid w:val="00326D68"/>
    <w:rsid w:val="00327B7A"/>
    <w:rsid w:val="0033062A"/>
    <w:rsid w:val="0033399D"/>
    <w:rsid w:val="003339E0"/>
    <w:rsid w:val="003345AF"/>
    <w:rsid w:val="003373CC"/>
    <w:rsid w:val="00340531"/>
    <w:rsid w:val="00340FC6"/>
    <w:rsid w:val="00342184"/>
    <w:rsid w:val="00344E66"/>
    <w:rsid w:val="00354A94"/>
    <w:rsid w:val="00354E11"/>
    <w:rsid w:val="00360CDB"/>
    <w:rsid w:val="00362647"/>
    <w:rsid w:val="00364F0D"/>
    <w:rsid w:val="00370D57"/>
    <w:rsid w:val="003716AB"/>
    <w:rsid w:val="00377BBE"/>
    <w:rsid w:val="003803B7"/>
    <w:rsid w:val="00382CFD"/>
    <w:rsid w:val="00392EC1"/>
    <w:rsid w:val="00395494"/>
    <w:rsid w:val="003954AE"/>
    <w:rsid w:val="00395C99"/>
    <w:rsid w:val="003969E8"/>
    <w:rsid w:val="003A2278"/>
    <w:rsid w:val="003B3D07"/>
    <w:rsid w:val="003B5898"/>
    <w:rsid w:val="003C06B8"/>
    <w:rsid w:val="003C27DA"/>
    <w:rsid w:val="003C3A17"/>
    <w:rsid w:val="003C5CA8"/>
    <w:rsid w:val="003D1C84"/>
    <w:rsid w:val="003D41D8"/>
    <w:rsid w:val="003D44D9"/>
    <w:rsid w:val="003D6320"/>
    <w:rsid w:val="003E4A33"/>
    <w:rsid w:val="003E4C15"/>
    <w:rsid w:val="003E63F2"/>
    <w:rsid w:val="003F12BF"/>
    <w:rsid w:val="003F1404"/>
    <w:rsid w:val="003F14DC"/>
    <w:rsid w:val="003F19EC"/>
    <w:rsid w:val="003F28A8"/>
    <w:rsid w:val="00400541"/>
    <w:rsid w:val="00400D9B"/>
    <w:rsid w:val="0040200B"/>
    <w:rsid w:val="00402031"/>
    <w:rsid w:val="0040285A"/>
    <w:rsid w:val="00402ED5"/>
    <w:rsid w:val="004074AE"/>
    <w:rsid w:val="00415113"/>
    <w:rsid w:val="00423269"/>
    <w:rsid w:val="00426ED4"/>
    <w:rsid w:val="004275E5"/>
    <w:rsid w:val="004278AA"/>
    <w:rsid w:val="00431588"/>
    <w:rsid w:val="004425A7"/>
    <w:rsid w:val="004428A2"/>
    <w:rsid w:val="00443492"/>
    <w:rsid w:val="004451B8"/>
    <w:rsid w:val="0044598F"/>
    <w:rsid w:val="00447385"/>
    <w:rsid w:val="00447BCE"/>
    <w:rsid w:val="00460685"/>
    <w:rsid w:val="00461375"/>
    <w:rsid w:val="004633CE"/>
    <w:rsid w:val="00466F23"/>
    <w:rsid w:val="00467739"/>
    <w:rsid w:val="0046775E"/>
    <w:rsid w:val="00467C7F"/>
    <w:rsid w:val="00471363"/>
    <w:rsid w:val="004725BF"/>
    <w:rsid w:val="00472CB3"/>
    <w:rsid w:val="00472CF3"/>
    <w:rsid w:val="00477EF1"/>
    <w:rsid w:val="00481251"/>
    <w:rsid w:val="004814D2"/>
    <w:rsid w:val="00482395"/>
    <w:rsid w:val="00497A97"/>
    <w:rsid w:val="004B233D"/>
    <w:rsid w:val="004B379E"/>
    <w:rsid w:val="004B44DC"/>
    <w:rsid w:val="004B599A"/>
    <w:rsid w:val="004B5DD2"/>
    <w:rsid w:val="004B61AE"/>
    <w:rsid w:val="004C17BE"/>
    <w:rsid w:val="004C263D"/>
    <w:rsid w:val="004C40B7"/>
    <w:rsid w:val="004D18A1"/>
    <w:rsid w:val="004D2D65"/>
    <w:rsid w:val="004D42BC"/>
    <w:rsid w:val="004D6CB0"/>
    <w:rsid w:val="004E0218"/>
    <w:rsid w:val="004E2867"/>
    <w:rsid w:val="004E5C05"/>
    <w:rsid w:val="004F06A7"/>
    <w:rsid w:val="004F240F"/>
    <w:rsid w:val="004F395C"/>
    <w:rsid w:val="004F63A5"/>
    <w:rsid w:val="0050506F"/>
    <w:rsid w:val="00506DD1"/>
    <w:rsid w:val="00523E91"/>
    <w:rsid w:val="005250D4"/>
    <w:rsid w:val="0052534A"/>
    <w:rsid w:val="005319EE"/>
    <w:rsid w:val="00532D28"/>
    <w:rsid w:val="00533A3F"/>
    <w:rsid w:val="00533FFD"/>
    <w:rsid w:val="00540955"/>
    <w:rsid w:val="005438C2"/>
    <w:rsid w:val="00545045"/>
    <w:rsid w:val="00551484"/>
    <w:rsid w:val="005546A2"/>
    <w:rsid w:val="00555507"/>
    <w:rsid w:val="005602B3"/>
    <w:rsid w:val="005727FC"/>
    <w:rsid w:val="00573D73"/>
    <w:rsid w:val="00581106"/>
    <w:rsid w:val="00581480"/>
    <w:rsid w:val="00584C40"/>
    <w:rsid w:val="00585A8E"/>
    <w:rsid w:val="005877B5"/>
    <w:rsid w:val="00590007"/>
    <w:rsid w:val="00590AFE"/>
    <w:rsid w:val="005912A5"/>
    <w:rsid w:val="00594A45"/>
    <w:rsid w:val="00597D87"/>
    <w:rsid w:val="005A5BBB"/>
    <w:rsid w:val="005A709D"/>
    <w:rsid w:val="005A7A1A"/>
    <w:rsid w:val="005B21D4"/>
    <w:rsid w:val="005B22E9"/>
    <w:rsid w:val="005B282E"/>
    <w:rsid w:val="005B3F31"/>
    <w:rsid w:val="005B7680"/>
    <w:rsid w:val="005B7818"/>
    <w:rsid w:val="005C0C32"/>
    <w:rsid w:val="005C1DD8"/>
    <w:rsid w:val="005C2183"/>
    <w:rsid w:val="005C56E3"/>
    <w:rsid w:val="005C6FB7"/>
    <w:rsid w:val="005C729C"/>
    <w:rsid w:val="005D4767"/>
    <w:rsid w:val="005D4CBA"/>
    <w:rsid w:val="005D66DD"/>
    <w:rsid w:val="005D772F"/>
    <w:rsid w:val="005D7A4A"/>
    <w:rsid w:val="005E0508"/>
    <w:rsid w:val="005E0813"/>
    <w:rsid w:val="005E169A"/>
    <w:rsid w:val="005E2C48"/>
    <w:rsid w:val="005E35D8"/>
    <w:rsid w:val="005E3EA6"/>
    <w:rsid w:val="005E58E9"/>
    <w:rsid w:val="005F0BBC"/>
    <w:rsid w:val="005F3479"/>
    <w:rsid w:val="005F505D"/>
    <w:rsid w:val="00607446"/>
    <w:rsid w:val="0060769C"/>
    <w:rsid w:val="0061033D"/>
    <w:rsid w:val="00611500"/>
    <w:rsid w:val="006141FE"/>
    <w:rsid w:val="00614A33"/>
    <w:rsid w:val="00617D76"/>
    <w:rsid w:val="00621CA3"/>
    <w:rsid w:val="00623B04"/>
    <w:rsid w:val="0062754E"/>
    <w:rsid w:val="00631087"/>
    <w:rsid w:val="0063204F"/>
    <w:rsid w:val="00633C9B"/>
    <w:rsid w:val="00642A41"/>
    <w:rsid w:val="00655395"/>
    <w:rsid w:val="00656765"/>
    <w:rsid w:val="00656B31"/>
    <w:rsid w:val="006579B2"/>
    <w:rsid w:val="0066103B"/>
    <w:rsid w:val="00661570"/>
    <w:rsid w:val="0066277A"/>
    <w:rsid w:val="006642DA"/>
    <w:rsid w:val="0066516E"/>
    <w:rsid w:val="00665E57"/>
    <w:rsid w:val="00666553"/>
    <w:rsid w:val="00667125"/>
    <w:rsid w:val="00671E7D"/>
    <w:rsid w:val="006742A2"/>
    <w:rsid w:val="006752B4"/>
    <w:rsid w:val="0067547E"/>
    <w:rsid w:val="00682613"/>
    <w:rsid w:val="0068261E"/>
    <w:rsid w:val="00690078"/>
    <w:rsid w:val="00692082"/>
    <w:rsid w:val="00692A03"/>
    <w:rsid w:val="006934AA"/>
    <w:rsid w:val="006A2665"/>
    <w:rsid w:val="006A3818"/>
    <w:rsid w:val="006A53E8"/>
    <w:rsid w:val="006A5F19"/>
    <w:rsid w:val="006B0C80"/>
    <w:rsid w:val="006B22F6"/>
    <w:rsid w:val="006C20CC"/>
    <w:rsid w:val="006C6806"/>
    <w:rsid w:val="006C7798"/>
    <w:rsid w:val="006D6008"/>
    <w:rsid w:val="006D636F"/>
    <w:rsid w:val="006E1A32"/>
    <w:rsid w:val="006E3D97"/>
    <w:rsid w:val="006E5D76"/>
    <w:rsid w:val="006E68A1"/>
    <w:rsid w:val="006E6DFD"/>
    <w:rsid w:val="006F0B8C"/>
    <w:rsid w:val="006F1A9B"/>
    <w:rsid w:val="006F50D5"/>
    <w:rsid w:val="006F6B29"/>
    <w:rsid w:val="006F7256"/>
    <w:rsid w:val="0070052A"/>
    <w:rsid w:val="00700C36"/>
    <w:rsid w:val="00701CD4"/>
    <w:rsid w:val="00704DA0"/>
    <w:rsid w:val="00710FD7"/>
    <w:rsid w:val="00711FFE"/>
    <w:rsid w:val="007165F0"/>
    <w:rsid w:val="0071714C"/>
    <w:rsid w:val="007217B9"/>
    <w:rsid w:val="00721A69"/>
    <w:rsid w:val="00730FE8"/>
    <w:rsid w:val="00740E50"/>
    <w:rsid w:val="00742EE9"/>
    <w:rsid w:val="00745AA1"/>
    <w:rsid w:val="00747A2C"/>
    <w:rsid w:val="00750171"/>
    <w:rsid w:val="007508D0"/>
    <w:rsid w:val="00750FA6"/>
    <w:rsid w:val="00752FC3"/>
    <w:rsid w:val="0075343F"/>
    <w:rsid w:val="007576A7"/>
    <w:rsid w:val="00761E97"/>
    <w:rsid w:val="00765093"/>
    <w:rsid w:val="0076787A"/>
    <w:rsid w:val="00770CF6"/>
    <w:rsid w:val="00772AF4"/>
    <w:rsid w:val="0077548F"/>
    <w:rsid w:val="00775692"/>
    <w:rsid w:val="00776B1D"/>
    <w:rsid w:val="00780EF9"/>
    <w:rsid w:val="007816B6"/>
    <w:rsid w:val="00787A3B"/>
    <w:rsid w:val="00787D41"/>
    <w:rsid w:val="00790E8B"/>
    <w:rsid w:val="00791CC7"/>
    <w:rsid w:val="0079555A"/>
    <w:rsid w:val="007A03CC"/>
    <w:rsid w:val="007A271A"/>
    <w:rsid w:val="007A3834"/>
    <w:rsid w:val="007A5FE4"/>
    <w:rsid w:val="007A6B9E"/>
    <w:rsid w:val="007B1ECF"/>
    <w:rsid w:val="007C22EB"/>
    <w:rsid w:val="007C4931"/>
    <w:rsid w:val="007C4FB8"/>
    <w:rsid w:val="007C501A"/>
    <w:rsid w:val="007C73AB"/>
    <w:rsid w:val="007D1976"/>
    <w:rsid w:val="007D78BB"/>
    <w:rsid w:val="007D7AEF"/>
    <w:rsid w:val="007E11AD"/>
    <w:rsid w:val="007E6B12"/>
    <w:rsid w:val="007F02C9"/>
    <w:rsid w:val="007F0CFA"/>
    <w:rsid w:val="007F391B"/>
    <w:rsid w:val="007F3A1E"/>
    <w:rsid w:val="00800092"/>
    <w:rsid w:val="00802F2D"/>
    <w:rsid w:val="00806B3B"/>
    <w:rsid w:val="00807AD4"/>
    <w:rsid w:val="00813CA3"/>
    <w:rsid w:val="00814810"/>
    <w:rsid w:val="00814D6A"/>
    <w:rsid w:val="00816654"/>
    <w:rsid w:val="008174D0"/>
    <w:rsid w:val="00820DE3"/>
    <w:rsid w:val="008222EA"/>
    <w:rsid w:val="00827154"/>
    <w:rsid w:val="00833EA5"/>
    <w:rsid w:val="00840489"/>
    <w:rsid w:val="00840E2E"/>
    <w:rsid w:val="008421E5"/>
    <w:rsid w:val="00843026"/>
    <w:rsid w:val="00843871"/>
    <w:rsid w:val="00845C1C"/>
    <w:rsid w:val="0085122A"/>
    <w:rsid w:val="00851B87"/>
    <w:rsid w:val="008575C5"/>
    <w:rsid w:val="00857618"/>
    <w:rsid w:val="00861044"/>
    <w:rsid w:val="00861CF7"/>
    <w:rsid w:val="00870DA9"/>
    <w:rsid w:val="00870F24"/>
    <w:rsid w:val="008716EB"/>
    <w:rsid w:val="00874F61"/>
    <w:rsid w:val="008752F0"/>
    <w:rsid w:val="0087690C"/>
    <w:rsid w:val="00877DE3"/>
    <w:rsid w:val="00880A7F"/>
    <w:rsid w:val="00880E24"/>
    <w:rsid w:val="00881AEA"/>
    <w:rsid w:val="0088331D"/>
    <w:rsid w:val="00885510"/>
    <w:rsid w:val="00891DD5"/>
    <w:rsid w:val="0089280A"/>
    <w:rsid w:val="00892DEA"/>
    <w:rsid w:val="00894FE1"/>
    <w:rsid w:val="008A07E2"/>
    <w:rsid w:val="008A3B08"/>
    <w:rsid w:val="008A459F"/>
    <w:rsid w:val="008A47BE"/>
    <w:rsid w:val="008B073A"/>
    <w:rsid w:val="008B0D64"/>
    <w:rsid w:val="008B1E20"/>
    <w:rsid w:val="008B2A45"/>
    <w:rsid w:val="008B3E7D"/>
    <w:rsid w:val="008B4A57"/>
    <w:rsid w:val="008B5062"/>
    <w:rsid w:val="008B7431"/>
    <w:rsid w:val="008C055A"/>
    <w:rsid w:val="008C3B1B"/>
    <w:rsid w:val="008C5075"/>
    <w:rsid w:val="008C6E5E"/>
    <w:rsid w:val="008D7C69"/>
    <w:rsid w:val="008E7E28"/>
    <w:rsid w:val="008F03B3"/>
    <w:rsid w:val="008F0478"/>
    <w:rsid w:val="008F16B8"/>
    <w:rsid w:val="008F19E7"/>
    <w:rsid w:val="008F1E40"/>
    <w:rsid w:val="009032E7"/>
    <w:rsid w:val="009048FF"/>
    <w:rsid w:val="0091041D"/>
    <w:rsid w:val="0091047C"/>
    <w:rsid w:val="009144DE"/>
    <w:rsid w:val="00914DAB"/>
    <w:rsid w:val="00921061"/>
    <w:rsid w:val="00925D41"/>
    <w:rsid w:val="00925D52"/>
    <w:rsid w:val="009312B4"/>
    <w:rsid w:val="009314FE"/>
    <w:rsid w:val="0093437C"/>
    <w:rsid w:val="0093444D"/>
    <w:rsid w:val="009358E2"/>
    <w:rsid w:val="009359F0"/>
    <w:rsid w:val="009364DC"/>
    <w:rsid w:val="00936D28"/>
    <w:rsid w:val="00940169"/>
    <w:rsid w:val="0094046C"/>
    <w:rsid w:val="009407F7"/>
    <w:rsid w:val="00942DCF"/>
    <w:rsid w:val="009453FE"/>
    <w:rsid w:val="00945D20"/>
    <w:rsid w:val="00946A79"/>
    <w:rsid w:val="00950DC1"/>
    <w:rsid w:val="00951A45"/>
    <w:rsid w:val="00952E87"/>
    <w:rsid w:val="00953BA6"/>
    <w:rsid w:val="00957F64"/>
    <w:rsid w:val="00960DAC"/>
    <w:rsid w:val="00964569"/>
    <w:rsid w:val="00964B0E"/>
    <w:rsid w:val="009662D9"/>
    <w:rsid w:val="00966450"/>
    <w:rsid w:val="00971332"/>
    <w:rsid w:val="0097199D"/>
    <w:rsid w:val="00974F3D"/>
    <w:rsid w:val="00975959"/>
    <w:rsid w:val="00976670"/>
    <w:rsid w:val="00981831"/>
    <w:rsid w:val="009838C4"/>
    <w:rsid w:val="009847EA"/>
    <w:rsid w:val="0098622E"/>
    <w:rsid w:val="009902FC"/>
    <w:rsid w:val="0099209F"/>
    <w:rsid w:val="00992BCF"/>
    <w:rsid w:val="009A540F"/>
    <w:rsid w:val="009B0597"/>
    <w:rsid w:val="009B13E4"/>
    <w:rsid w:val="009B3C50"/>
    <w:rsid w:val="009C4E08"/>
    <w:rsid w:val="009C6D40"/>
    <w:rsid w:val="009C6DD0"/>
    <w:rsid w:val="009C7466"/>
    <w:rsid w:val="009D4C7B"/>
    <w:rsid w:val="009E066E"/>
    <w:rsid w:val="009E30FB"/>
    <w:rsid w:val="009E4378"/>
    <w:rsid w:val="009E44D4"/>
    <w:rsid w:val="009E6C8D"/>
    <w:rsid w:val="009F2DDA"/>
    <w:rsid w:val="009F5AD2"/>
    <w:rsid w:val="009F5DAF"/>
    <w:rsid w:val="00A10AEE"/>
    <w:rsid w:val="00A11A64"/>
    <w:rsid w:val="00A1566C"/>
    <w:rsid w:val="00A17E58"/>
    <w:rsid w:val="00A20F27"/>
    <w:rsid w:val="00A221B1"/>
    <w:rsid w:val="00A22D41"/>
    <w:rsid w:val="00A231AC"/>
    <w:rsid w:val="00A2694C"/>
    <w:rsid w:val="00A26AD0"/>
    <w:rsid w:val="00A26C25"/>
    <w:rsid w:val="00A345F9"/>
    <w:rsid w:val="00A36156"/>
    <w:rsid w:val="00A429DD"/>
    <w:rsid w:val="00A51CCA"/>
    <w:rsid w:val="00A60040"/>
    <w:rsid w:val="00A615F6"/>
    <w:rsid w:val="00A62F7E"/>
    <w:rsid w:val="00A632A4"/>
    <w:rsid w:val="00A65F44"/>
    <w:rsid w:val="00A83531"/>
    <w:rsid w:val="00A86325"/>
    <w:rsid w:val="00A864F6"/>
    <w:rsid w:val="00A93928"/>
    <w:rsid w:val="00A93A1F"/>
    <w:rsid w:val="00A93C0B"/>
    <w:rsid w:val="00A9422E"/>
    <w:rsid w:val="00A9675F"/>
    <w:rsid w:val="00AA6725"/>
    <w:rsid w:val="00AA716A"/>
    <w:rsid w:val="00AB0E9B"/>
    <w:rsid w:val="00AB1370"/>
    <w:rsid w:val="00AB56AF"/>
    <w:rsid w:val="00AB6A20"/>
    <w:rsid w:val="00AC041C"/>
    <w:rsid w:val="00AC0F7D"/>
    <w:rsid w:val="00AC2404"/>
    <w:rsid w:val="00AC5A51"/>
    <w:rsid w:val="00AC642E"/>
    <w:rsid w:val="00AD08DD"/>
    <w:rsid w:val="00AD0AD5"/>
    <w:rsid w:val="00AD4868"/>
    <w:rsid w:val="00AD4FF6"/>
    <w:rsid w:val="00AD7F8B"/>
    <w:rsid w:val="00AE3364"/>
    <w:rsid w:val="00AE45D7"/>
    <w:rsid w:val="00AE50F3"/>
    <w:rsid w:val="00AE57D6"/>
    <w:rsid w:val="00AE6834"/>
    <w:rsid w:val="00AF050D"/>
    <w:rsid w:val="00AF4996"/>
    <w:rsid w:val="00AF4D4D"/>
    <w:rsid w:val="00AF5ED6"/>
    <w:rsid w:val="00B065F5"/>
    <w:rsid w:val="00B15F58"/>
    <w:rsid w:val="00B170A5"/>
    <w:rsid w:val="00B232AB"/>
    <w:rsid w:val="00B262A8"/>
    <w:rsid w:val="00B40833"/>
    <w:rsid w:val="00B451E2"/>
    <w:rsid w:val="00B47AE7"/>
    <w:rsid w:val="00B5069A"/>
    <w:rsid w:val="00B50C3D"/>
    <w:rsid w:val="00B547F5"/>
    <w:rsid w:val="00B5706A"/>
    <w:rsid w:val="00B61F36"/>
    <w:rsid w:val="00B6449F"/>
    <w:rsid w:val="00B66BC5"/>
    <w:rsid w:val="00B66DDA"/>
    <w:rsid w:val="00B820EE"/>
    <w:rsid w:val="00B829C4"/>
    <w:rsid w:val="00B842EF"/>
    <w:rsid w:val="00B85CA3"/>
    <w:rsid w:val="00B87FD8"/>
    <w:rsid w:val="00B914C8"/>
    <w:rsid w:val="00B9711D"/>
    <w:rsid w:val="00BA0B33"/>
    <w:rsid w:val="00BA0C7D"/>
    <w:rsid w:val="00BA1601"/>
    <w:rsid w:val="00BA2AAE"/>
    <w:rsid w:val="00BA3867"/>
    <w:rsid w:val="00BA4692"/>
    <w:rsid w:val="00BA47F8"/>
    <w:rsid w:val="00BB4043"/>
    <w:rsid w:val="00BB5CD5"/>
    <w:rsid w:val="00BC1BA2"/>
    <w:rsid w:val="00BC45D4"/>
    <w:rsid w:val="00BC4CE6"/>
    <w:rsid w:val="00BC6A89"/>
    <w:rsid w:val="00BD10A5"/>
    <w:rsid w:val="00BD2301"/>
    <w:rsid w:val="00BD2737"/>
    <w:rsid w:val="00BD2953"/>
    <w:rsid w:val="00BD2F09"/>
    <w:rsid w:val="00BD44CE"/>
    <w:rsid w:val="00BD61B3"/>
    <w:rsid w:val="00BD7644"/>
    <w:rsid w:val="00BE0E0E"/>
    <w:rsid w:val="00BE1B0D"/>
    <w:rsid w:val="00BE2604"/>
    <w:rsid w:val="00BE735A"/>
    <w:rsid w:val="00BF40A7"/>
    <w:rsid w:val="00BF6CAD"/>
    <w:rsid w:val="00C0203B"/>
    <w:rsid w:val="00C064BA"/>
    <w:rsid w:val="00C06717"/>
    <w:rsid w:val="00C07B08"/>
    <w:rsid w:val="00C11112"/>
    <w:rsid w:val="00C12B7D"/>
    <w:rsid w:val="00C14691"/>
    <w:rsid w:val="00C15E8A"/>
    <w:rsid w:val="00C205B1"/>
    <w:rsid w:val="00C23B8B"/>
    <w:rsid w:val="00C23E9C"/>
    <w:rsid w:val="00C24D7D"/>
    <w:rsid w:val="00C24F0A"/>
    <w:rsid w:val="00C27366"/>
    <w:rsid w:val="00C32A09"/>
    <w:rsid w:val="00C33FE5"/>
    <w:rsid w:val="00C3732A"/>
    <w:rsid w:val="00C3789C"/>
    <w:rsid w:val="00C4084E"/>
    <w:rsid w:val="00C41201"/>
    <w:rsid w:val="00C4606B"/>
    <w:rsid w:val="00C47196"/>
    <w:rsid w:val="00C47398"/>
    <w:rsid w:val="00C5003C"/>
    <w:rsid w:val="00C51C1E"/>
    <w:rsid w:val="00C531D2"/>
    <w:rsid w:val="00C532EC"/>
    <w:rsid w:val="00C630A1"/>
    <w:rsid w:val="00C719D4"/>
    <w:rsid w:val="00C74882"/>
    <w:rsid w:val="00C76454"/>
    <w:rsid w:val="00C76725"/>
    <w:rsid w:val="00C77E37"/>
    <w:rsid w:val="00C80516"/>
    <w:rsid w:val="00C81391"/>
    <w:rsid w:val="00C857D5"/>
    <w:rsid w:val="00C8589D"/>
    <w:rsid w:val="00C874A9"/>
    <w:rsid w:val="00C93C94"/>
    <w:rsid w:val="00C943DB"/>
    <w:rsid w:val="00C96127"/>
    <w:rsid w:val="00CA23DE"/>
    <w:rsid w:val="00CA796E"/>
    <w:rsid w:val="00CB126A"/>
    <w:rsid w:val="00CB1298"/>
    <w:rsid w:val="00CB1F68"/>
    <w:rsid w:val="00CB32D0"/>
    <w:rsid w:val="00CB66E6"/>
    <w:rsid w:val="00CB6E5F"/>
    <w:rsid w:val="00CB732B"/>
    <w:rsid w:val="00CC02E5"/>
    <w:rsid w:val="00CC0C15"/>
    <w:rsid w:val="00CD262F"/>
    <w:rsid w:val="00CE2A69"/>
    <w:rsid w:val="00CE6B71"/>
    <w:rsid w:val="00CF7974"/>
    <w:rsid w:val="00D022A9"/>
    <w:rsid w:val="00D02BA9"/>
    <w:rsid w:val="00D05482"/>
    <w:rsid w:val="00D058DF"/>
    <w:rsid w:val="00D05ADC"/>
    <w:rsid w:val="00D06248"/>
    <w:rsid w:val="00D11E4D"/>
    <w:rsid w:val="00D1291A"/>
    <w:rsid w:val="00D135C7"/>
    <w:rsid w:val="00D21911"/>
    <w:rsid w:val="00D303FA"/>
    <w:rsid w:val="00D3297A"/>
    <w:rsid w:val="00D348B8"/>
    <w:rsid w:val="00D36DEC"/>
    <w:rsid w:val="00D40358"/>
    <w:rsid w:val="00D425FD"/>
    <w:rsid w:val="00D429BD"/>
    <w:rsid w:val="00D42FB3"/>
    <w:rsid w:val="00D44580"/>
    <w:rsid w:val="00D50C73"/>
    <w:rsid w:val="00D53F7F"/>
    <w:rsid w:val="00D60213"/>
    <w:rsid w:val="00D60DA7"/>
    <w:rsid w:val="00D65182"/>
    <w:rsid w:val="00D74079"/>
    <w:rsid w:val="00D7456F"/>
    <w:rsid w:val="00D77906"/>
    <w:rsid w:val="00D83EE0"/>
    <w:rsid w:val="00D83EEA"/>
    <w:rsid w:val="00D873FE"/>
    <w:rsid w:val="00D92379"/>
    <w:rsid w:val="00DA0176"/>
    <w:rsid w:val="00DA07F2"/>
    <w:rsid w:val="00DA417D"/>
    <w:rsid w:val="00DA6D6C"/>
    <w:rsid w:val="00DB296E"/>
    <w:rsid w:val="00DB4734"/>
    <w:rsid w:val="00DC27B4"/>
    <w:rsid w:val="00DC4868"/>
    <w:rsid w:val="00DD2111"/>
    <w:rsid w:val="00DD45EE"/>
    <w:rsid w:val="00DD5C6C"/>
    <w:rsid w:val="00DD6552"/>
    <w:rsid w:val="00DD6639"/>
    <w:rsid w:val="00DD73F0"/>
    <w:rsid w:val="00DE3FD0"/>
    <w:rsid w:val="00DE5B7B"/>
    <w:rsid w:val="00DF11DC"/>
    <w:rsid w:val="00DF248A"/>
    <w:rsid w:val="00DF334F"/>
    <w:rsid w:val="00DF4B9F"/>
    <w:rsid w:val="00DF4BBA"/>
    <w:rsid w:val="00E002DB"/>
    <w:rsid w:val="00E0060E"/>
    <w:rsid w:val="00E024C4"/>
    <w:rsid w:val="00E20156"/>
    <w:rsid w:val="00E214C8"/>
    <w:rsid w:val="00E26BB3"/>
    <w:rsid w:val="00E26D9B"/>
    <w:rsid w:val="00E30E8E"/>
    <w:rsid w:val="00E33681"/>
    <w:rsid w:val="00E34EAE"/>
    <w:rsid w:val="00E42A2F"/>
    <w:rsid w:val="00E430AB"/>
    <w:rsid w:val="00E56243"/>
    <w:rsid w:val="00E62895"/>
    <w:rsid w:val="00E6323A"/>
    <w:rsid w:val="00E63243"/>
    <w:rsid w:val="00E7174D"/>
    <w:rsid w:val="00E7268E"/>
    <w:rsid w:val="00E734D9"/>
    <w:rsid w:val="00E76D52"/>
    <w:rsid w:val="00E77D2C"/>
    <w:rsid w:val="00E824DA"/>
    <w:rsid w:val="00E873F9"/>
    <w:rsid w:val="00E94299"/>
    <w:rsid w:val="00E96DC1"/>
    <w:rsid w:val="00EA1D4B"/>
    <w:rsid w:val="00EA2D34"/>
    <w:rsid w:val="00EA4701"/>
    <w:rsid w:val="00EA6BCE"/>
    <w:rsid w:val="00EA7391"/>
    <w:rsid w:val="00EB0D1A"/>
    <w:rsid w:val="00EB15A8"/>
    <w:rsid w:val="00EB30C4"/>
    <w:rsid w:val="00EB38C5"/>
    <w:rsid w:val="00EB43E5"/>
    <w:rsid w:val="00EC545D"/>
    <w:rsid w:val="00EC7C91"/>
    <w:rsid w:val="00ED78E7"/>
    <w:rsid w:val="00EE0C00"/>
    <w:rsid w:val="00EF40B7"/>
    <w:rsid w:val="00F00395"/>
    <w:rsid w:val="00F003DA"/>
    <w:rsid w:val="00F009B9"/>
    <w:rsid w:val="00F06076"/>
    <w:rsid w:val="00F10CCE"/>
    <w:rsid w:val="00F14D7B"/>
    <w:rsid w:val="00F16314"/>
    <w:rsid w:val="00F21830"/>
    <w:rsid w:val="00F22A47"/>
    <w:rsid w:val="00F22AC4"/>
    <w:rsid w:val="00F30919"/>
    <w:rsid w:val="00F320E2"/>
    <w:rsid w:val="00F32FF7"/>
    <w:rsid w:val="00F33F01"/>
    <w:rsid w:val="00F35F85"/>
    <w:rsid w:val="00F40636"/>
    <w:rsid w:val="00F40AD2"/>
    <w:rsid w:val="00F41146"/>
    <w:rsid w:val="00F41431"/>
    <w:rsid w:val="00F433A9"/>
    <w:rsid w:val="00F441B9"/>
    <w:rsid w:val="00F44DD3"/>
    <w:rsid w:val="00F5085A"/>
    <w:rsid w:val="00F54647"/>
    <w:rsid w:val="00F54CB1"/>
    <w:rsid w:val="00F54E7C"/>
    <w:rsid w:val="00F57682"/>
    <w:rsid w:val="00F608D8"/>
    <w:rsid w:val="00F70357"/>
    <w:rsid w:val="00F71E00"/>
    <w:rsid w:val="00F74078"/>
    <w:rsid w:val="00F7455F"/>
    <w:rsid w:val="00F81F04"/>
    <w:rsid w:val="00F83EE7"/>
    <w:rsid w:val="00F84D34"/>
    <w:rsid w:val="00F863B8"/>
    <w:rsid w:val="00F87C3B"/>
    <w:rsid w:val="00F93E56"/>
    <w:rsid w:val="00FA0A05"/>
    <w:rsid w:val="00FA3485"/>
    <w:rsid w:val="00FA34AA"/>
    <w:rsid w:val="00FA3650"/>
    <w:rsid w:val="00FA486F"/>
    <w:rsid w:val="00FA4DB9"/>
    <w:rsid w:val="00FA6B00"/>
    <w:rsid w:val="00FB023D"/>
    <w:rsid w:val="00FB2536"/>
    <w:rsid w:val="00FB4848"/>
    <w:rsid w:val="00FB71A9"/>
    <w:rsid w:val="00FB78F0"/>
    <w:rsid w:val="00FC7451"/>
    <w:rsid w:val="00FC7D92"/>
    <w:rsid w:val="00FC7FBD"/>
    <w:rsid w:val="00FD117F"/>
    <w:rsid w:val="00FD192C"/>
    <w:rsid w:val="00FD28B2"/>
    <w:rsid w:val="00FD3103"/>
    <w:rsid w:val="00FD6F3B"/>
    <w:rsid w:val="00FD7EA9"/>
    <w:rsid w:val="00FE098E"/>
    <w:rsid w:val="00FE24D7"/>
    <w:rsid w:val="00FE48C3"/>
    <w:rsid w:val="00FE5FC3"/>
    <w:rsid w:val="00FF03B9"/>
    <w:rsid w:val="00FF0B92"/>
    <w:rsid w:val="00FF3379"/>
    <w:rsid w:val="00FF5366"/>
    <w:rsid w:val="00FF7CEF"/>
    <w:rsid w:val="00FF7FAC"/>
    <w:rsid w:val="2C478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71F837"/>
  <w15:chartTrackingRefBased/>
  <w15:docId w15:val="{530DBC35-A55A-4646-8543-F5A12A34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3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F1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F16B8"/>
  </w:style>
  <w:style w:type="paragraph" w:styleId="Voettekst">
    <w:name w:val="footer"/>
    <w:basedOn w:val="Standaard"/>
    <w:link w:val="VoettekstChar"/>
    <w:uiPriority w:val="99"/>
    <w:unhideWhenUsed/>
    <w:rsid w:val="008F1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F16B8"/>
  </w:style>
  <w:style w:type="character" w:styleId="Verwijzingopmerking">
    <w:name w:val="annotation reference"/>
    <w:basedOn w:val="Standaardalinea-lettertype"/>
    <w:uiPriority w:val="99"/>
    <w:semiHidden/>
    <w:unhideWhenUsed/>
    <w:rsid w:val="00172E9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72E9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72E9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72E9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72E97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72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2E97"/>
    <w:rPr>
      <w:rFonts w:ascii="Segoe UI" w:hAnsi="Segoe UI" w:cs="Segoe UI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D1022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D1022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2D1022"/>
    <w:rPr>
      <w:vertAlign w:val="superscript"/>
    </w:rPr>
  </w:style>
  <w:style w:type="table" w:styleId="Rastertabel2">
    <w:name w:val="Grid Table 2"/>
    <w:basedOn w:val="Standaardtabel"/>
    <w:uiPriority w:val="47"/>
    <w:rsid w:val="002A55B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3">
    <w:name w:val="Grid Table 3"/>
    <w:basedOn w:val="Standaardtabel"/>
    <w:uiPriority w:val="48"/>
    <w:rsid w:val="00C23B8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CB66E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B66E6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D303FA"/>
    <w:pPr>
      <w:ind w:left="720"/>
      <w:contextualSpacing/>
    </w:pPr>
  </w:style>
  <w:style w:type="paragraph" w:styleId="Geenafstand">
    <w:name w:val="No Spacing"/>
    <w:uiPriority w:val="1"/>
    <w:qFormat/>
    <w:rsid w:val="0066277A"/>
    <w:pPr>
      <w:spacing w:after="0" w:line="240" w:lineRule="auto"/>
    </w:pPr>
    <w:rPr>
      <w:lang w:val="nl-NL"/>
    </w:rPr>
  </w:style>
  <w:style w:type="table" w:styleId="Rastertabel4-Accent4">
    <w:name w:val="Grid Table 4 Accent 4"/>
    <w:basedOn w:val="Standaardtabel"/>
    <w:uiPriority w:val="49"/>
    <w:rsid w:val="002E75D7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92EE2AB1A07641A160B66F70375A92" ma:contentTypeVersion="12" ma:contentTypeDescription="Een nieuw document maken." ma:contentTypeScope="" ma:versionID="d90d668f26a48950a256943bc361c9d0">
  <xsd:schema xmlns:xsd="http://www.w3.org/2001/XMLSchema" xmlns:xs="http://www.w3.org/2001/XMLSchema" xmlns:p="http://schemas.microsoft.com/office/2006/metadata/properties" xmlns:ns1="http://schemas.microsoft.com/sharepoint/v3" xmlns:ns2="fee22167-c236-416d-8e7f-1f75d327fedd" xmlns:ns3="1cd6ebb7-799c-4025-aa72-03d65df50579" xmlns:ns4="ba69c5b4-b4a9-4049-8ecd-3868ecd3a286" targetNamespace="http://schemas.microsoft.com/office/2006/metadata/properties" ma:root="true" ma:fieldsID="5f23cca09bdbd89f5ca48925ce488b47" ns1:_="" ns2:_="" ns3:_="" ns4:_="">
    <xsd:import namespace="http://schemas.microsoft.com/sharepoint/v3"/>
    <xsd:import namespace="fee22167-c236-416d-8e7f-1f75d327fedd"/>
    <xsd:import namespace="1cd6ebb7-799c-4025-aa72-03d65df50579"/>
    <xsd:import namespace="ba69c5b4-b4a9-4049-8ecd-3868ecd3a28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3:MediaServiceOCR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22167-c236-416d-8e7f-1f75d327fe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6ebb7-799c-4025-aa72-03d65df50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9c5b4-b4a9-4049-8ecd-3868ecd3a2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5CECF-0E8D-4E87-B24D-3441133C82F4}"/>
</file>

<file path=customXml/itemProps2.xml><?xml version="1.0" encoding="utf-8"?>
<ds:datastoreItem xmlns:ds="http://schemas.openxmlformats.org/officeDocument/2006/customXml" ds:itemID="{61DA2FDF-60D3-4F90-8FE2-C2CB473A54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217D8A-E274-432A-8B8D-02BE0A2DD4F9}">
  <ds:schemaRefs>
    <ds:schemaRef ds:uri="http://schemas.openxmlformats.org/package/2006/metadata/core-properties"/>
    <ds:schemaRef ds:uri="http://schemas.microsoft.com/office/2006/documentManagement/types"/>
    <ds:schemaRef ds:uri="1cd6ebb7-799c-4025-aa72-03d65df50579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a69c5b4-b4a9-4049-8ecd-3868ecd3a286"/>
    <ds:schemaRef ds:uri="fee22167-c236-416d-8e7f-1f75d327fed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E584772-045D-4753-AAD9-D01D4FD38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ee22167-c236-416d-8e7f-1f75d327fedd"/>
    <ds:schemaRef ds:uri="1cd6ebb7-799c-4025-aa72-03d65df50579"/>
    <ds:schemaRef ds:uri="ba69c5b4-b4a9-4049-8ecd-3868ecd3a2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D3225C-2B0B-41C3-9DBE-7790E67EA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1742</Words>
  <Characters>9583</Characters>
  <Application>Microsoft Office Word</Application>
  <DocSecurity>0</DocSecurity>
  <Lines>79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Bakker</dc:creator>
  <cp:keywords/>
  <dc:description/>
  <cp:lastModifiedBy>Wietse Bakker</cp:lastModifiedBy>
  <cp:revision>36</cp:revision>
  <cp:lastPrinted>2019-07-09T12:53:00Z</cp:lastPrinted>
  <dcterms:created xsi:type="dcterms:W3CDTF">2019-07-09T10:07:00Z</dcterms:created>
  <dcterms:modified xsi:type="dcterms:W3CDTF">2019-08-07T07:56:00Z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AuthorIds_UIVersion_19968">
    <vt:lpwstr>95</vt:lpwstr>
  </property>
  <property fmtid="{D5CDD505-2E9C-101B-9397-08002B2CF9AE}" pid="4" name="_dlc_DocIdItemGuid">
    <vt:lpwstr>ac94bb2d-82a8-4f63-8e7e-955a7406b836</vt:lpwstr>
  </property>
  <property fmtid="{D5CDD505-2E9C-101B-9397-08002B2CF9AE}" pid="5" name="AuthorIds_UIVersion_512">
    <vt:lpwstr>95</vt:lpwstr>
  </property>
  <property fmtid="{D5CDD505-2E9C-101B-9397-08002B2CF9AE}" pid="6" name="Order">
    <vt:r8>7131000</vt:r8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</Properties>
</file>