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A4C" w:rsidRPr="00503A4C" w:rsidRDefault="00187E4D" w:rsidP="00DB773E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E24392">
        <w:rPr>
          <w:rFonts w:ascii="Arial" w:hAnsi="Arial" w:cs="Arial"/>
          <w:b/>
          <w:sz w:val="24"/>
          <w:szCs w:val="24"/>
        </w:rPr>
        <w:tab/>
      </w:r>
      <w:r w:rsidR="00E24392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DB773E" w:rsidRPr="00DB773E">
        <w:rPr>
          <w:rFonts w:ascii="Arial" w:hAnsi="Arial" w:cs="Arial"/>
          <w:b/>
          <w:sz w:val="24"/>
          <w:szCs w:val="24"/>
        </w:rPr>
        <w:tab/>
      </w:r>
      <w:r w:rsidR="009547F4">
        <w:rPr>
          <w:rFonts w:ascii="Arial" w:hAnsi="Arial" w:cs="Arial"/>
          <w:b/>
          <w:sz w:val="24"/>
          <w:szCs w:val="24"/>
        </w:rPr>
        <w:tab/>
      </w:r>
      <w:r w:rsidR="009547F4">
        <w:rPr>
          <w:rFonts w:ascii="Arial" w:hAnsi="Arial" w:cs="Arial"/>
          <w:b/>
          <w:sz w:val="24"/>
          <w:szCs w:val="24"/>
        </w:rPr>
        <w:tab/>
      </w:r>
      <w:r w:rsidR="009547F4">
        <w:rPr>
          <w:rFonts w:ascii="Arial" w:hAnsi="Arial" w:cs="Arial"/>
          <w:b/>
          <w:sz w:val="24"/>
          <w:szCs w:val="24"/>
        </w:rPr>
        <w:tab/>
      </w:r>
      <w:r w:rsidR="00503A4C" w:rsidRPr="00503A4C">
        <w:rPr>
          <w:rFonts w:ascii="Arial" w:hAnsi="Arial" w:cs="Arial"/>
          <w:b/>
          <w:sz w:val="24"/>
          <w:szCs w:val="24"/>
        </w:rPr>
        <w:t>Bijlage 5</w:t>
      </w:r>
    </w:p>
    <w:p w:rsidR="00503A4C" w:rsidRDefault="00503A4C" w:rsidP="00DB773E">
      <w:pPr>
        <w:spacing w:line="240" w:lineRule="auto"/>
        <w:rPr>
          <w:rFonts w:ascii="Arial" w:hAnsi="Arial" w:cs="Arial"/>
          <w:sz w:val="24"/>
          <w:szCs w:val="24"/>
        </w:rPr>
      </w:pPr>
    </w:p>
    <w:p w:rsidR="00DB773E" w:rsidRPr="00DB773E" w:rsidRDefault="001566EB" w:rsidP="00DB773E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3D4C80">
        <w:rPr>
          <w:noProof/>
          <w:lang w:eastAsia="nl-NL"/>
        </w:rPr>
        <w:drawing>
          <wp:inline distT="0" distB="0" distL="0" distR="0">
            <wp:extent cx="5749290" cy="1137920"/>
            <wp:effectExtent l="0" t="0" r="381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290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773E" w:rsidRPr="00DB773E">
        <w:rPr>
          <w:rFonts w:ascii="Arial" w:hAnsi="Arial" w:cs="Arial"/>
          <w:b/>
          <w:sz w:val="24"/>
          <w:szCs w:val="24"/>
        </w:rPr>
        <w:tab/>
      </w:r>
      <w:r w:rsidR="00DB773E" w:rsidRPr="00DB773E">
        <w:rPr>
          <w:rFonts w:ascii="Arial" w:hAnsi="Arial" w:cs="Arial"/>
          <w:b/>
          <w:sz w:val="24"/>
          <w:szCs w:val="24"/>
        </w:rPr>
        <w:tab/>
      </w:r>
      <w:r w:rsidR="00DB773E" w:rsidRPr="00DB773E">
        <w:rPr>
          <w:rFonts w:ascii="Arial" w:hAnsi="Arial" w:cs="Arial"/>
          <w:b/>
          <w:sz w:val="24"/>
          <w:szCs w:val="24"/>
        </w:rPr>
        <w:tab/>
      </w:r>
      <w:r w:rsidR="00DB773E" w:rsidRPr="00DB773E">
        <w:rPr>
          <w:rFonts w:ascii="Arial" w:hAnsi="Arial" w:cs="Arial"/>
          <w:b/>
          <w:sz w:val="24"/>
          <w:szCs w:val="24"/>
        </w:rPr>
        <w:tab/>
      </w:r>
      <w:r w:rsidR="00DB773E" w:rsidRPr="00DB773E">
        <w:rPr>
          <w:rFonts w:ascii="Arial" w:hAnsi="Arial" w:cs="Arial"/>
          <w:b/>
          <w:sz w:val="24"/>
          <w:szCs w:val="24"/>
        </w:rPr>
        <w:tab/>
      </w:r>
      <w:r w:rsidR="00DB773E" w:rsidRPr="00DB773E">
        <w:rPr>
          <w:rFonts w:ascii="Arial" w:hAnsi="Arial" w:cs="Arial"/>
          <w:b/>
          <w:sz w:val="24"/>
          <w:szCs w:val="24"/>
        </w:rPr>
        <w:tab/>
      </w:r>
      <w:r w:rsidR="00DB773E" w:rsidRPr="00DB773E">
        <w:rPr>
          <w:rFonts w:ascii="Arial" w:hAnsi="Arial" w:cs="Arial"/>
          <w:b/>
          <w:sz w:val="24"/>
          <w:szCs w:val="24"/>
        </w:rPr>
        <w:tab/>
      </w:r>
      <w:r w:rsidR="00DB773E" w:rsidRPr="00DB773E">
        <w:rPr>
          <w:rFonts w:ascii="Arial" w:hAnsi="Arial" w:cs="Arial"/>
          <w:b/>
          <w:sz w:val="24"/>
          <w:szCs w:val="24"/>
        </w:rPr>
        <w:tab/>
      </w:r>
      <w:r w:rsidR="00DB773E">
        <w:rPr>
          <w:rFonts w:ascii="Arial" w:hAnsi="Arial" w:cs="Arial"/>
          <w:b/>
          <w:sz w:val="24"/>
          <w:szCs w:val="24"/>
        </w:rPr>
        <w:tab/>
      </w:r>
    </w:p>
    <w:p w:rsidR="00DD4BBD" w:rsidRPr="0020383B" w:rsidRDefault="00DD4BBD" w:rsidP="00DB773E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20383B">
        <w:rPr>
          <w:rFonts w:ascii="Arial" w:hAnsi="Arial" w:cs="Arial"/>
          <w:b/>
          <w:sz w:val="28"/>
          <w:szCs w:val="28"/>
        </w:rPr>
        <w:t>Memo</w:t>
      </w:r>
      <w:r w:rsidR="00DB773E" w:rsidRPr="0020383B">
        <w:rPr>
          <w:rFonts w:ascii="Arial" w:hAnsi="Arial" w:cs="Arial"/>
          <w:b/>
          <w:sz w:val="28"/>
          <w:szCs w:val="28"/>
        </w:rPr>
        <w:t xml:space="preserve"> over de s</w:t>
      </w:r>
      <w:r w:rsidRPr="0020383B">
        <w:rPr>
          <w:rFonts w:ascii="Arial" w:hAnsi="Arial" w:cs="Arial"/>
          <w:b/>
          <w:sz w:val="28"/>
          <w:szCs w:val="28"/>
        </w:rPr>
        <w:t xml:space="preserve">tand van zaken </w:t>
      </w:r>
      <w:r w:rsidR="00DB773E" w:rsidRPr="0020383B">
        <w:rPr>
          <w:rFonts w:ascii="Arial" w:hAnsi="Arial" w:cs="Arial"/>
          <w:b/>
          <w:sz w:val="28"/>
          <w:szCs w:val="28"/>
        </w:rPr>
        <w:t xml:space="preserve">met betrekking tot </w:t>
      </w:r>
      <w:r w:rsidR="00C932FA">
        <w:rPr>
          <w:rFonts w:ascii="Arial" w:hAnsi="Arial" w:cs="Arial"/>
          <w:b/>
          <w:sz w:val="28"/>
          <w:szCs w:val="28"/>
        </w:rPr>
        <w:t>een e-depot</w:t>
      </w:r>
      <w:r w:rsidR="00D156C0">
        <w:rPr>
          <w:rFonts w:ascii="Arial" w:hAnsi="Arial" w:cs="Arial"/>
          <w:b/>
          <w:sz w:val="28"/>
          <w:szCs w:val="28"/>
        </w:rPr>
        <w:t xml:space="preserve"> (4</w:t>
      </w:r>
      <w:r w:rsidR="00CE11B6" w:rsidRPr="0020383B">
        <w:rPr>
          <w:rFonts w:ascii="Arial" w:hAnsi="Arial" w:cs="Arial"/>
          <w:b/>
          <w:sz w:val="28"/>
          <w:szCs w:val="28"/>
        </w:rPr>
        <w:t>)</w:t>
      </w:r>
    </w:p>
    <w:p w:rsidR="00DB773E" w:rsidRDefault="00DB773E" w:rsidP="00DD4BBD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DD4BBD" w:rsidRPr="00DB773E" w:rsidRDefault="00D749CC" w:rsidP="00DD4BBD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Inleiding</w:t>
      </w:r>
    </w:p>
    <w:p w:rsidR="0056209F" w:rsidRDefault="00DD4BBD" w:rsidP="00DD4BBD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DB773E">
        <w:rPr>
          <w:rFonts w:ascii="Arial" w:hAnsi="Arial" w:cs="Arial"/>
          <w:sz w:val="24"/>
          <w:szCs w:val="24"/>
        </w:rPr>
        <w:t xml:space="preserve">In december 2014 </w:t>
      </w:r>
      <w:r w:rsidR="00187E4D">
        <w:rPr>
          <w:rFonts w:ascii="Arial" w:hAnsi="Arial" w:cs="Arial"/>
          <w:sz w:val="24"/>
          <w:szCs w:val="24"/>
        </w:rPr>
        <w:t>heeft</w:t>
      </w:r>
      <w:r w:rsidR="00DB773E">
        <w:rPr>
          <w:rFonts w:ascii="Arial" w:hAnsi="Arial" w:cs="Arial"/>
          <w:sz w:val="24"/>
          <w:szCs w:val="24"/>
        </w:rPr>
        <w:t xml:space="preserve"> </w:t>
      </w:r>
      <w:r w:rsidR="00EB564D">
        <w:rPr>
          <w:rFonts w:ascii="Arial" w:hAnsi="Arial" w:cs="Arial"/>
          <w:sz w:val="24"/>
          <w:szCs w:val="24"/>
        </w:rPr>
        <w:t xml:space="preserve">het </w:t>
      </w:r>
      <w:r w:rsidR="00DB773E">
        <w:rPr>
          <w:rFonts w:ascii="Arial" w:hAnsi="Arial" w:cs="Arial"/>
          <w:sz w:val="24"/>
          <w:szCs w:val="24"/>
        </w:rPr>
        <w:t>bestuur van het RHC Zuidoost Utrecht</w:t>
      </w:r>
      <w:r w:rsidR="00907BBA">
        <w:rPr>
          <w:rFonts w:ascii="Arial" w:hAnsi="Arial" w:cs="Arial"/>
          <w:sz w:val="24"/>
          <w:szCs w:val="24"/>
        </w:rPr>
        <w:t xml:space="preserve"> (RHC)</w:t>
      </w:r>
      <w:r w:rsidR="00DB773E">
        <w:rPr>
          <w:rFonts w:ascii="Arial" w:hAnsi="Arial" w:cs="Arial"/>
          <w:sz w:val="24"/>
          <w:szCs w:val="24"/>
        </w:rPr>
        <w:t xml:space="preserve"> het </w:t>
      </w:r>
      <w:r w:rsidRPr="00DB773E">
        <w:rPr>
          <w:rFonts w:ascii="Arial" w:hAnsi="Arial" w:cs="Arial"/>
          <w:i/>
          <w:sz w:val="24"/>
          <w:szCs w:val="24"/>
        </w:rPr>
        <w:t>Pl</w:t>
      </w:r>
      <w:r w:rsidR="00DB773E" w:rsidRPr="00DB773E">
        <w:rPr>
          <w:rFonts w:ascii="Arial" w:hAnsi="Arial" w:cs="Arial"/>
          <w:i/>
          <w:sz w:val="24"/>
          <w:szCs w:val="24"/>
        </w:rPr>
        <w:t>an e-Depotvoorziening 2015-2017</w:t>
      </w:r>
      <w:r w:rsidRPr="00DB773E">
        <w:rPr>
          <w:rFonts w:ascii="Arial" w:hAnsi="Arial" w:cs="Arial"/>
          <w:i/>
          <w:sz w:val="24"/>
          <w:szCs w:val="24"/>
        </w:rPr>
        <w:t xml:space="preserve"> </w:t>
      </w:r>
      <w:r w:rsidRPr="00DB773E">
        <w:rPr>
          <w:rFonts w:ascii="Arial" w:hAnsi="Arial" w:cs="Arial"/>
          <w:sz w:val="24"/>
          <w:szCs w:val="24"/>
        </w:rPr>
        <w:t>vastgesteld. Dit plan behelst een tweesporenbeleid dat</w:t>
      </w:r>
      <w:r w:rsidR="00EB564D">
        <w:rPr>
          <w:rFonts w:ascii="Arial" w:hAnsi="Arial" w:cs="Arial"/>
          <w:sz w:val="24"/>
          <w:szCs w:val="24"/>
        </w:rPr>
        <w:t xml:space="preserve"> </w:t>
      </w:r>
      <w:r w:rsidR="009C7684">
        <w:rPr>
          <w:rFonts w:ascii="Arial" w:hAnsi="Arial" w:cs="Arial"/>
          <w:sz w:val="24"/>
          <w:szCs w:val="24"/>
        </w:rPr>
        <w:t xml:space="preserve">zou moeten </w:t>
      </w:r>
      <w:r w:rsidR="00EB564D">
        <w:rPr>
          <w:rFonts w:ascii="Arial" w:hAnsi="Arial" w:cs="Arial"/>
          <w:sz w:val="24"/>
          <w:szCs w:val="24"/>
        </w:rPr>
        <w:t xml:space="preserve">uitmonden in </w:t>
      </w:r>
      <w:r w:rsidRPr="00DB773E">
        <w:rPr>
          <w:rFonts w:ascii="Arial" w:hAnsi="Arial" w:cs="Arial"/>
          <w:sz w:val="24"/>
          <w:szCs w:val="24"/>
        </w:rPr>
        <w:t xml:space="preserve">een bestuursvoorstel </w:t>
      </w:r>
      <w:r w:rsidR="00C8069F" w:rsidRPr="00DB773E">
        <w:rPr>
          <w:rFonts w:ascii="Arial" w:hAnsi="Arial" w:cs="Arial"/>
          <w:sz w:val="24"/>
          <w:szCs w:val="24"/>
        </w:rPr>
        <w:t>in 2017</w:t>
      </w:r>
      <w:r w:rsidR="00C932FA">
        <w:rPr>
          <w:rFonts w:ascii="Arial" w:hAnsi="Arial" w:cs="Arial"/>
          <w:sz w:val="24"/>
          <w:szCs w:val="24"/>
        </w:rPr>
        <w:t xml:space="preserve"> en de inrichting van een e-depot in 2018</w:t>
      </w:r>
      <w:r w:rsidR="00C8069F" w:rsidRPr="00DB773E">
        <w:rPr>
          <w:rFonts w:ascii="Arial" w:hAnsi="Arial" w:cs="Arial"/>
          <w:sz w:val="24"/>
          <w:szCs w:val="24"/>
        </w:rPr>
        <w:t>.</w:t>
      </w:r>
      <w:r w:rsidR="00C932FA">
        <w:rPr>
          <w:rFonts w:ascii="Arial" w:hAnsi="Arial" w:cs="Arial"/>
          <w:sz w:val="24"/>
          <w:szCs w:val="24"/>
        </w:rPr>
        <w:t xml:space="preserve"> </w:t>
      </w:r>
    </w:p>
    <w:p w:rsidR="009547F4" w:rsidRDefault="009547F4" w:rsidP="00DD4BBD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9547F4" w:rsidRDefault="00C932FA" w:rsidP="009547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Inmiddels is duidelijk geworden dat 2018 niet haalbaar en </w:t>
      </w:r>
      <w:r w:rsidR="00D749CC">
        <w:rPr>
          <w:rFonts w:ascii="Arial" w:hAnsi="Arial" w:cs="Arial"/>
          <w:sz w:val="24"/>
          <w:szCs w:val="24"/>
        </w:rPr>
        <w:t xml:space="preserve">niet </w:t>
      </w:r>
      <w:r w:rsidR="001B01F7">
        <w:rPr>
          <w:rFonts w:ascii="Arial" w:hAnsi="Arial" w:cs="Arial"/>
          <w:sz w:val="24"/>
          <w:szCs w:val="24"/>
        </w:rPr>
        <w:t xml:space="preserve">nodig is en wordt </w:t>
      </w:r>
      <w:r w:rsidR="001B01F7" w:rsidRPr="009547F4">
        <w:rPr>
          <w:rFonts w:ascii="Arial" w:hAnsi="Arial" w:cs="Arial"/>
          <w:sz w:val="24"/>
          <w:szCs w:val="24"/>
          <w:u w:val="single"/>
        </w:rPr>
        <w:t>2020</w:t>
      </w:r>
      <w:r w:rsidR="001B01F7">
        <w:rPr>
          <w:rFonts w:ascii="Arial" w:hAnsi="Arial" w:cs="Arial"/>
          <w:sz w:val="24"/>
          <w:szCs w:val="24"/>
        </w:rPr>
        <w:t xml:space="preserve"> als richtjaar genomen voor het vormen en inrichten van een e-depotvoorziening. </w:t>
      </w:r>
      <w:r w:rsidR="003C40A2">
        <w:rPr>
          <w:rFonts w:ascii="Arial" w:hAnsi="Arial" w:cs="Arial"/>
          <w:sz w:val="24"/>
          <w:szCs w:val="24"/>
        </w:rPr>
        <w:t>Dit moet de uitkomst (en niet de start) zijn van een veranderproces bij de zes gemeenten en bij het RHC</w:t>
      </w:r>
      <w:r w:rsidR="0056209F">
        <w:rPr>
          <w:rFonts w:ascii="Arial" w:hAnsi="Arial" w:cs="Arial"/>
          <w:sz w:val="24"/>
          <w:szCs w:val="24"/>
        </w:rPr>
        <w:t xml:space="preserve"> in de jaren 2017, 2018 en 2019. </w:t>
      </w:r>
    </w:p>
    <w:p w:rsidR="00DD4BBD" w:rsidRPr="00DB773E" w:rsidRDefault="00D749CC" w:rsidP="009547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 basis van de bevindingen </w:t>
      </w:r>
      <w:r w:rsidR="009547F4">
        <w:rPr>
          <w:rFonts w:ascii="Arial" w:hAnsi="Arial" w:cs="Arial"/>
          <w:sz w:val="24"/>
          <w:szCs w:val="24"/>
        </w:rPr>
        <w:t>van het uitgevoerde tweesporenbeleid tot nu toe é</w:t>
      </w:r>
      <w:r>
        <w:rPr>
          <w:rFonts w:ascii="Arial" w:hAnsi="Arial" w:cs="Arial"/>
          <w:sz w:val="24"/>
          <w:szCs w:val="24"/>
        </w:rPr>
        <w:t xml:space="preserve">n de </w:t>
      </w:r>
      <w:r w:rsidR="002F48CF">
        <w:rPr>
          <w:rFonts w:ascii="Arial" w:hAnsi="Arial" w:cs="Arial"/>
          <w:sz w:val="24"/>
          <w:szCs w:val="24"/>
        </w:rPr>
        <w:t xml:space="preserve">wensen van </w:t>
      </w:r>
      <w:r w:rsidR="007319FB">
        <w:rPr>
          <w:rFonts w:ascii="Arial" w:hAnsi="Arial" w:cs="Arial"/>
          <w:sz w:val="24"/>
          <w:szCs w:val="24"/>
        </w:rPr>
        <w:t>bestuurders en medewerkers zal in de tweede helft van 2017 door het RHC nieuw beleid voor het e-depot worden geformuleerd voor de periode 2018-2020.</w:t>
      </w:r>
    </w:p>
    <w:p w:rsidR="00F87B79" w:rsidRPr="00DB773E" w:rsidRDefault="00F87B79" w:rsidP="00DD4BBD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DB773E" w:rsidRDefault="00DB773E" w:rsidP="00DD4BBD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F87B79" w:rsidRPr="00DB773E" w:rsidRDefault="00DB773E" w:rsidP="00DD4BBD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F87B79" w:rsidRPr="00DB773E">
        <w:rPr>
          <w:rFonts w:ascii="Arial" w:hAnsi="Arial" w:cs="Arial"/>
          <w:b/>
          <w:sz w:val="24"/>
          <w:szCs w:val="24"/>
        </w:rPr>
        <w:t>poor 1</w:t>
      </w:r>
    </w:p>
    <w:p w:rsidR="00595A69" w:rsidRPr="00DB773E" w:rsidRDefault="00EB564D" w:rsidP="00595A6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747154">
        <w:rPr>
          <w:rFonts w:ascii="Arial" w:hAnsi="Arial" w:cs="Arial"/>
          <w:sz w:val="24"/>
          <w:szCs w:val="24"/>
        </w:rPr>
        <w:t xml:space="preserve">In spoor 1, </w:t>
      </w:r>
      <w:r w:rsidR="00595A69" w:rsidRPr="00747154">
        <w:rPr>
          <w:rFonts w:ascii="Arial" w:hAnsi="Arial" w:cs="Arial"/>
          <w:sz w:val="24"/>
          <w:szCs w:val="24"/>
        </w:rPr>
        <w:t xml:space="preserve">de </w:t>
      </w:r>
      <w:r w:rsidR="00595A69" w:rsidRPr="00747154">
        <w:rPr>
          <w:rFonts w:ascii="Arial" w:hAnsi="Arial" w:cs="Arial"/>
          <w:sz w:val="24"/>
          <w:szCs w:val="24"/>
          <w:u w:val="single"/>
        </w:rPr>
        <w:t xml:space="preserve">stuurgroep Project </w:t>
      </w:r>
      <w:r w:rsidR="001C1D7D">
        <w:rPr>
          <w:rFonts w:ascii="Arial" w:hAnsi="Arial" w:cs="Arial"/>
          <w:sz w:val="24"/>
          <w:szCs w:val="24"/>
          <w:u w:val="single"/>
        </w:rPr>
        <w:t>e-d</w:t>
      </w:r>
      <w:r w:rsidRPr="00747154">
        <w:rPr>
          <w:rFonts w:ascii="Arial" w:hAnsi="Arial" w:cs="Arial"/>
          <w:sz w:val="24"/>
          <w:szCs w:val="24"/>
          <w:u w:val="single"/>
        </w:rPr>
        <w:t>epot</w:t>
      </w:r>
      <w:r w:rsidR="00747154">
        <w:rPr>
          <w:rFonts w:ascii="Arial" w:hAnsi="Arial" w:cs="Arial"/>
          <w:sz w:val="24"/>
          <w:szCs w:val="24"/>
        </w:rPr>
        <w:t>,</w:t>
      </w:r>
      <w:r w:rsidRPr="00747154">
        <w:rPr>
          <w:rFonts w:ascii="Arial" w:hAnsi="Arial" w:cs="Arial"/>
          <w:sz w:val="24"/>
          <w:szCs w:val="24"/>
        </w:rPr>
        <w:t xml:space="preserve"> werken </w:t>
      </w:r>
      <w:r w:rsidRPr="00747154">
        <w:rPr>
          <w:rFonts w:ascii="Arial" w:hAnsi="Arial" w:cs="Arial"/>
          <w:sz w:val="24"/>
          <w:szCs w:val="24"/>
          <w:u w:val="single"/>
        </w:rPr>
        <w:t xml:space="preserve">vier </w:t>
      </w:r>
      <w:r w:rsidR="00747154" w:rsidRPr="00747154">
        <w:rPr>
          <w:rFonts w:ascii="Arial" w:hAnsi="Arial" w:cs="Arial"/>
          <w:sz w:val="24"/>
          <w:szCs w:val="24"/>
          <w:u w:val="single"/>
        </w:rPr>
        <w:t xml:space="preserve">middelgrote </w:t>
      </w:r>
      <w:r w:rsidR="00C857EC" w:rsidRPr="00747154">
        <w:rPr>
          <w:rFonts w:ascii="Arial" w:hAnsi="Arial" w:cs="Arial"/>
          <w:sz w:val="24"/>
          <w:szCs w:val="24"/>
          <w:u w:val="single"/>
        </w:rPr>
        <w:t xml:space="preserve">Utrechtse </w:t>
      </w:r>
      <w:r w:rsidRPr="00747154">
        <w:rPr>
          <w:rFonts w:ascii="Arial" w:hAnsi="Arial" w:cs="Arial"/>
          <w:sz w:val="24"/>
          <w:szCs w:val="24"/>
          <w:u w:val="single"/>
        </w:rPr>
        <w:t>archiefdiensten</w:t>
      </w:r>
      <w:r>
        <w:rPr>
          <w:rFonts w:ascii="Arial" w:hAnsi="Arial" w:cs="Arial"/>
          <w:sz w:val="24"/>
          <w:szCs w:val="24"/>
        </w:rPr>
        <w:t xml:space="preserve"> samen</w:t>
      </w:r>
      <w:r w:rsidR="00595A69" w:rsidRPr="00DB773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waaronder het RHC. Dit spoor</w:t>
      </w:r>
      <w:r w:rsidR="00595A69" w:rsidRPr="00DB773E">
        <w:rPr>
          <w:rFonts w:ascii="Arial" w:hAnsi="Arial" w:cs="Arial"/>
          <w:sz w:val="24"/>
          <w:szCs w:val="24"/>
        </w:rPr>
        <w:t xml:space="preserve"> is ingericht in twee fasen. In de eerste </w:t>
      </w:r>
      <w:r w:rsidR="00506A0E">
        <w:rPr>
          <w:rFonts w:ascii="Arial" w:hAnsi="Arial" w:cs="Arial"/>
          <w:sz w:val="24"/>
          <w:szCs w:val="24"/>
        </w:rPr>
        <w:t>(onderzoeks</w:t>
      </w:r>
      <w:r w:rsidR="007319FB">
        <w:rPr>
          <w:rFonts w:ascii="Arial" w:hAnsi="Arial" w:cs="Arial"/>
          <w:sz w:val="24"/>
          <w:szCs w:val="24"/>
        </w:rPr>
        <w:t>)</w:t>
      </w:r>
      <w:r w:rsidR="00595A69" w:rsidRPr="00DB773E">
        <w:rPr>
          <w:rFonts w:ascii="Arial" w:hAnsi="Arial" w:cs="Arial"/>
          <w:sz w:val="24"/>
          <w:szCs w:val="24"/>
        </w:rPr>
        <w:t xml:space="preserve">fase </w:t>
      </w:r>
      <w:r w:rsidR="00802B24">
        <w:rPr>
          <w:rFonts w:ascii="Arial" w:hAnsi="Arial" w:cs="Arial"/>
          <w:sz w:val="24"/>
          <w:szCs w:val="24"/>
        </w:rPr>
        <w:t xml:space="preserve">is </w:t>
      </w:r>
      <w:r w:rsidR="00595A69" w:rsidRPr="00DB773E">
        <w:rPr>
          <w:rFonts w:ascii="Arial" w:hAnsi="Arial" w:cs="Arial"/>
          <w:sz w:val="24"/>
          <w:szCs w:val="24"/>
        </w:rPr>
        <w:t>een kaderstelling e</w:t>
      </w:r>
      <w:r w:rsidR="001C1D7D">
        <w:rPr>
          <w:rFonts w:ascii="Arial" w:hAnsi="Arial" w:cs="Arial"/>
          <w:sz w:val="24"/>
          <w:szCs w:val="24"/>
        </w:rPr>
        <w:t>n een logisch model voor een e-d</w:t>
      </w:r>
      <w:r w:rsidR="00595A69" w:rsidRPr="00DB773E">
        <w:rPr>
          <w:rFonts w:ascii="Arial" w:hAnsi="Arial" w:cs="Arial"/>
          <w:sz w:val="24"/>
          <w:szCs w:val="24"/>
        </w:rPr>
        <w:t>epotvoorziening ontwikkeld</w:t>
      </w:r>
      <w:r w:rsidR="00AA56F4">
        <w:rPr>
          <w:rFonts w:ascii="Arial" w:hAnsi="Arial" w:cs="Arial"/>
          <w:sz w:val="24"/>
          <w:szCs w:val="24"/>
        </w:rPr>
        <w:t xml:space="preserve">, eventueel gevolgd door een </w:t>
      </w:r>
      <w:r w:rsidR="00595A69" w:rsidRPr="00DB773E">
        <w:rPr>
          <w:rFonts w:ascii="Arial" w:hAnsi="Arial" w:cs="Arial"/>
          <w:sz w:val="24"/>
          <w:szCs w:val="24"/>
        </w:rPr>
        <w:t xml:space="preserve"> tweede fase </w:t>
      </w:r>
      <w:r w:rsidR="00AA56F4">
        <w:rPr>
          <w:rFonts w:ascii="Arial" w:hAnsi="Arial" w:cs="Arial"/>
          <w:sz w:val="24"/>
          <w:szCs w:val="24"/>
        </w:rPr>
        <w:t xml:space="preserve">met een </w:t>
      </w:r>
      <w:r w:rsidR="00595A69" w:rsidRPr="00DB773E">
        <w:rPr>
          <w:rFonts w:ascii="Arial" w:hAnsi="Arial" w:cs="Arial"/>
          <w:sz w:val="24"/>
          <w:szCs w:val="24"/>
        </w:rPr>
        <w:t>concrete invulling en een programma van eisen.</w:t>
      </w:r>
    </w:p>
    <w:p w:rsidR="00595A69" w:rsidRPr="00DB773E" w:rsidRDefault="00595A69" w:rsidP="007E237A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802B24" w:rsidRDefault="005D1416" w:rsidP="009547F4">
      <w:pPr>
        <w:spacing w:before="100" w:beforeAutospacing="1" w:after="0" w:line="240" w:lineRule="auto"/>
        <w:contextualSpacing/>
        <w:outlineLvl w:val="1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 xml:space="preserve">De eerste fase is in december 2016 afgerond. </w:t>
      </w:r>
      <w:r w:rsidR="00802B24">
        <w:rPr>
          <w:rFonts w:ascii="Arial" w:hAnsi="Arial" w:cs="Arial"/>
          <w:sz w:val="24"/>
          <w:szCs w:val="24"/>
          <w:lang w:eastAsia="en-GB"/>
        </w:rPr>
        <w:t>De eindrapportage bestaat uit twee delen:</w:t>
      </w:r>
    </w:p>
    <w:p w:rsidR="00802B24" w:rsidRDefault="00802B24" w:rsidP="0078457D">
      <w:pPr>
        <w:pStyle w:val="Lijstalinea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>Een</w:t>
      </w:r>
      <w:r w:rsidR="00E426BF">
        <w:rPr>
          <w:rFonts w:ascii="Arial" w:hAnsi="Arial" w:cs="Arial"/>
          <w:sz w:val="24"/>
          <w:szCs w:val="24"/>
          <w:lang w:eastAsia="en-GB"/>
        </w:rPr>
        <w:t xml:space="preserve"> </w:t>
      </w:r>
      <w:hyperlink r:id="rId9" w:history="1">
        <w:r w:rsidR="005C3DC4" w:rsidRPr="00E426BF">
          <w:rPr>
            <w:rStyle w:val="Hyperlink"/>
            <w:rFonts w:ascii="Arial" w:hAnsi="Arial" w:cs="Arial"/>
            <w:sz w:val="24"/>
            <w:szCs w:val="24"/>
            <w:lang w:eastAsia="en-GB"/>
          </w:rPr>
          <w:t>eindrapport</w:t>
        </w:r>
      </w:hyperlink>
      <w:r w:rsidR="007319FB">
        <w:rPr>
          <w:rFonts w:ascii="Arial" w:hAnsi="Arial" w:cs="Arial"/>
          <w:sz w:val="24"/>
          <w:szCs w:val="24"/>
          <w:lang w:eastAsia="en-GB"/>
        </w:rPr>
        <w:t xml:space="preserve"> </w:t>
      </w:r>
      <w:r w:rsidR="00131589">
        <w:rPr>
          <w:rFonts w:ascii="Arial" w:hAnsi="Arial" w:cs="Arial"/>
          <w:sz w:val="24"/>
          <w:szCs w:val="24"/>
          <w:lang w:eastAsia="en-GB"/>
        </w:rPr>
        <w:t>op tactisch niveau</w:t>
      </w:r>
      <w:r>
        <w:rPr>
          <w:rFonts w:ascii="Arial" w:hAnsi="Arial" w:cs="Arial"/>
          <w:sz w:val="24"/>
          <w:szCs w:val="24"/>
          <w:lang w:eastAsia="en-GB"/>
        </w:rPr>
        <w:t xml:space="preserve"> met een beschrijving van de IST</w:t>
      </w:r>
      <w:r w:rsidR="007319FB">
        <w:rPr>
          <w:rFonts w:ascii="Arial" w:hAnsi="Arial" w:cs="Arial"/>
          <w:sz w:val="24"/>
          <w:szCs w:val="24"/>
          <w:lang w:eastAsia="en-GB"/>
        </w:rPr>
        <w:t>-</w:t>
      </w:r>
      <w:r>
        <w:rPr>
          <w:rFonts w:ascii="Arial" w:hAnsi="Arial" w:cs="Arial"/>
          <w:sz w:val="24"/>
          <w:szCs w:val="24"/>
          <w:lang w:eastAsia="en-GB"/>
        </w:rPr>
        <w:t xml:space="preserve"> en SOLL</w:t>
      </w:r>
      <w:r w:rsidR="007319FB">
        <w:rPr>
          <w:rFonts w:ascii="Arial" w:hAnsi="Arial" w:cs="Arial"/>
          <w:sz w:val="24"/>
          <w:szCs w:val="24"/>
          <w:lang w:eastAsia="en-GB"/>
        </w:rPr>
        <w:t>-</w:t>
      </w:r>
      <w:r>
        <w:rPr>
          <w:rFonts w:ascii="Arial" w:hAnsi="Arial" w:cs="Arial"/>
          <w:sz w:val="24"/>
          <w:szCs w:val="24"/>
          <w:lang w:eastAsia="en-GB"/>
        </w:rPr>
        <w:t xml:space="preserve">situatie, </w:t>
      </w:r>
      <w:r w:rsidR="00131589">
        <w:rPr>
          <w:rFonts w:ascii="Arial" w:hAnsi="Arial" w:cs="Arial"/>
          <w:sz w:val="24"/>
          <w:szCs w:val="24"/>
          <w:lang w:eastAsia="en-GB"/>
        </w:rPr>
        <w:t xml:space="preserve">scenario’s voor een </w:t>
      </w:r>
      <w:r>
        <w:rPr>
          <w:rFonts w:ascii="Arial" w:hAnsi="Arial" w:cs="Arial"/>
          <w:sz w:val="24"/>
          <w:szCs w:val="24"/>
          <w:lang w:eastAsia="en-GB"/>
        </w:rPr>
        <w:t>e-depot</w:t>
      </w:r>
      <w:r w:rsidR="00131589">
        <w:rPr>
          <w:rFonts w:ascii="Arial" w:hAnsi="Arial" w:cs="Arial"/>
          <w:sz w:val="24"/>
          <w:szCs w:val="24"/>
          <w:lang w:eastAsia="en-GB"/>
        </w:rPr>
        <w:t xml:space="preserve"> en </w:t>
      </w:r>
      <w:r w:rsidR="00AA56F4">
        <w:rPr>
          <w:rFonts w:ascii="Arial" w:hAnsi="Arial" w:cs="Arial"/>
          <w:sz w:val="24"/>
          <w:szCs w:val="24"/>
          <w:lang w:eastAsia="en-GB"/>
        </w:rPr>
        <w:t xml:space="preserve">een stappenplan met de </w:t>
      </w:r>
      <w:r w:rsidR="00131589">
        <w:rPr>
          <w:rFonts w:ascii="Arial" w:hAnsi="Arial" w:cs="Arial"/>
          <w:sz w:val="24"/>
          <w:szCs w:val="24"/>
          <w:lang w:eastAsia="en-GB"/>
        </w:rPr>
        <w:t xml:space="preserve">stappen die </w:t>
      </w:r>
      <w:r w:rsidR="007319FB">
        <w:rPr>
          <w:rFonts w:ascii="Arial" w:hAnsi="Arial" w:cs="Arial"/>
          <w:sz w:val="24"/>
          <w:szCs w:val="24"/>
          <w:lang w:eastAsia="en-GB"/>
        </w:rPr>
        <w:t xml:space="preserve">de gemeenten en de archiefdiensten </w:t>
      </w:r>
      <w:r w:rsidR="00131589">
        <w:rPr>
          <w:rFonts w:ascii="Arial" w:hAnsi="Arial" w:cs="Arial"/>
          <w:sz w:val="24"/>
          <w:szCs w:val="24"/>
          <w:lang w:eastAsia="en-GB"/>
        </w:rPr>
        <w:t xml:space="preserve">moeten </w:t>
      </w:r>
      <w:r w:rsidR="007319FB">
        <w:rPr>
          <w:rFonts w:ascii="Arial" w:hAnsi="Arial" w:cs="Arial"/>
          <w:sz w:val="24"/>
          <w:szCs w:val="24"/>
          <w:lang w:eastAsia="en-GB"/>
        </w:rPr>
        <w:t>zetten</w:t>
      </w:r>
      <w:r w:rsidR="00131589">
        <w:rPr>
          <w:rFonts w:ascii="Arial" w:hAnsi="Arial" w:cs="Arial"/>
          <w:sz w:val="24"/>
          <w:szCs w:val="24"/>
          <w:lang w:eastAsia="en-GB"/>
        </w:rPr>
        <w:t xml:space="preserve"> om de “basis op orde” te krijgen </w:t>
      </w:r>
      <w:r w:rsidR="007319FB">
        <w:rPr>
          <w:rFonts w:ascii="Arial" w:hAnsi="Arial" w:cs="Arial"/>
          <w:sz w:val="24"/>
          <w:szCs w:val="24"/>
          <w:lang w:eastAsia="en-GB"/>
        </w:rPr>
        <w:t>teneinde</w:t>
      </w:r>
      <w:r w:rsidR="00131589">
        <w:rPr>
          <w:rFonts w:ascii="Arial" w:hAnsi="Arial" w:cs="Arial"/>
          <w:sz w:val="24"/>
          <w:szCs w:val="24"/>
          <w:lang w:eastAsia="en-GB"/>
        </w:rPr>
        <w:t xml:space="preserve"> voor te sorteren op een oplossing voor duurzame digitale archivering;</w:t>
      </w:r>
    </w:p>
    <w:p w:rsidR="00131589" w:rsidRDefault="00AA56F4" w:rsidP="0078457D">
      <w:pPr>
        <w:pStyle w:val="Lijstalinea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 xml:space="preserve">Een </w:t>
      </w:r>
      <w:hyperlink r:id="rId10" w:history="1">
        <w:r w:rsidR="005C3DC4" w:rsidRPr="00E426BF">
          <w:rPr>
            <w:rStyle w:val="Hyperlink"/>
            <w:rFonts w:ascii="Arial" w:hAnsi="Arial" w:cs="Arial"/>
            <w:sz w:val="24"/>
            <w:szCs w:val="24"/>
            <w:lang w:eastAsia="en-GB"/>
          </w:rPr>
          <w:t>discussienota</w:t>
        </w:r>
      </w:hyperlink>
      <w:r w:rsidR="006279D9">
        <w:rPr>
          <w:rFonts w:ascii="Arial" w:hAnsi="Arial" w:cs="Arial"/>
          <w:sz w:val="24"/>
          <w:szCs w:val="24"/>
          <w:lang w:eastAsia="en-GB"/>
        </w:rPr>
        <w:t xml:space="preserve"> </w:t>
      </w:r>
      <w:r w:rsidR="00131589">
        <w:rPr>
          <w:rFonts w:ascii="Arial" w:hAnsi="Arial" w:cs="Arial"/>
          <w:sz w:val="24"/>
          <w:szCs w:val="24"/>
          <w:lang w:eastAsia="en-GB"/>
        </w:rPr>
        <w:t xml:space="preserve">op bestuurlijk niveau bedoeld als hulpmiddel bij het maken van bestuurlijke keuzes en </w:t>
      </w:r>
      <w:r w:rsidR="007319FB">
        <w:rPr>
          <w:rFonts w:ascii="Arial" w:hAnsi="Arial" w:cs="Arial"/>
          <w:sz w:val="24"/>
          <w:szCs w:val="24"/>
          <w:lang w:eastAsia="en-GB"/>
        </w:rPr>
        <w:t xml:space="preserve">om </w:t>
      </w:r>
      <w:r w:rsidR="00131589">
        <w:rPr>
          <w:rFonts w:ascii="Arial" w:hAnsi="Arial" w:cs="Arial"/>
          <w:sz w:val="24"/>
          <w:szCs w:val="24"/>
          <w:lang w:eastAsia="en-GB"/>
        </w:rPr>
        <w:t>richting te geven aan de nadere uitwerking</w:t>
      </w:r>
      <w:r w:rsidR="009D1741">
        <w:rPr>
          <w:rFonts w:ascii="Arial" w:hAnsi="Arial" w:cs="Arial"/>
          <w:sz w:val="24"/>
          <w:szCs w:val="24"/>
          <w:lang w:eastAsia="en-GB"/>
        </w:rPr>
        <w:t>.</w:t>
      </w:r>
    </w:p>
    <w:p w:rsidR="00621D9A" w:rsidRPr="00503A4C" w:rsidRDefault="002D2B8D" w:rsidP="00A5122A">
      <w:pPr>
        <w:spacing w:before="100" w:beforeAutospacing="1" w:after="0" w:line="240" w:lineRule="auto"/>
        <w:contextualSpacing/>
        <w:outlineLvl w:val="1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 xml:space="preserve">Het eindrapport </w:t>
      </w:r>
      <w:r w:rsidR="00D7014E">
        <w:rPr>
          <w:rFonts w:ascii="Arial" w:hAnsi="Arial" w:cs="Arial"/>
          <w:sz w:val="24"/>
          <w:szCs w:val="24"/>
          <w:lang w:eastAsia="en-GB"/>
        </w:rPr>
        <w:t xml:space="preserve">is een algemeen rapport dat de afzonderlijke </w:t>
      </w:r>
      <w:r>
        <w:rPr>
          <w:rFonts w:ascii="Arial" w:hAnsi="Arial" w:cs="Arial"/>
          <w:sz w:val="24"/>
          <w:szCs w:val="24"/>
          <w:lang w:eastAsia="en-GB"/>
        </w:rPr>
        <w:t xml:space="preserve">gemeenten nog onvoldoende inzicht </w:t>
      </w:r>
      <w:r w:rsidR="00D7014E">
        <w:rPr>
          <w:rFonts w:ascii="Arial" w:hAnsi="Arial" w:cs="Arial"/>
          <w:sz w:val="24"/>
          <w:szCs w:val="24"/>
          <w:lang w:eastAsia="en-GB"/>
        </w:rPr>
        <w:t xml:space="preserve">biedt </w:t>
      </w:r>
      <w:r>
        <w:rPr>
          <w:rFonts w:ascii="Arial" w:hAnsi="Arial" w:cs="Arial"/>
          <w:sz w:val="24"/>
          <w:szCs w:val="24"/>
          <w:lang w:eastAsia="en-GB"/>
        </w:rPr>
        <w:t xml:space="preserve">in de wijze waarop </w:t>
      </w:r>
      <w:r w:rsidR="00D7014E">
        <w:rPr>
          <w:rFonts w:ascii="Arial" w:hAnsi="Arial" w:cs="Arial"/>
          <w:sz w:val="24"/>
          <w:szCs w:val="24"/>
          <w:lang w:eastAsia="en-GB"/>
        </w:rPr>
        <w:t xml:space="preserve">hun </w:t>
      </w:r>
      <w:r>
        <w:rPr>
          <w:rFonts w:ascii="Arial" w:hAnsi="Arial" w:cs="Arial"/>
          <w:sz w:val="24"/>
          <w:szCs w:val="24"/>
          <w:lang w:eastAsia="en-GB"/>
        </w:rPr>
        <w:t xml:space="preserve">informatievoorziening is geregeld. Om dit goed in beeld te krijgen </w:t>
      </w:r>
      <w:r w:rsidR="007319FB">
        <w:rPr>
          <w:rFonts w:ascii="Arial" w:hAnsi="Arial" w:cs="Arial"/>
          <w:sz w:val="24"/>
          <w:szCs w:val="24"/>
          <w:lang w:eastAsia="en-GB"/>
        </w:rPr>
        <w:t>moeten</w:t>
      </w:r>
      <w:r>
        <w:rPr>
          <w:rFonts w:ascii="Arial" w:hAnsi="Arial" w:cs="Arial"/>
          <w:sz w:val="24"/>
          <w:szCs w:val="24"/>
          <w:lang w:eastAsia="en-GB"/>
        </w:rPr>
        <w:t xml:space="preserve"> d</w:t>
      </w:r>
      <w:r w:rsidR="00AA56F4">
        <w:rPr>
          <w:rFonts w:ascii="Arial" w:hAnsi="Arial" w:cs="Arial"/>
          <w:sz w:val="24"/>
          <w:szCs w:val="24"/>
          <w:lang w:eastAsia="en-GB"/>
        </w:rPr>
        <w:t xml:space="preserve">e </w:t>
      </w:r>
      <w:r w:rsidR="00D7014E">
        <w:rPr>
          <w:rFonts w:ascii="Arial" w:hAnsi="Arial" w:cs="Arial"/>
          <w:sz w:val="24"/>
          <w:szCs w:val="24"/>
          <w:lang w:eastAsia="en-GB"/>
        </w:rPr>
        <w:t xml:space="preserve">zes </w:t>
      </w:r>
      <w:r w:rsidR="00AA56F4">
        <w:rPr>
          <w:rFonts w:ascii="Arial" w:hAnsi="Arial" w:cs="Arial"/>
          <w:sz w:val="24"/>
          <w:szCs w:val="24"/>
          <w:lang w:eastAsia="en-GB"/>
        </w:rPr>
        <w:t xml:space="preserve">gemeenten </w:t>
      </w:r>
      <w:r w:rsidR="008144B4">
        <w:rPr>
          <w:rFonts w:ascii="Arial" w:hAnsi="Arial" w:cs="Arial"/>
          <w:sz w:val="24"/>
          <w:szCs w:val="24"/>
          <w:lang w:eastAsia="en-GB"/>
        </w:rPr>
        <w:t xml:space="preserve">en het RHC </w:t>
      </w:r>
      <w:r w:rsidR="00AA56F4">
        <w:rPr>
          <w:rFonts w:ascii="Arial" w:hAnsi="Arial" w:cs="Arial"/>
          <w:sz w:val="24"/>
          <w:szCs w:val="24"/>
          <w:lang w:eastAsia="en-GB"/>
        </w:rPr>
        <w:t xml:space="preserve">in </w:t>
      </w:r>
      <w:r w:rsidR="008144B4">
        <w:rPr>
          <w:rFonts w:ascii="Arial" w:hAnsi="Arial" w:cs="Arial"/>
          <w:sz w:val="24"/>
          <w:szCs w:val="24"/>
          <w:lang w:eastAsia="en-GB"/>
        </w:rPr>
        <w:t xml:space="preserve">de jaren </w:t>
      </w:r>
      <w:r w:rsidR="008144B4">
        <w:rPr>
          <w:rFonts w:ascii="Arial" w:hAnsi="Arial" w:cs="Arial"/>
          <w:sz w:val="24"/>
          <w:szCs w:val="24"/>
          <w:lang w:eastAsia="en-GB"/>
        </w:rPr>
        <w:lastRenderedPageBreak/>
        <w:t xml:space="preserve">2017-2020 </w:t>
      </w:r>
      <w:r w:rsidR="00AA56F4">
        <w:rPr>
          <w:rFonts w:ascii="Arial" w:hAnsi="Arial" w:cs="Arial"/>
          <w:sz w:val="24"/>
          <w:szCs w:val="24"/>
          <w:lang w:eastAsia="en-GB"/>
        </w:rPr>
        <w:t xml:space="preserve">aan de </w:t>
      </w:r>
      <w:r w:rsidR="00AA56F4" w:rsidRPr="00503A4C">
        <w:rPr>
          <w:rFonts w:ascii="Arial" w:hAnsi="Arial" w:cs="Arial"/>
          <w:sz w:val="24"/>
          <w:szCs w:val="24"/>
          <w:lang w:eastAsia="en-GB"/>
        </w:rPr>
        <w:t xml:space="preserve">slag met het </w:t>
      </w:r>
      <w:r w:rsidR="00D00EE1" w:rsidRPr="00503A4C">
        <w:rPr>
          <w:rFonts w:ascii="Arial" w:hAnsi="Arial" w:cs="Arial"/>
          <w:sz w:val="24"/>
          <w:szCs w:val="24"/>
          <w:lang w:eastAsia="en-GB"/>
        </w:rPr>
        <w:t>stappenplan</w:t>
      </w:r>
      <w:r w:rsidR="003C491A" w:rsidRPr="00503A4C">
        <w:rPr>
          <w:rFonts w:ascii="Arial" w:hAnsi="Arial" w:cs="Arial"/>
          <w:sz w:val="24"/>
          <w:szCs w:val="24"/>
          <w:lang w:eastAsia="en-GB"/>
        </w:rPr>
        <w:t>.</w:t>
      </w:r>
      <w:r w:rsidR="008144B4" w:rsidRPr="00503A4C">
        <w:rPr>
          <w:rFonts w:ascii="Arial" w:hAnsi="Arial" w:cs="Arial"/>
          <w:sz w:val="24"/>
          <w:szCs w:val="24"/>
          <w:lang w:eastAsia="en-GB"/>
        </w:rPr>
        <w:t xml:space="preserve"> Dit stappenp</w:t>
      </w:r>
      <w:r w:rsidR="0068624C" w:rsidRPr="00503A4C">
        <w:rPr>
          <w:rFonts w:ascii="Arial" w:hAnsi="Arial" w:cs="Arial"/>
          <w:sz w:val="24"/>
          <w:szCs w:val="24"/>
          <w:lang w:eastAsia="en-GB"/>
        </w:rPr>
        <w:t xml:space="preserve">lan bestaat uit twee </w:t>
      </w:r>
      <w:r w:rsidR="008144B4" w:rsidRPr="00503A4C">
        <w:rPr>
          <w:rFonts w:ascii="Arial" w:hAnsi="Arial" w:cs="Arial"/>
          <w:sz w:val="24"/>
          <w:szCs w:val="24"/>
          <w:lang w:eastAsia="en-GB"/>
        </w:rPr>
        <w:t>trajecten</w:t>
      </w:r>
      <w:r w:rsidR="0068624C" w:rsidRPr="00503A4C">
        <w:rPr>
          <w:rFonts w:ascii="Arial" w:hAnsi="Arial" w:cs="Arial"/>
          <w:sz w:val="24"/>
          <w:szCs w:val="24"/>
          <w:lang w:eastAsia="en-GB"/>
        </w:rPr>
        <w:t>, die zoveel mogelijk parallel zouden moeten lopen</w:t>
      </w:r>
      <w:r w:rsidR="008144B4" w:rsidRPr="00503A4C">
        <w:rPr>
          <w:rFonts w:ascii="Arial" w:hAnsi="Arial" w:cs="Arial"/>
          <w:sz w:val="24"/>
          <w:szCs w:val="24"/>
          <w:lang w:eastAsia="en-GB"/>
        </w:rPr>
        <w:t xml:space="preserve">: </w:t>
      </w:r>
    </w:p>
    <w:p w:rsidR="008144B4" w:rsidRPr="00503A4C" w:rsidRDefault="008144B4" w:rsidP="008144B4">
      <w:pPr>
        <w:pStyle w:val="Lijstalinea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ascii="Arial" w:hAnsi="Arial" w:cs="Arial"/>
          <w:sz w:val="24"/>
          <w:szCs w:val="24"/>
          <w:lang w:eastAsia="en-GB"/>
        </w:rPr>
      </w:pPr>
      <w:r w:rsidRPr="00503A4C">
        <w:rPr>
          <w:rFonts w:ascii="Arial" w:hAnsi="Arial" w:cs="Arial"/>
          <w:sz w:val="24"/>
          <w:szCs w:val="24"/>
          <w:lang w:eastAsia="en-GB"/>
        </w:rPr>
        <w:t xml:space="preserve">Het </w:t>
      </w:r>
      <w:r w:rsidR="00A14FC3" w:rsidRPr="00503A4C">
        <w:rPr>
          <w:rFonts w:ascii="Arial" w:hAnsi="Arial" w:cs="Arial"/>
          <w:sz w:val="24"/>
          <w:szCs w:val="24"/>
          <w:lang w:eastAsia="en-GB"/>
        </w:rPr>
        <w:t>‘</w:t>
      </w:r>
      <w:r w:rsidRPr="00503A4C">
        <w:rPr>
          <w:rFonts w:ascii="Arial" w:hAnsi="Arial" w:cs="Arial"/>
          <w:sz w:val="24"/>
          <w:szCs w:val="24"/>
          <w:lang w:eastAsia="en-GB"/>
        </w:rPr>
        <w:t xml:space="preserve">in control </w:t>
      </w:r>
      <w:r w:rsidR="00A14FC3" w:rsidRPr="00503A4C">
        <w:rPr>
          <w:rFonts w:ascii="Arial" w:hAnsi="Arial" w:cs="Arial"/>
          <w:sz w:val="24"/>
          <w:szCs w:val="24"/>
          <w:lang w:eastAsia="en-GB"/>
        </w:rPr>
        <w:t xml:space="preserve">brengen’’ van </w:t>
      </w:r>
      <w:r w:rsidRPr="00503A4C">
        <w:rPr>
          <w:rFonts w:ascii="Arial" w:hAnsi="Arial" w:cs="Arial"/>
          <w:sz w:val="24"/>
          <w:szCs w:val="24"/>
          <w:lang w:eastAsia="en-GB"/>
        </w:rPr>
        <w:t>de informatieketen</w:t>
      </w:r>
      <w:r w:rsidR="003C491A" w:rsidRPr="00503A4C">
        <w:rPr>
          <w:rFonts w:ascii="Arial" w:hAnsi="Arial" w:cs="Arial"/>
          <w:sz w:val="24"/>
          <w:szCs w:val="24"/>
          <w:lang w:eastAsia="en-GB"/>
        </w:rPr>
        <w:t>;</w:t>
      </w:r>
    </w:p>
    <w:p w:rsidR="00A14FC3" w:rsidRPr="00503A4C" w:rsidRDefault="00A14FC3" w:rsidP="00A14FC3">
      <w:pPr>
        <w:pStyle w:val="Lijstalinea"/>
        <w:numPr>
          <w:ilvl w:val="0"/>
          <w:numId w:val="5"/>
        </w:numPr>
        <w:spacing w:before="100" w:beforeAutospacing="1" w:line="240" w:lineRule="auto"/>
        <w:outlineLvl w:val="1"/>
        <w:rPr>
          <w:rFonts w:ascii="Arial" w:hAnsi="Arial" w:cs="Arial"/>
          <w:sz w:val="24"/>
          <w:szCs w:val="24"/>
          <w:lang w:eastAsia="en-GB"/>
        </w:rPr>
      </w:pPr>
      <w:r w:rsidRPr="00503A4C">
        <w:rPr>
          <w:rFonts w:ascii="Arial" w:hAnsi="Arial" w:cs="Arial"/>
          <w:sz w:val="24"/>
          <w:szCs w:val="24"/>
          <w:lang w:eastAsia="en-GB"/>
        </w:rPr>
        <w:t xml:space="preserve">Het realiseren van een </w:t>
      </w:r>
      <w:r w:rsidR="003C491A" w:rsidRPr="00503A4C">
        <w:rPr>
          <w:rFonts w:ascii="Arial" w:hAnsi="Arial" w:cs="Arial"/>
          <w:sz w:val="24"/>
          <w:szCs w:val="24"/>
          <w:lang w:eastAsia="en-GB"/>
        </w:rPr>
        <w:t>e-depot</w:t>
      </w:r>
      <w:r w:rsidRPr="00503A4C">
        <w:rPr>
          <w:rFonts w:ascii="Arial" w:hAnsi="Arial" w:cs="Arial"/>
          <w:sz w:val="24"/>
          <w:szCs w:val="24"/>
          <w:lang w:eastAsia="en-GB"/>
        </w:rPr>
        <w:t>.</w:t>
      </w:r>
    </w:p>
    <w:p w:rsidR="001C3EF7" w:rsidRDefault="00506A0E" w:rsidP="00C857EC">
      <w:pPr>
        <w:spacing w:before="100" w:beforeAutospacing="1" w:after="100" w:afterAutospacing="1" w:line="240" w:lineRule="auto"/>
        <w:contextualSpacing/>
        <w:outlineLvl w:val="1"/>
        <w:rPr>
          <w:rFonts w:ascii="Arial" w:hAnsi="Arial" w:cs="Arial"/>
          <w:vanish/>
          <w:sz w:val="24"/>
          <w:szCs w:val="24"/>
          <w:lang w:eastAsia="en-GB"/>
        </w:rPr>
      </w:pPr>
      <w:r w:rsidRPr="00503A4C">
        <w:rPr>
          <w:rFonts w:ascii="Arial" w:hAnsi="Arial" w:cs="Arial"/>
          <w:sz w:val="24"/>
          <w:szCs w:val="24"/>
          <w:lang w:eastAsia="en-GB"/>
        </w:rPr>
        <w:t>De tweede fase van het Project e</w:t>
      </w:r>
      <w:r w:rsidR="007E237A" w:rsidRPr="00503A4C">
        <w:rPr>
          <w:rFonts w:ascii="Arial" w:hAnsi="Arial" w:cs="Arial"/>
          <w:sz w:val="24"/>
          <w:szCs w:val="24"/>
          <w:lang w:eastAsia="en-GB"/>
        </w:rPr>
        <w:t xml:space="preserve">-depot </w:t>
      </w:r>
      <w:r w:rsidRPr="00503A4C">
        <w:rPr>
          <w:rFonts w:ascii="Arial" w:hAnsi="Arial" w:cs="Arial"/>
          <w:sz w:val="24"/>
          <w:szCs w:val="24"/>
          <w:lang w:eastAsia="en-GB"/>
        </w:rPr>
        <w:t>vanaf 2017,</w:t>
      </w:r>
      <w:r w:rsidR="00AA56F4" w:rsidRPr="00503A4C">
        <w:rPr>
          <w:rFonts w:ascii="Arial" w:hAnsi="Arial" w:cs="Arial"/>
          <w:sz w:val="24"/>
          <w:szCs w:val="24"/>
          <w:lang w:eastAsia="en-GB"/>
        </w:rPr>
        <w:t xml:space="preserve"> bedoeld voor</w:t>
      </w:r>
      <w:r w:rsidR="007E237A" w:rsidRPr="00503A4C">
        <w:rPr>
          <w:rFonts w:ascii="Arial" w:hAnsi="Arial" w:cs="Arial"/>
          <w:sz w:val="24"/>
          <w:szCs w:val="24"/>
          <w:lang w:eastAsia="en-GB"/>
        </w:rPr>
        <w:t xml:space="preserve"> het uitvoeren van</w:t>
      </w:r>
      <w:r w:rsidR="00DC2581" w:rsidRPr="00503A4C">
        <w:rPr>
          <w:rFonts w:ascii="Arial" w:hAnsi="Arial" w:cs="Arial"/>
          <w:sz w:val="24"/>
          <w:szCs w:val="24"/>
          <w:lang w:eastAsia="en-GB"/>
        </w:rPr>
        <w:t xml:space="preserve"> </w:t>
      </w:r>
      <w:r w:rsidR="00203F73" w:rsidRPr="00503A4C">
        <w:rPr>
          <w:rFonts w:ascii="Arial" w:hAnsi="Arial" w:cs="Arial"/>
          <w:sz w:val="24"/>
          <w:szCs w:val="24"/>
          <w:lang w:eastAsia="en-GB"/>
        </w:rPr>
        <w:t xml:space="preserve">concrete </w:t>
      </w:r>
      <w:r w:rsidR="007E237A" w:rsidRPr="00503A4C">
        <w:rPr>
          <w:rFonts w:ascii="Arial" w:hAnsi="Arial" w:cs="Arial"/>
          <w:sz w:val="24"/>
          <w:szCs w:val="24"/>
          <w:lang w:eastAsia="en-GB"/>
        </w:rPr>
        <w:t>p</w:t>
      </w:r>
      <w:r w:rsidR="00203F73" w:rsidRPr="00503A4C">
        <w:rPr>
          <w:rFonts w:ascii="Arial" w:hAnsi="Arial" w:cs="Arial"/>
          <w:sz w:val="24"/>
          <w:szCs w:val="24"/>
          <w:lang w:eastAsia="en-GB"/>
        </w:rPr>
        <w:t>rojecten en activiteiten</w:t>
      </w:r>
      <w:r w:rsidR="00DC2581" w:rsidRPr="00503A4C">
        <w:rPr>
          <w:rFonts w:ascii="Arial" w:hAnsi="Arial" w:cs="Arial"/>
          <w:sz w:val="24"/>
          <w:szCs w:val="24"/>
          <w:lang w:eastAsia="en-GB"/>
        </w:rPr>
        <w:t>,</w:t>
      </w:r>
      <w:r w:rsidR="00AA56F4" w:rsidRPr="00503A4C">
        <w:rPr>
          <w:rFonts w:ascii="Arial" w:hAnsi="Arial" w:cs="Arial"/>
          <w:sz w:val="24"/>
          <w:szCs w:val="24"/>
          <w:lang w:eastAsia="en-GB"/>
        </w:rPr>
        <w:t xml:space="preserve"> is op dit moment nog </w:t>
      </w:r>
      <w:r w:rsidR="00DC2581" w:rsidRPr="00503A4C">
        <w:rPr>
          <w:rFonts w:ascii="Arial" w:hAnsi="Arial" w:cs="Arial"/>
          <w:sz w:val="24"/>
          <w:szCs w:val="24"/>
          <w:lang w:eastAsia="en-GB"/>
        </w:rPr>
        <w:t xml:space="preserve">niet </w:t>
      </w:r>
      <w:r w:rsidRPr="00503A4C">
        <w:rPr>
          <w:rFonts w:ascii="Arial" w:hAnsi="Arial" w:cs="Arial"/>
          <w:sz w:val="24"/>
          <w:szCs w:val="24"/>
          <w:lang w:eastAsia="en-GB"/>
        </w:rPr>
        <w:t>inhoudelijk bepaald</w:t>
      </w:r>
      <w:r w:rsidR="00DC2581" w:rsidRPr="00503A4C">
        <w:rPr>
          <w:rFonts w:ascii="Arial" w:hAnsi="Arial" w:cs="Arial"/>
          <w:sz w:val="24"/>
          <w:szCs w:val="24"/>
          <w:lang w:eastAsia="en-GB"/>
        </w:rPr>
        <w:t xml:space="preserve"> of begroot. Dit </w:t>
      </w:r>
      <w:r w:rsidRPr="00503A4C">
        <w:rPr>
          <w:rFonts w:ascii="Arial" w:hAnsi="Arial" w:cs="Arial"/>
          <w:sz w:val="24"/>
          <w:szCs w:val="24"/>
          <w:lang w:eastAsia="en-GB"/>
        </w:rPr>
        <w:t xml:space="preserve">zal gebeuren na </w:t>
      </w:r>
      <w:r w:rsidR="00566C85" w:rsidRPr="00503A4C">
        <w:rPr>
          <w:rFonts w:ascii="Arial" w:hAnsi="Arial" w:cs="Arial"/>
          <w:sz w:val="24"/>
          <w:szCs w:val="24"/>
          <w:lang w:eastAsia="en-GB"/>
        </w:rPr>
        <w:t xml:space="preserve">een </w:t>
      </w:r>
      <w:r w:rsidR="0068624C" w:rsidRPr="00503A4C">
        <w:rPr>
          <w:rFonts w:ascii="Arial" w:hAnsi="Arial" w:cs="Arial"/>
          <w:sz w:val="24"/>
          <w:szCs w:val="24"/>
          <w:lang w:eastAsia="en-GB"/>
        </w:rPr>
        <w:t xml:space="preserve">grote </w:t>
      </w:r>
      <w:r w:rsidR="00566C85" w:rsidRPr="00503A4C">
        <w:rPr>
          <w:rFonts w:ascii="Arial" w:hAnsi="Arial" w:cs="Arial"/>
          <w:sz w:val="24"/>
          <w:szCs w:val="24"/>
          <w:lang w:eastAsia="en-GB"/>
        </w:rPr>
        <w:t xml:space="preserve">bijeenkomst op </w:t>
      </w:r>
      <w:r w:rsidR="0068624C" w:rsidRPr="00503A4C">
        <w:rPr>
          <w:rFonts w:ascii="Arial" w:hAnsi="Arial" w:cs="Arial"/>
          <w:sz w:val="24"/>
          <w:szCs w:val="24"/>
          <w:lang w:eastAsia="en-GB"/>
        </w:rPr>
        <w:t>2</w:t>
      </w:r>
      <w:r w:rsidRPr="00503A4C">
        <w:rPr>
          <w:rFonts w:ascii="Arial" w:hAnsi="Arial" w:cs="Arial"/>
          <w:sz w:val="24"/>
          <w:szCs w:val="24"/>
          <w:lang w:eastAsia="en-GB"/>
        </w:rPr>
        <w:t>5 april 2017</w:t>
      </w:r>
      <w:r w:rsidR="009F1306" w:rsidRPr="00503A4C">
        <w:rPr>
          <w:rFonts w:ascii="Arial" w:hAnsi="Arial" w:cs="Arial"/>
          <w:sz w:val="24"/>
          <w:szCs w:val="24"/>
          <w:lang w:eastAsia="en-GB"/>
        </w:rPr>
        <w:t>.</w:t>
      </w:r>
      <w:r w:rsidR="003D1F79" w:rsidRPr="00503A4C">
        <w:rPr>
          <w:rFonts w:ascii="Arial" w:hAnsi="Arial" w:cs="Arial"/>
          <w:sz w:val="24"/>
          <w:szCs w:val="24"/>
          <w:lang w:eastAsia="en-GB"/>
        </w:rPr>
        <w:t xml:space="preserve"> Het eerste spoor </w:t>
      </w:r>
      <w:r w:rsidR="00351247" w:rsidRPr="00503A4C">
        <w:rPr>
          <w:rFonts w:ascii="Arial" w:hAnsi="Arial" w:cs="Arial"/>
          <w:sz w:val="24"/>
          <w:szCs w:val="24"/>
          <w:lang w:eastAsia="en-GB"/>
        </w:rPr>
        <w:t>zal alleen verder worden</w:t>
      </w:r>
      <w:r w:rsidR="003D1F79" w:rsidRPr="00503A4C">
        <w:rPr>
          <w:rFonts w:ascii="Arial" w:hAnsi="Arial" w:cs="Arial"/>
          <w:sz w:val="24"/>
          <w:szCs w:val="24"/>
          <w:lang w:eastAsia="en-GB"/>
        </w:rPr>
        <w:t xml:space="preserve"> gevolgd</w:t>
      </w:r>
      <w:r w:rsidR="00351247" w:rsidRPr="00503A4C">
        <w:rPr>
          <w:rFonts w:ascii="Arial" w:hAnsi="Arial" w:cs="Arial"/>
          <w:sz w:val="24"/>
          <w:szCs w:val="24"/>
          <w:lang w:eastAsia="en-GB"/>
        </w:rPr>
        <w:t xml:space="preserve"> wanneer daarvoor voldoende draagvlak </w:t>
      </w:r>
      <w:r w:rsidR="00203F73" w:rsidRPr="00503A4C">
        <w:rPr>
          <w:rFonts w:ascii="Arial" w:hAnsi="Arial" w:cs="Arial"/>
          <w:sz w:val="24"/>
          <w:szCs w:val="24"/>
          <w:lang w:eastAsia="en-GB"/>
        </w:rPr>
        <w:t xml:space="preserve">aanwezig blijkt bij de </w:t>
      </w:r>
      <w:r w:rsidR="00351247" w:rsidRPr="00503A4C">
        <w:rPr>
          <w:rFonts w:ascii="Arial" w:hAnsi="Arial" w:cs="Arial"/>
          <w:sz w:val="24"/>
          <w:szCs w:val="24"/>
          <w:lang w:eastAsia="en-GB"/>
        </w:rPr>
        <w:t>vier archiefdiensten en 17 gemeenten</w:t>
      </w:r>
      <w:r w:rsidR="0068624C" w:rsidRPr="00503A4C">
        <w:rPr>
          <w:rFonts w:ascii="Arial" w:hAnsi="Arial" w:cs="Arial"/>
          <w:sz w:val="24"/>
          <w:szCs w:val="24"/>
          <w:lang w:eastAsia="en-GB"/>
        </w:rPr>
        <w:t xml:space="preserve">. De animo bij het RHC en onze zes gemeenten is vooralsnog gering. </w:t>
      </w:r>
      <w:r w:rsidR="00041E61" w:rsidRPr="00503A4C">
        <w:rPr>
          <w:rFonts w:ascii="Arial" w:hAnsi="Arial" w:cs="Arial"/>
          <w:sz w:val="24"/>
          <w:szCs w:val="24"/>
          <w:lang w:eastAsia="en-GB"/>
        </w:rPr>
        <w:t xml:space="preserve">Dit eerste, </w:t>
      </w:r>
      <w:r w:rsidR="00503A4C">
        <w:rPr>
          <w:rFonts w:ascii="Arial" w:hAnsi="Arial" w:cs="Arial"/>
          <w:sz w:val="24"/>
          <w:szCs w:val="24"/>
          <w:lang w:eastAsia="en-GB"/>
        </w:rPr>
        <w:t>‘</w:t>
      </w:r>
      <w:r w:rsidR="00041E61" w:rsidRPr="00503A4C">
        <w:rPr>
          <w:rFonts w:ascii="Arial" w:hAnsi="Arial" w:cs="Arial"/>
          <w:sz w:val="24"/>
          <w:szCs w:val="24"/>
          <w:lang w:eastAsia="en-GB"/>
        </w:rPr>
        <w:t>brede</w:t>
      </w:r>
      <w:r w:rsidR="00503A4C">
        <w:rPr>
          <w:rFonts w:ascii="Arial" w:hAnsi="Arial" w:cs="Arial"/>
          <w:sz w:val="24"/>
          <w:szCs w:val="24"/>
          <w:lang w:eastAsia="en-GB"/>
        </w:rPr>
        <w:t>’</w:t>
      </w:r>
      <w:bookmarkStart w:id="0" w:name="_GoBack"/>
      <w:bookmarkEnd w:id="0"/>
      <w:r w:rsidR="00041E61" w:rsidRPr="00503A4C">
        <w:rPr>
          <w:rFonts w:ascii="Arial" w:hAnsi="Arial" w:cs="Arial"/>
          <w:sz w:val="24"/>
          <w:szCs w:val="24"/>
          <w:lang w:eastAsia="en-GB"/>
        </w:rPr>
        <w:t xml:space="preserve"> spoor heeft veel tijd en geld gekost, maar stelt teleur wat betreft de concrete resultaten.</w:t>
      </w:r>
      <w:r w:rsidR="0068624C" w:rsidRPr="00503A4C">
        <w:rPr>
          <w:rFonts w:ascii="Arial" w:hAnsi="Arial" w:cs="Arial"/>
          <w:vanish/>
          <w:sz w:val="24"/>
          <w:szCs w:val="24"/>
          <w:lang w:eastAsia="en-GB"/>
        </w:rPr>
        <w:t>oe</w:t>
      </w:r>
    </w:p>
    <w:p w:rsidR="0068624C" w:rsidRDefault="0068624C" w:rsidP="00C857EC">
      <w:pPr>
        <w:spacing w:before="100" w:beforeAutospacing="1" w:after="100" w:afterAutospacing="1" w:line="240" w:lineRule="auto"/>
        <w:contextualSpacing/>
        <w:outlineLvl w:val="1"/>
        <w:rPr>
          <w:rFonts w:ascii="Arial" w:hAnsi="Arial" w:cs="Arial"/>
          <w:vanish/>
          <w:sz w:val="24"/>
          <w:szCs w:val="24"/>
          <w:lang w:eastAsia="en-GB"/>
        </w:rPr>
      </w:pPr>
    </w:p>
    <w:p w:rsidR="0068624C" w:rsidRDefault="0068624C" w:rsidP="00C857EC">
      <w:pPr>
        <w:spacing w:before="100" w:beforeAutospacing="1" w:after="100" w:afterAutospacing="1" w:line="240" w:lineRule="auto"/>
        <w:contextualSpacing/>
        <w:outlineLvl w:val="1"/>
        <w:rPr>
          <w:rFonts w:ascii="Arial" w:hAnsi="Arial" w:cs="Arial"/>
          <w:vanish/>
          <w:sz w:val="24"/>
          <w:szCs w:val="24"/>
          <w:lang w:eastAsia="en-GB"/>
        </w:rPr>
      </w:pPr>
    </w:p>
    <w:p w:rsidR="0068624C" w:rsidRPr="0068624C" w:rsidRDefault="0068624C" w:rsidP="00C857EC">
      <w:pPr>
        <w:spacing w:before="100" w:beforeAutospacing="1" w:after="100" w:afterAutospacing="1" w:line="240" w:lineRule="auto"/>
        <w:contextualSpacing/>
        <w:outlineLvl w:val="1"/>
        <w:rPr>
          <w:rFonts w:ascii="Arial" w:hAnsi="Arial" w:cs="Arial"/>
          <w:vanish/>
          <w:sz w:val="24"/>
          <w:szCs w:val="24"/>
          <w:lang w:eastAsia="en-GB"/>
        </w:rPr>
      </w:pPr>
    </w:p>
    <w:p w:rsidR="006D4D8D" w:rsidRDefault="006D4D8D" w:rsidP="007E237A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68624C" w:rsidRDefault="0068624C" w:rsidP="007E237A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11500A" w:rsidRDefault="00D00EE1" w:rsidP="007E237A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 oriëntatie op h</w:t>
      </w:r>
      <w:r w:rsidR="0095017B">
        <w:rPr>
          <w:rFonts w:ascii="Arial" w:hAnsi="Arial" w:cs="Arial"/>
          <w:sz w:val="24"/>
          <w:szCs w:val="24"/>
        </w:rPr>
        <w:t xml:space="preserve">et e-depot in de praktijk hebben leden van </w:t>
      </w:r>
      <w:r>
        <w:rPr>
          <w:rFonts w:ascii="Arial" w:hAnsi="Arial" w:cs="Arial"/>
          <w:sz w:val="24"/>
          <w:szCs w:val="24"/>
        </w:rPr>
        <w:t xml:space="preserve">de projectgroep </w:t>
      </w:r>
      <w:r w:rsidR="0095017B">
        <w:rPr>
          <w:rFonts w:ascii="Arial" w:hAnsi="Arial" w:cs="Arial"/>
          <w:sz w:val="24"/>
          <w:szCs w:val="24"/>
        </w:rPr>
        <w:t>recent</w:t>
      </w:r>
      <w:r>
        <w:rPr>
          <w:rFonts w:ascii="Arial" w:hAnsi="Arial" w:cs="Arial"/>
          <w:sz w:val="24"/>
          <w:szCs w:val="24"/>
        </w:rPr>
        <w:t xml:space="preserve"> Het Utrechts Archief </w:t>
      </w:r>
      <w:r w:rsidR="0095017B">
        <w:rPr>
          <w:rFonts w:ascii="Arial" w:hAnsi="Arial" w:cs="Arial"/>
          <w:sz w:val="24"/>
          <w:szCs w:val="24"/>
        </w:rPr>
        <w:t>(HUA) bezocht voor een demo</w:t>
      </w:r>
      <w:r w:rsidR="00506A0E">
        <w:rPr>
          <w:rFonts w:ascii="Arial" w:hAnsi="Arial" w:cs="Arial"/>
          <w:sz w:val="24"/>
          <w:szCs w:val="24"/>
        </w:rPr>
        <w:t>nstratie</w:t>
      </w:r>
      <w:r w:rsidR="0095017B">
        <w:rPr>
          <w:rFonts w:ascii="Arial" w:hAnsi="Arial" w:cs="Arial"/>
          <w:sz w:val="24"/>
          <w:szCs w:val="24"/>
        </w:rPr>
        <w:t>. HUA is sinds juli 2015 als tenant (huurder) aangesloten op het e-depot van het</w:t>
      </w:r>
      <w:r w:rsidR="009C5013">
        <w:rPr>
          <w:rFonts w:ascii="Arial" w:hAnsi="Arial" w:cs="Arial"/>
          <w:sz w:val="24"/>
          <w:szCs w:val="24"/>
        </w:rPr>
        <w:t xml:space="preserve"> Nationaal Archief</w:t>
      </w:r>
      <w:r w:rsidR="0095017B">
        <w:rPr>
          <w:rFonts w:ascii="Arial" w:hAnsi="Arial" w:cs="Arial"/>
          <w:sz w:val="24"/>
          <w:szCs w:val="24"/>
        </w:rPr>
        <w:t xml:space="preserve"> </w:t>
      </w:r>
      <w:r w:rsidR="009C5013">
        <w:rPr>
          <w:rFonts w:ascii="Arial" w:hAnsi="Arial" w:cs="Arial"/>
          <w:sz w:val="24"/>
          <w:szCs w:val="24"/>
        </w:rPr>
        <w:t>(</w:t>
      </w:r>
      <w:r w:rsidR="0095017B">
        <w:rPr>
          <w:rFonts w:ascii="Arial" w:hAnsi="Arial" w:cs="Arial"/>
          <w:sz w:val="24"/>
          <w:szCs w:val="24"/>
        </w:rPr>
        <w:t>NA</w:t>
      </w:r>
      <w:r w:rsidR="009C5013">
        <w:rPr>
          <w:rFonts w:ascii="Arial" w:hAnsi="Arial" w:cs="Arial"/>
          <w:sz w:val="24"/>
          <w:szCs w:val="24"/>
        </w:rPr>
        <w:t>)</w:t>
      </w:r>
      <w:r w:rsidR="0095017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A345A3">
        <w:rPr>
          <w:rFonts w:ascii="Arial" w:hAnsi="Arial" w:cs="Arial"/>
          <w:sz w:val="24"/>
          <w:szCs w:val="24"/>
        </w:rPr>
        <w:t>In de afgelopen anderhalf jaar is een aantal</w:t>
      </w:r>
      <w:r w:rsidR="0095017B">
        <w:rPr>
          <w:rFonts w:ascii="Arial" w:hAnsi="Arial" w:cs="Arial"/>
          <w:sz w:val="24"/>
          <w:szCs w:val="24"/>
        </w:rPr>
        <w:t xml:space="preserve"> pilots uitgevoerd met </w:t>
      </w:r>
      <w:r w:rsidR="00A345A3">
        <w:rPr>
          <w:rFonts w:ascii="Arial" w:hAnsi="Arial" w:cs="Arial"/>
          <w:sz w:val="24"/>
          <w:szCs w:val="24"/>
        </w:rPr>
        <w:t xml:space="preserve">digitale </w:t>
      </w:r>
      <w:r w:rsidR="0095017B">
        <w:rPr>
          <w:rFonts w:ascii="Arial" w:hAnsi="Arial" w:cs="Arial"/>
          <w:sz w:val="24"/>
          <w:szCs w:val="24"/>
        </w:rPr>
        <w:t xml:space="preserve">bestanden van de gemeenten Utrecht en Nieuwegein, de provincie en het Hoogheemraadschap Stichtse Vecht. De pilots </w:t>
      </w:r>
      <w:r w:rsidR="00DC2581">
        <w:rPr>
          <w:rFonts w:ascii="Arial" w:hAnsi="Arial" w:cs="Arial"/>
          <w:sz w:val="24"/>
          <w:szCs w:val="24"/>
        </w:rPr>
        <w:t xml:space="preserve">zijn tot nu toe </w:t>
      </w:r>
      <w:r w:rsidR="0095017B">
        <w:rPr>
          <w:rFonts w:ascii="Arial" w:hAnsi="Arial" w:cs="Arial"/>
          <w:sz w:val="24"/>
          <w:szCs w:val="24"/>
        </w:rPr>
        <w:t>beperk</w:t>
      </w:r>
      <w:r w:rsidR="00A345A3">
        <w:rPr>
          <w:rFonts w:ascii="Arial" w:hAnsi="Arial" w:cs="Arial"/>
          <w:sz w:val="24"/>
          <w:szCs w:val="24"/>
        </w:rPr>
        <w:t>t</w:t>
      </w:r>
      <w:r w:rsidR="0095017B">
        <w:rPr>
          <w:rFonts w:ascii="Arial" w:hAnsi="Arial" w:cs="Arial"/>
          <w:sz w:val="24"/>
          <w:szCs w:val="24"/>
        </w:rPr>
        <w:t xml:space="preserve"> tot het opnemen en bewaren van gegevensbestanden</w:t>
      </w:r>
      <w:r w:rsidR="00506A0E">
        <w:rPr>
          <w:rFonts w:ascii="Arial" w:hAnsi="Arial" w:cs="Arial"/>
          <w:sz w:val="24"/>
          <w:szCs w:val="24"/>
        </w:rPr>
        <w:t>.</w:t>
      </w:r>
      <w:r w:rsidR="0095017B">
        <w:rPr>
          <w:rFonts w:ascii="Arial" w:hAnsi="Arial" w:cs="Arial"/>
          <w:sz w:val="24"/>
          <w:szCs w:val="24"/>
        </w:rPr>
        <w:t xml:space="preserve"> </w:t>
      </w:r>
      <w:r w:rsidR="00813A63">
        <w:rPr>
          <w:rFonts w:ascii="Arial" w:hAnsi="Arial" w:cs="Arial"/>
          <w:sz w:val="24"/>
          <w:szCs w:val="24"/>
        </w:rPr>
        <w:t xml:space="preserve">Met de beschikbaarstelling van informatie uit het e-depot </w:t>
      </w:r>
      <w:r w:rsidR="00A5122A">
        <w:rPr>
          <w:rFonts w:ascii="Arial" w:hAnsi="Arial" w:cs="Arial"/>
          <w:sz w:val="24"/>
          <w:szCs w:val="24"/>
        </w:rPr>
        <w:t>is nog niet geëxperimenteerd.</w:t>
      </w:r>
      <w:r w:rsidR="00203F73">
        <w:rPr>
          <w:rFonts w:ascii="Arial" w:hAnsi="Arial" w:cs="Arial"/>
          <w:sz w:val="24"/>
          <w:szCs w:val="24"/>
        </w:rPr>
        <w:t xml:space="preserve"> </w:t>
      </w:r>
      <w:r w:rsidR="00285543">
        <w:rPr>
          <w:rFonts w:ascii="Arial" w:hAnsi="Arial" w:cs="Arial"/>
          <w:sz w:val="24"/>
          <w:szCs w:val="24"/>
        </w:rPr>
        <w:t>Eventuele aansluiting bij HUA kan leiden tot hoge overheadkosten, verplichte keuzen uit de producten- en dienstencatalogus en het mo</w:t>
      </w:r>
      <w:r w:rsidR="00853C12">
        <w:rPr>
          <w:rFonts w:ascii="Arial" w:hAnsi="Arial" w:cs="Arial"/>
          <w:sz w:val="24"/>
          <w:szCs w:val="24"/>
        </w:rPr>
        <w:t>eten voldoen a</w:t>
      </w:r>
      <w:r w:rsidR="00285543">
        <w:rPr>
          <w:rFonts w:ascii="Arial" w:hAnsi="Arial" w:cs="Arial"/>
          <w:sz w:val="24"/>
          <w:szCs w:val="24"/>
        </w:rPr>
        <w:t>an opgelegde eisen en standaarden.</w:t>
      </w:r>
    </w:p>
    <w:p w:rsidR="00A345A3" w:rsidRDefault="00A345A3" w:rsidP="007E237A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Sinds kort zijn er ook commerciële partijen die een e-depotoplossing aanbieden. De projectgroep wil ook hen een dagdeel uitnodigen om gezamenlijk </w:t>
      </w:r>
      <w:r w:rsidR="00506A0E">
        <w:rPr>
          <w:rFonts w:ascii="Arial" w:hAnsi="Arial" w:cs="Arial"/>
          <w:sz w:val="24"/>
          <w:szCs w:val="24"/>
        </w:rPr>
        <w:t>h</w:t>
      </w:r>
      <w:r w:rsidR="00D0461D">
        <w:rPr>
          <w:rFonts w:ascii="Arial" w:hAnsi="Arial" w:cs="Arial"/>
          <w:sz w:val="24"/>
          <w:szCs w:val="24"/>
        </w:rPr>
        <w:t>un product</w:t>
      </w:r>
      <w:r w:rsidR="00506A0E">
        <w:rPr>
          <w:rFonts w:ascii="Arial" w:hAnsi="Arial" w:cs="Arial"/>
          <w:sz w:val="24"/>
          <w:szCs w:val="24"/>
        </w:rPr>
        <w:t>en</w:t>
      </w:r>
      <w:r w:rsidR="00D0461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 presenteren.</w:t>
      </w:r>
    </w:p>
    <w:p w:rsidR="00813A63" w:rsidRDefault="00813A63" w:rsidP="007E237A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813A63" w:rsidRDefault="00813A63" w:rsidP="007E237A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F87B79" w:rsidRPr="00DB773E" w:rsidRDefault="00F87B79" w:rsidP="007E237A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DB773E">
        <w:rPr>
          <w:rFonts w:ascii="Arial" w:hAnsi="Arial" w:cs="Arial"/>
          <w:b/>
          <w:sz w:val="24"/>
          <w:szCs w:val="24"/>
        </w:rPr>
        <w:t>Spoor 2</w:t>
      </w:r>
    </w:p>
    <w:p w:rsidR="00AA56F4" w:rsidRDefault="00595A69" w:rsidP="00595A6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DB773E">
        <w:rPr>
          <w:rFonts w:ascii="Arial" w:hAnsi="Arial" w:cs="Arial"/>
          <w:sz w:val="24"/>
          <w:szCs w:val="24"/>
        </w:rPr>
        <w:t xml:space="preserve">Spoor 2, de </w:t>
      </w:r>
      <w:r w:rsidRPr="00747154">
        <w:rPr>
          <w:rFonts w:ascii="Arial" w:hAnsi="Arial" w:cs="Arial"/>
          <w:sz w:val="24"/>
          <w:szCs w:val="24"/>
          <w:u w:val="single"/>
        </w:rPr>
        <w:t>projectgroep RHC Z</w:t>
      </w:r>
      <w:r w:rsidR="00507700" w:rsidRPr="00747154">
        <w:rPr>
          <w:rFonts w:ascii="Arial" w:hAnsi="Arial" w:cs="Arial"/>
          <w:sz w:val="24"/>
          <w:szCs w:val="24"/>
          <w:u w:val="single"/>
        </w:rPr>
        <w:t>uidoost Utrecht en</w:t>
      </w:r>
      <w:r w:rsidRPr="00747154">
        <w:rPr>
          <w:rFonts w:ascii="Arial" w:hAnsi="Arial" w:cs="Arial"/>
          <w:sz w:val="24"/>
          <w:szCs w:val="24"/>
          <w:u w:val="single"/>
        </w:rPr>
        <w:t xml:space="preserve"> documentaire informatievoorziening (DIV) </w:t>
      </w:r>
      <w:r w:rsidR="00507700" w:rsidRPr="00747154">
        <w:rPr>
          <w:rFonts w:ascii="Arial" w:hAnsi="Arial" w:cs="Arial"/>
          <w:sz w:val="24"/>
          <w:szCs w:val="24"/>
          <w:u w:val="single"/>
        </w:rPr>
        <w:t>plus</w:t>
      </w:r>
      <w:r w:rsidRPr="00747154">
        <w:rPr>
          <w:rFonts w:ascii="Arial" w:hAnsi="Arial" w:cs="Arial"/>
          <w:sz w:val="24"/>
          <w:szCs w:val="24"/>
          <w:u w:val="single"/>
        </w:rPr>
        <w:t xml:space="preserve"> informatie- e</w:t>
      </w:r>
      <w:r w:rsidR="00C857EC" w:rsidRPr="00747154">
        <w:rPr>
          <w:rFonts w:ascii="Arial" w:hAnsi="Arial" w:cs="Arial"/>
          <w:sz w:val="24"/>
          <w:szCs w:val="24"/>
          <w:u w:val="single"/>
        </w:rPr>
        <w:t>n communicatietechnologie (ICT) van</w:t>
      </w:r>
      <w:r w:rsidR="00C857EC">
        <w:rPr>
          <w:rFonts w:ascii="Arial" w:hAnsi="Arial" w:cs="Arial"/>
          <w:sz w:val="24"/>
          <w:szCs w:val="24"/>
        </w:rPr>
        <w:t xml:space="preserve"> </w:t>
      </w:r>
      <w:r w:rsidR="00C857EC" w:rsidRPr="00747154">
        <w:rPr>
          <w:rFonts w:ascii="Arial" w:hAnsi="Arial" w:cs="Arial"/>
          <w:sz w:val="24"/>
          <w:szCs w:val="24"/>
          <w:u w:val="single"/>
        </w:rPr>
        <w:t xml:space="preserve">de zes </w:t>
      </w:r>
      <w:r w:rsidRPr="00747154">
        <w:rPr>
          <w:rFonts w:ascii="Arial" w:hAnsi="Arial" w:cs="Arial"/>
          <w:sz w:val="24"/>
          <w:szCs w:val="24"/>
          <w:u w:val="single"/>
        </w:rPr>
        <w:t>gemeenten</w:t>
      </w:r>
      <w:r w:rsidRPr="00DB773E">
        <w:rPr>
          <w:rFonts w:ascii="Arial" w:hAnsi="Arial" w:cs="Arial"/>
          <w:sz w:val="24"/>
          <w:szCs w:val="24"/>
        </w:rPr>
        <w:t xml:space="preserve">, is gericht op de </w:t>
      </w:r>
      <w:r w:rsidR="003D69D4">
        <w:rPr>
          <w:rFonts w:ascii="Arial" w:hAnsi="Arial" w:cs="Arial"/>
          <w:sz w:val="24"/>
          <w:szCs w:val="24"/>
        </w:rPr>
        <w:t xml:space="preserve">praktische voorbereidingen om digitale informatie </w:t>
      </w:r>
      <w:r w:rsidR="00EF49C6">
        <w:rPr>
          <w:rFonts w:ascii="Arial" w:hAnsi="Arial" w:cs="Arial"/>
          <w:sz w:val="24"/>
          <w:szCs w:val="24"/>
        </w:rPr>
        <w:t xml:space="preserve">op een </w:t>
      </w:r>
      <w:r w:rsidR="003D69D4">
        <w:rPr>
          <w:rFonts w:ascii="Arial" w:hAnsi="Arial" w:cs="Arial"/>
          <w:sz w:val="24"/>
          <w:szCs w:val="24"/>
        </w:rPr>
        <w:t>verantwoord</w:t>
      </w:r>
      <w:r w:rsidR="00EF49C6">
        <w:rPr>
          <w:rFonts w:ascii="Arial" w:hAnsi="Arial" w:cs="Arial"/>
          <w:sz w:val="24"/>
          <w:szCs w:val="24"/>
        </w:rPr>
        <w:t>e wijze</w:t>
      </w:r>
      <w:r w:rsidR="001C1D7D">
        <w:rPr>
          <w:rFonts w:ascii="Arial" w:hAnsi="Arial" w:cs="Arial"/>
          <w:sz w:val="24"/>
          <w:szCs w:val="24"/>
        </w:rPr>
        <w:t xml:space="preserve"> te kunnen opnemen in een e-d</w:t>
      </w:r>
      <w:r w:rsidR="003D69D4">
        <w:rPr>
          <w:rFonts w:ascii="Arial" w:hAnsi="Arial" w:cs="Arial"/>
          <w:sz w:val="24"/>
          <w:szCs w:val="24"/>
        </w:rPr>
        <w:t xml:space="preserve">epot. </w:t>
      </w:r>
      <w:r w:rsidR="00EF49C6">
        <w:rPr>
          <w:rFonts w:ascii="Arial" w:hAnsi="Arial" w:cs="Arial"/>
          <w:sz w:val="24"/>
          <w:szCs w:val="24"/>
        </w:rPr>
        <w:t xml:space="preserve">Dit </w:t>
      </w:r>
      <w:r w:rsidR="00041E61">
        <w:rPr>
          <w:rFonts w:ascii="Arial" w:hAnsi="Arial" w:cs="Arial"/>
          <w:sz w:val="24"/>
          <w:szCs w:val="24"/>
        </w:rPr>
        <w:t xml:space="preserve">‘smalle’ </w:t>
      </w:r>
      <w:r w:rsidR="00EF49C6">
        <w:rPr>
          <w:rFonts w:ascii="Arial" w:hAnsi="Arial" w:cs="Arial"/>
          <w:sz w:val="24"/>
          <w:szCs w:val="24"/>
        </w:rPr>
        <w:t xml:space="preserve">spoor moet </w:t>
      </w:r>
      <w:r w:rsidR="00AA56F4">
        <w:rPr>
          <w:rFonts w:ascii="Arial" w:hAnsi="Arial" w:cs="Arial"/>
          <w:sz w:val="24"/>
          <w:szCs w:val="24"/>
        </w:rPr>
        <w:t xml:space="preserve">in 2017-2018 </w:t>
      </w:r>
      <w:r w:rsidR="00EF49C6">
        <w:rPr>
          <w:rFonts w:ascii="Arial" w:hAnsi="Arial" w:cs="Arial"/>
          <w:sz w:val="24"/>
          <w:szCs w:val="24"/>
        </w:rPr>
        <w:t xml:space="preserve">antwoord geven op </w:t>
      </w:r>
      <w:r w:rsidR="00AA56F4">
        <w:rPr>
          <w:rFonts w:ascii="Arial" w:hAnsi="Arial" w:cs="Arial"/>
          <w:sz w:val="24"/>
          <w:szCs w:val="24"/>
        </w:rPr>
        <w:t xml:space="preserve">de volgende </w:t>
      </w:r>
      <w:r w:rsidR="00EF49C6">
        <w:rPr>
          <w:rFonts w:ascii="Arial" w:hAnsi="Arial" w:cs="Arial"/>
          <w:sz w:val="24"/>
          <w:szCs w:val="24"/>
        </w:rPr>
        <w:t>vragen</w:t>
      </w:r>
      <w:r w:rsidR="00BF6B86">
        <w:rPr>
          <w:rFonts w:ascii="Arial" w:hAnsi="Arial" w:cs="Arial"/>
          <w:sz w:val="24"/>
          <w:szCs w:val="24"/>
        </w:rPr>
        <w:t xml:space="preserve"> voor zowel de gemeenten als het RHC</w:t>
      </w:r>
      <w:r w:rsidR="00C857EC">
        <w:rPr>
          <w:rFonts w:ascii="Arial" w:hAnsi="Arial" w:cs="Arial"/>
          <w:sz w:val="24"/>
          <w:szCs w:val="24"/>
        </w:rPr>
        <w:t>:</w:t>
      </w:r>
      <w:r w:rsidR="00EF49C6">
        <w:rPr>
          <w:rFonts w:ascii="Arial" w:hAnsi="Arial" w:cs="Arial"/>
          <w:sz w:val="24"/>
          <w:szCs w:val="24"/>
        </w:rPr>
        <w:t xml:space="preserve"> </w:t>
      </w:r>
    </w:p>
    <w:p w:rsidR="00D72F1D" w:rsidRPr="00E24392" w:rsidRDefault="001C1D7D" w:rsidP="00D72F1D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1C1D7D">
        <w:rPr>
          <w:rFonts w:ascii="Arial" w:hAnsi="Arial" w:cs="Arial"/>
          <w:sz w:val="24"/>
          <w:szCs w:val="24"/>
          <w:u w:val="single"/>
        </w:rPr>
        <w:t>Welke</w:t>
      </w:r>
      <w:r>
        <w:rPr>
          <w:rFonts w:ascii="Arial" w:hAnsi="Arial" w:cs="Arial"/>
          <w:sz w:val="24"/>
          <w:szCs w:val="24"/>
        </w:rPr>
        <w:t xml:space="preserve"> informatie moet in het e-d</w:t>
      </w:r>
      <w:r w:rsidR="00D72F1D" w:rsidRPr="001E4F79">
        <w:rPr>
          <w:rFonts w:ascii="Arial" w:hAnsi="Arial" w:cs="Arial"/>
          <w:sz w:val="24"/>
          <w:szCs w:val="24"/>
        </w:rPr>
        <w:t xml:space="preserve">epot worden opgenomen? </w:t>
      </w:r>
      <w:r w:rsidR="00D72F1D" w:rsidRPr="00E24392">
        <w:rPr>
          <w:rFonts w:ascii="Arial" w:hAnsi="Arial" w:cs="Arial"/>
          <w:sz w:val="24"/>
          <w:szCs w:val="24"/>
        </w:rPr>
        <w:t>Uitsluitend permanent te bewaren informatie of ook vernietigbare informatie die, op grond van de Selectielijst, langer dan 7 jaar moet worden bewaard;</w:t>
      </w:r>
    </w:p>
    <w:p w:rsidR="00D72F1D" w:rsidRPr="00E24392" w:rsidRDefault="00D72F1D" w:rsidP="00D72F1D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1C1D7D">
        <w:rPr>
          <w:rFonts w:ascii="Arial" w:hAnsi="Arial" w:cs="Arial"/>
          <w:sz w:val="24"/>
          <w:szCs w:val="24"/>
          <w:u w:val="single"/>
        </w:rPr>
        <w:t>Wa</w:t>
      </w:r>
      <w:r w:rsidR="001C1D7D" w:rsidRPr="001C1D7D">
        <w:rPr>
          <w:rFonts w:ascii="Arial" w:hAnsi="Arial" w:cs="Arial"/>
          <w:sz w:val="24"/>
          <w:szCs w:val="24"/>
          <w:u w:val="single"/>
        </w:rPr>
        <w:t>nneer</w:t>
      </w:r>
      <w:r w:rsidR="001C1D7D">
        <w:rPr>
          <w:rFonts w:ascii="Arial" w:hAnsi="Arial" w:cs="Arial"/>
          <w:sz w:val="24"/>
          <w:szCs w:val="24"/>
        </w:rPr>
        <w:t xml:space="preserve"> moet informatie in het e-d</w:t>
      </w:r>
      <w:r w:rsidRPr="00E24392">
        <w:rPr>
          <w:rFonts w:ascii="Arial" w:hAnsi="Arial" w:cs="Arial"/>
          <w:sz w:val="24"/>
          <w:szCs w:val="24"/>
        </w:rPr>
        <w:t>epot worden opgenomen? Tijdens de creatie, na afhandeling, na 2 tot 7 jaar na afhandeling of pas na 20 jaar, zoals in de papieren situatie wettelijk is voorgeschreven;</w:t>
      </w:r>
    </w:p>
    <w:p w:rsidR="00D72F1D" w:rsidRPr="00E24392" w:rsidRDefault="00D72F1D" w:rsidP="00D72F1D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E24392">
        <w:rPr>
          <w:rFonts w:ascii="Arial" w:hAnsi="Arial" w:cs="Arial"/>
          <w:sz w:val="24"/>
          <w:szCs w:val="24"/>
        </w:rPr>
        <w:t xml:space="preserve">Welke </w:t>
      </w:r>
      <w:r w:rsidRPr="001C1D7D">
        <w:rPr>
          <w:rFonts w:ascii="Arial" w:hAnsi="Arial" w:cs="Arial"/>
          <w:sz w:val="24"/>
          <w:szCs w:val="24"/>
          <w:u w:val="single"/>
        </w:rPr>
        <w:t>metadatering</w:t>
      </w:r>
      <w:r w:rsidRPr="00E24392">
        <w:rPr>
          <w:rFonts w:ascii="Arial" w:hAnsi="Arial" w:cs="Arial"/>
          <w:sz w:val="24"/>
          <w:szCs w:val="24"/>
        </w:rPr>
        <w:t xml:space="preserve"> (contextinformatie) volgens het Toepassingsmodel Metadatering Lokale Overheden (TMLO) gaan we gebruiken?</w:t>
      </w:r>
    </w:p>
    <w:p w:rsidR="00D72F1D" w:rsidRPr="00E24392" w:rsidRDefault="00D72F1D" w:rsidP="00D72F1D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E24392">
        <w:rPr>
          <w:rFonts w:ascii="Arial" w:hAnsi="Arial" w:cs="Arial"/>
          <w:sz w:val="24"/>
          <w:szCs w:val="24"/>
        </w:rPr>
        <w:t xml:space="preserve">Hoe vindt de </w:t>
      </w:r>
      <w:r w:rsidRPr="001C1D7D">
        <w:rPr>
          <w:rFonts w:ascii="Arial" w:hAnsi="Arial" w:cs="Arial"/>
          <w:sz w:val="24"/>
          <w:szCs w:val="24"/>
          <w:u w:val="single"/>
        </w:rPr>
        <w:t>beschikbaarstelling</w:t>
      </w:r>
      <w:r w:rsidRPr="00E24392">
        <w:rPr>
          <w:rFonts w:ascii="Arial" w:hAnsi="Arial" w:cs="Arial"/>
          <w:sz w:val="24"/>
          <w:szCs w:val="24"/>
        </w:rPr>
        <w:t xml:space="preserve"> van informatie plaats?</w:t>
      </w:r>
    </w:p>
    <w:p w:rsidR="00D72F1D" w:rsidRPr="00E24392" w:rsidRDefault="00D72F1D" w:rsidP="00D72F1D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E24392">
        <w:rPr>
          <w:rFonts w:ascii="Arial" w:hAnsi="Arial" w:cs="Arial"/>
          <w:sz w:val="24"/>
          <w:szCs w:val="24"/>
        </w:rPr>
        <w:t xml:space="preserve">Wat zijn de incidentele </w:t>
      </w:r>
      <w:r w:rsidRPr="001C1D7D">
        <w:rPr>
          <w:rFonts w:ascii="Arial" w:hAnsi="Arial" w:cs="Arial"/>
          <w:sz w:val="24"/>
          <w:szCs w:val="24"/>
          <w:u w:val="single"/>
        </w:rPr>
        <w:t>kosten</w:t>
      </w:r>
      <w:r w:rsidRPr="00E24392">
        <w:rPr>
          <w:rFonts w:ascii="Arial" w:hAnsi="Arial" w:cs="Arial"/>
          <w:sz w:val="24"/>
          <w:szCs w:val="24"/>
        </w:rPr>
        <w:t xml:space="preserve"> voor d</w:t>
      </w:r>
      <w:r w:rsidR="001C1D7D">
        <w:rPr>
          <w:rFonts w:ascii="Arial" w:hAnsi="Arial" w:cs="Arial"/>
          <w:sz w:val="24"/>
          <w:szCs w:val="24"/>
        </w:rPr>
        <w:t>e bouw en inrichting van het e-d</w:t>
      </w:r>
      <w:r w:rsidRPr="00E24392">
        <w:rPr>
          <w:rFonts w:ascii="Arial" w:hAnsi="Arial" w:cs="Arial"/>
          <w:sz w:val="24"/>
          <w:szCs w:val="24"/>
        </w:rPr>
        <w:t>epot en wat zijn de jaarlijkse structurele kosten?</w:t>
      </w:r>
    </w:p>
    <w:p w:rsidR="00D72F1D" w:rsidRDefault="00D72F1D" w:rsidP="00D72F1D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E24392">
        <w:rPr>
          <w:rFonts w:ascii="Arial" w:hAnsi="Arial" w:cs="Arial"/>
          <w:sz w:val="24"/>
          <w:szCs w:val="24"/>
        </w:rPr>
        <w:t xml:space="preserve">Welke </w:t>
      </w:r>
      <w:r w:rsidRPr="001C1D7D">
        <w:rPr>
          <w:rFonts w:ascii="Arial" w:hAnsi="Arial" w:cs="Arial"/>
          <w:sz w:val="24"/>
          <w:szCs w:val="24"/>
          <w:u w:val="single"/>
        </w:rPr>
        <w:t xml:space="preserve">rol </w:t>
      </w:r>
      <w:r w:rsidRPr="00E24392">
        <w:rPr>
          <w:rFonts w:ascii="Arial" w:hAnsi="Arial" w:cs="Arial"/>
          <w:sz w:val="24"/>
          <w:szCs w:val="24"/>
        </w:rPr>
        <w:t>spelen de gemeenten en welke het RHC?</w:t>
      </w:r>
    </w:p>
    <w:p w:rsidR="00351247" w:rsidRPr="00351247" w:rsidRDefault="00D72F1D" w:rsidP="00904F16">
      <w:pPr>
        <w:pStyle w:val="Lijstalinea"/>
        <w:numPr>
          <w:ilvl w:val="0"/>
          <w:numId w:val="3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351247">
        <w:rPr>
          <w:rFonts w:ascii="Arial" w:hAnsi="Arial" w:cs="Arial"/>
          <w:sz w:val="24"/>
          <w:szCs w:val="24"/>
        </w:rPr>
        <w:t xml:space="preserve">Wat is </w:t>
      </w:r>
      <w:r w:rsidR="00D7014E" w:rsidRPr="00351247">
        <w:rPr>
          <w:rFonts w:ascii="Arial" w:hAnsi="Arial" w:cs="Arial"/>
          <w:sz w:val="24"/>
          <w:szCs w:val="24"/>
        </w:rPr>
        <w:t xml:space="preserve">de </w:t>
      </w:r>
      <w:r w:rsidR="00D7014E" w:rsidRPr="00351247">
        <w:rPr>
          <w:rFonts w:ascii="Arial" w:hAnsi="Arial" w:cs="Arial"/>
          <w:sz w:val="24"/>
          <w:szCs w:val="24"/>
          <w:u w:val="single"/>
        </w:rPr>
        <w:t>beste keuze</w:t>
      </w:r>
      <w:r w:rsidR="00D7014E" w:rsidRPr="00351247">
        <w:rPr>
          <w:rFonts w:ascii="Arial" w:hAnsi="Arial" w:cs="Arial"/>
          <w:sz w:val="24"/>
          <w:szCs w:val="24"/>
        </w:rPr>
        <w:t xml:space="preserve"> voor een e-depot:</w:t>
      </w:r>
      <w:r w:rsidRPr="00351247">
        <w:rPr>
          <w:rFonts w:ascii="Arial" w:hAnsi="Arial" w:cs="Arial"/>
          <w:sz w:val="24"/>
          <w:szCs w:val="24"/>
        </w:rPr>
        <w:t xml:space="preserve"> </w:t>
      </w:r>
      <w:r w:rsidR="003D1F79" w:rsidRPr="00351247">
        <w:rPr>
          <w:rFonts w:ascii="Arial" w:hAnsi="Arial" w:cs="Arial"/>
          <w:sz w:val="24"/>
          <w:szCs w:val="24"/>
        </w:rPr>
        <w:t xml:space="preserve">elk een eigen of </w:t>
      </w:r>
      <w:r w:rsidR="00D7014E" w:rsidRPr="00351247">
        <w:rPr>
          <w:rFonts w:ascii="Arial" w:hAnsi="Arial" w:cs="Arial"/>
          <w:sz w:val="24"/>
          <w:szCs w:val="24"/>
        </w:rPr>
        <w:t>e</w:t>
      </w:r>
      <w:r w:rsidRPr="00351247">
        <w:rPr>
          <w:rFonts w:ascii="Arial" w:hAnsi="Arial" w:cs="Arial"/>
          <w:sz w:val="24"/>
          <w:szCs w:val="24"/>
        </w:rPr>
        <w:t xml:space="preserve">en gezamenlijk e-depot, </w:t>
      </w:r>
      <w:r w:rsidR="009C5013" w:rsidRPr="00351247">
        <w:rPr>
          <w:rFonts w:ascii="Arial" w:hAnsi="Arial" w:cs="Arial"/>
          <w:sz w:val="24"/>
          <w:szCs w:val="24"/>
        </w:rPr>
        <w:t>via</w:t>
      </w:r>
      <w:r w:rsidRPr="00351247">
        <w:rPr>
          <w:rFonts w:ascii="Arial" w:hAnsi="Arial" w:cs="Arial"/>
          <w:sz w:val="24"/>
          <w:szCs w:val="24"/>
        </w:rPr>
        <w:t xml:space="preserve"> H</w:t>
      </w:r>
      <w:r w:rsidR="009C5013" w:rsidRPr="00351247">
        <w:rPr>
          <w:rFonts w:ascii="Arial" w:hAnsi="Arial" w:cs="Arial"/>
          <w:sz w:val="24"/>
          <w:szCs w:val="24"/>
        </w:rPr>
        <w:t>UA</w:t>
      </w:r>
      <w:r w:rsidRPr="00351247">
        <w:rPr>
          <w:rFonts w:ascii="Arial" w:hAnsi="Arial" w:cs="Arial"/>
          <w:sz w:val="24"/>
          <w:szCs w:val="24"/>
        </w:rPr>
        <w:t xml:space="preserve"> </w:t>
      </w:r>
      <w:r w:rsidR="009C5013" w:rsidRPr="00351247">
        <w:rPr>
          <w:rFonts w:ascii="Arial" w:hAnsi="Arial" w:cs="Arial"/>
          <w:sz w:val="24"/>
          <w:szCs w:val="24"/>
        </w:rPr>
        <w:t xml:space="preserve">aansluiten bij </w:t>
      </w:r>
      <w:r w:rsidR="003D1F79" w:rsidRPr="00351247">
        <w:rPr>
          <w:rFonts w:ascii="Arial" w:hAnsi="Arial" w:cs="Arial"/>
          <w:sz w:val="24"/>
          <w:szCs w:val="24"/>
        </w:rPr>
        <w:t xml:space="preserve">het NA </w:t>
      </w:r>
      <w:r w:rsidRPr="00351247">
        <w:rPr>
          <w:rFonts w:ascii="Arial" w:hAnsi="Arial" w:cs="Arial"/>
          <w:sz w:val="24"/>
          <w:szCs w:val="24"/>
        </w:rPr>
        <w:t>of uitbesteden aan een marktpartij</w:t>
      </w:r>
      <w:r w:rsidR="00D7014E" w:rsidRPr="00351247">
        <w:rPr>
          <w:rFonts w:ascii="Arial" w:hAnsi="Arial" w:cs="Arial"/>
          <w:sz w:val="24"/>
          <w:szCs w:val="24"/>
        </w:rPr>
        <w:t>?</w:t>
      </w:r>
    </w:p>
    <w:p w:rsidR="00DC2581" w:rsidRPr="00503A4C" w:rsidRDefault="003D1F79" w:rsidP="0072399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Daarnaast wordt gedacht aan het </w:t>
      </w:r>
      <w:r w:rsidRPr="00503A4C">
        <w:rPr>
          <w:rFonts w:ascii="Arial" w:hAnsi="Arial" w:cs="Arial"/>
          <w:sz w:val="24"/>
          <w:szCs w:val="24"/>
        </w:rPr>
        <w:t>uitvoeren van een of meer klein</w:t>
      </w:r>
      <w:r w:rsidR="00723995" w:rsidRPr="00503A4C">
        <w:rPr>
          <w:rFonts w:ascii="Arial" w:hAnsi="Arial" w:cs="Arial"/>
          <w:sz w:val="24"/>
          <w:szCs w:val="24"/>
        </w:rPr>
        <w:t>e</w:t>
      </w:r>
      <w:r w:rsidRPr="00503A4C">
        <w:rPr>
          <w:rFonts w:ascii="Arial" w:hAnsi="Arial" w:cs="Arial"/>
          <w:sz w:val="24"/>
          <w:szCs w:val="24"/>
        </w:rPr>
        <w:t xml:space="preserve"> proefprojecten</w:t>
      </w:r>
      <w:r w:rsidR="00351247" w:rsidRPr="00503A4C">
        <w:rPr>
          <w:rFonts w:ascii="Arial" w:hAnsi="Arial" w:cs="Arial"/>
          <w:sz w:val="24"/>
          <w:szCs w:val="24"/>
        </w:rPr>
        <w:t xml:space="preserve">, waarbij </w:t>
      </w:r>
      <w:r w:rsidR="00BF6B86" w:rsidRPr="00503A4C">
        <w:rPr>
          <w:rFonts w:ascii="Arial" w:hAnsi="Arial" w:cs="Arial"/>
          <w:sz w:val="24"/>
          <w:szCs w:val="24"/>
        </w:rPr>
        <w:t>liefst</w:t>
      </w:r>
      <w:r w:rsidR="00351247" w:rsidRPr="00503A4C">
        <w:rPr>
          <w:rFonts w:ascii="Arial" w:hAnsi="Arial" w:cs="Arial"/>
          <w:sz w:val="24"/>
          <w:szCs w:val="24"/>
        </w:rPr>
        <w:t xml:space="preserve"> zowel het RHC als één of meer gemeenten betrokken zijn.</w:t>
      </w:r>
      <w:r w:rsidR="00723995" w:rsidRPr="00503A4C">
        <w:rPr>
          <w:rFonts w:ascii="Arial" w:hAnsi="Arial" w:cs="Arial"/>
          <w:sz w:val="24"/>
          <w:szCs w:val="24"/>
        </w:rPr>
        <w:t xml:space="preserve"> Op deze manier wordt praktijkervaring opgedaan en van elkaar geleerd.</w:t>
      </w:r>
    </w:p>
    <w:p w:rsidR="008300C7" w:rsidRPr="00503A4C" w:rsidRDefault="00CF37EF" w:rsidP="0072399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3A4C">
        <w:rPr>
          <w:rFonts w:ascii="Arial" w:hAnsi="Arial" w:cs="Arial"/>
          <w:sz w:val="24"/>
          <w:szCs w:val="24"/>
        </w:rPr>
        <w:t xml:space="preserve">Omdat </w:t>
      </w:r>
      <w:r w:rsidR="008300C7" w:rsidRPr="00503A4C">
        <w:rPr>
          <w:rFonts w:ascii="Arial" w:hAnsi="Arial" w:cs="Arial"/>
          <w:sz w:val="24"/>
          <w:szCs w:val="24"/>
        </w:rPr>
        <w:t>het</w:t>
      </w:r>
      <w:r w:rsidRPr="00503A4C">
        <w:rPr>
          <w:rFonts w:ascii="Arial" w:hAnsi="Arial" w:cs="Arial"/>
          <w:sz w:val="24"/>
          <w:szCs w:val="24"/>
        </w:rPr>
        <w:t xml:space="preserve"> tweede spoor relatief goed loopt, zal </w:t>
      </w:r>
      <w:r w:rsidR="00041E61" w:rsidRPr="00503A4C">
        <w:rPr>
          <w:rFonts w:ascii="Arial" w:hAnsi="Arial" w:cs="Arial"/>
          <w:sz w:val="24"/>
          <w:szCs w:val="24"/>
        </w:rPr>
        <w:t xml:space="preserve">hierop steviger worden ingezet. </w:t>
      </w:r>
    </w:p>
    <w:p w:rsidR="00CF37EF" w:rsidRDefault="00041E61" w:rsidP="0072399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3A4C">
        <w:rPr>
          <w:rFonts w:ascii="Arial" w:hAnsi="Arial" w:cs="Arial"/>
          <w:sz w:val="24"/>
          <w:szCs w:val="24"/>
        </w:rPr>
        <w:t xml:space="preserve">Dit </w:t>
      </w:r>
      <w:r w:rsidR="00222B08" w:rsidRPr="00503A4C">
        <w:rPr>
          <w:rFonts w:ascii="Arial" w:hAnsi="Arial" w:cs="Arial"/>
          <w:sz w:val="24"/>
          <w:szCs w:val="24"/>
        </w:rPr>
        <w:t>wordt v</w:t>
      </w:r>
      <w:r w:rsidRPr="00503A4C">
        <w:rPr>
          <w:rFonts w:ascii="Arial" w:hAnsi="Arial" w:cs="Arial"/>
          <w:sz w:val="24"/>
          <w:szCs w:val="24"/>
        </w:rPr>
        <w:t xml:space="preserve">erder </w:t>
      </w:r>
      <w:r w:rsidR="00222B08" w:rsidRPr="00503A4C">
        <w:rPr>
          <w:rFonts w:ascii="Arial" w:hAnsi="Arial" w:cs="Arial"/>
          <w:sz w:val="24"/>
          <w:szCs w:val="24"/>
        </w:rPr>
        <w:t>u</w:t>
      </w:r>
      <w:r w:rsidRPr="00503A4C">
        <w:rPr>
          <w:rFonts w:ascii="Arial" w:hAnsi="Arial" w:cs="Arial"/>
          <w:sz w:val="24"/>
          <w:szCs w:val="24"/>
        </w:rPr>
        <w:t xml:space="preserve">itgewerkt in </w:t>
      </w:r>
      <w:r w:rsidR="008300C7" w:rsidRPr="00503A4C">
        <w:rPr>
          <w:rFonts w:ascii="Arial" w:hAnsi="Arial" w:cs="Arial"/>
          <w:sz w:val="24"/>
          <w:szCs w:val="24"/>
        </w:rPr>
        <w:t>een nieuw, realistisch deel</w:t>
      </w:r>
      <w:r w:rsidRPr="00503A4C">
        <w:rPr>
          <w:rFonts w:ascii="Arial" w:hAnsi="Arial" w:cs="Arial"/>
          <w:sz w:val="24"/>
          <w:szCs w:val="24"/>
        </w:rPr>
        <w:t>plan van het RHC voor het e-depot, dat in december 2017 aan het bestuur wordt voorgelegd.</w:t>
      </w:r>
      <w:r w:rsidR="008300C7" w:rsidRPr="00503A4C">
        <w:rPr>
          <w:rFonts w:ascii="Arial" w:hAnsi="Arial" w:cs="Arial"/>
          <w:sz w:val="24"/>
          <w:szCs w:val="24"/>
        </w:rPr>
        <w:t xml:space="preserve"> Tegelijkertijd wordt vanaf 2017 een toekomstvisie voor het RHC ontwikkeld, als opmaat naar een nieuw algemeen beleidsplan voor de periode 2019-2022. </w:t>
      </w:r>
      <w:r w:rsidR="00222B08" w:rsidRPr="00503A4C">
        <w:rPr>
          <w:rFonts w:ascii="Arial" w:hAnsi="Arial" w:cs="Arial"/>
          <w:sz w:val="24"/>
          <w:szCs w:val="24"/>
        </w:rPr>
        <w:t xml:space="preserve">Het antwoord op de </w:t>
      </w:r>
      <w:r w:rsidR="008300C7" w:rsidRPr="00503A4C">
        <w:rPr>
          <w:rFonts w:ascii="Arial" w:hAnsi="Arial" w:cs="Arial"/>
          <w:sz w:val="24"/>
          <w:szCs w:val="24"/>
        </w:rPr>
        <w:t xml:space="preserve">vraag of het RHC </w:t>
      </w:r>
      <w:r w:rsidR="00222B08" w:rsidRPr="00503A4C">
        <w:rPr>
          <w:rFonts w:ascii="Arial" w:hAnsi="Arial" w:cs="Arial"/>
          <w:sz w:val="24"/>
          <w:szCs w:val="24"/>
        </w:rPr>
        <w:t>wel of geen regierol zal spelen ten aanzien van het e-depot is daarbij van wezenlijk belang.</w:t>
      </w:r>
    </w:p>
    <w:p w:rsidR="003D1F79" w:rsidRDefault="003D1F79" w:rsidP="00D72F1D">
      <w:pPr>
        <w:spacing w:line="240" w:lineRule="auto"/>
        <w:rPr>
          <w:rFonts w:ascii="Arial" w:hAnsi="Arial" w:cs="Arial"/>
          <w:sz w:val="24"/>
          <w:szCs w:val="24"/>
        </w:rPr>
      </w:pPr>
    </w:p>
    <w:p w:rsidR="00DC2581" w:rsidRDefault="00BF6B86" w:rsidP="00D72F1D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 k</w:t>
      </w:r>
      <w:r w:rsidR="00DC2581">
        <w:rPr>
          <w:rFonts w:ascii="Arial" w:hAnsi="Arial" w:cs="Arial"/>
          <w:b/>
          <w:sz w:val="24"/>
          <w:szCs w:val="24"/>
        </w:rPr>
        <w:t>osten</w:t>
      </w:r>
    </w:p>
    <w:p w:rsidR="00BF6B86" w:rsidRDefault="00DC2581" w:rsidP="00D72F1D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</w:t>
      </w:r>
      <w:r w:rsidR="00F46639">
        <w:rPr>
          <w:rFonts w:ascii="Arial" w:hAnsi="Arial" w:cs="Arial"/>
          <w:sz w:val="24"/>
          <w:szCs w:val="24"/>
        </w:rPr>
        <w:t xml:space="preserve">incidentele en structurele </w:t>
      </w:r>
      <w:r>
        <w:rPr>
          <w:rFonts w:ascii="Arial" w:hAnsi="Arial" w:cs="Arial"/>
          <w:sz w:val="24"/>
          <w:szCs w:val="24"/>
        </w:rPr>
        <w:t>kosten voor het e-depot kunnen worden onderscheiden in</w:t>
      </w:r>
      <w:r w:rsidR="00BF6B86">
        <w:rPr>
          <w:rFonts w:ascii="Arial" w:hAnsi="Arial" w:cs="Arial"/>
          <w:sz w:val="24"/>
          <w:szCs w:val="24"/>
        </w:rPr>
        <w:t>:</w:t>
      </w:r>
    </w:p>
    <w:p w:rsidR="00BF6B86" w:rsidRDefault="00BF6B86" w:rsidP="00D72F1D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DC2581">
        <w:rPr>
          <w:rFonts w:ascii="Arial" w:hAnsi="Arial" w:cs="Arial"/>
          <w:sz w:val="24"/>
          <w:szCs w:val="24"/>
        </w:rPr>
        <w:t xml:space="preserve"> kosten </w:t>
      </w:r>
      <w:r w:rsidR="00CD2564">
        <w:rPr>
          <w:rFonts w:ascii="Arial" w:hAnsi="Arial" w:cs="Arial"/>
          <w:sz w:val="24"/>
          <w:szCs w:val="24"/>
        </w:rPr>
        <w:t>vo</w:t>
      </w:r>
      <w:r w:rsidR="00DC2581">
        <w:rPr>
          <w:rFonts w:ascii="Arial" w:hAnsi="Arial" w:cs="Arial"/>
          <w:sz w:val="24"/>
          <w:szCs w:val="24"/>
        </w:rPr>
        <w:t xml:space="preserve">or de </w:t>
      </w:r>
      <w:r w:rsidR="00CD2564">
        <w:rPr>
          <w:rFonts w:ascii="Arial" w:hAnsi="Arial" w:cs="Arial"/>
          <w:sz w:val="24"/>
          <w:szCs w:val="24"/>
        </w:rPr>
        <w:t xml:space="preserve">organisatorische </w:t>
      </w:r>
      <w:r w:rsidR="00CF37EF">
        <w:rPr>
          <w:rFonts w:ascii="Arial" w:hAnsi="Arial" w:cs="Arial"/>
          <w:sz w:val="24"/>
          <w:szCs w:val="24"/>
        </w:rPr>
        <w:t>inrichting;</w:t>
      </w:r>
    </w:p>
    <w:p w:rsidR="00BF6B86" w:rsidRDefault="00BF6B86" w:rsidP="00D72F1D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CF37EF">
        <w:rPr>
          <w:rFonts w:ascii="Arial" w:hAnsi="Arial" w:cs="Arial"/>
          <w:sz w:val="24"/>
          <w:szCs w:val="24"/>
        </w:rPr>
        <w:t>kosten voor personeel;</w:t>
      </w:r>
    </w:p>
    <w:p w:rsidR="00BF6B86" w:rsidRDefault="00BF6B86" w:rsidP="00D72F1D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DC2581">
        <w:rPr>
          <w:rFonts w:ascii="Arial" w:hAnsi="Arial" w:cs="Arial"/>
          <w:sz w:val="24"/>
          <w:szCs w:val="24"/>
        </w:rPr>
        <w:t>kosten voor opslag,</w:t>
      </w:r>
      <w:r>
        <w:rPr>
          <w:rFonts w:ascii="Arial" w:hAnsi="Arial" w:cs="Arial"/>
          <w:sz w:val="24"/>
          <w:szCs w:val="24"/>
        </w:rPr>
        <w:t xml:space="preserve"> beheer en beschikbaarstelling.</w:t>
      </w:r>
    </w:p>
    <w:p w:rsidR="00265586" w:rsidRDefault="00265586" w:rsidP="00D72F1D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3A74C9" w:rsidRDefault="00F46639" w:rsidP="00A51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Dankzij de reeds uitgevoerde pilots</w:t>
      </w:r>
      <w:r w:rsidR="0078015D">
        <w:rPr>
          <w:rFonts w:ascii="Arial" w:hAnsi="Arial" w:cs="Arial"/>
          <w:sz w:val="24"/>
          <w:szCs w:val="24"/>
        </w:rPr>
        <w:t xml:space="preserve"> door anderen is er al wel het een en ander bekend over een </w:t>
      </w:r>
      <w:r w:rsidR="00A842BD">
        <w:rPr>
          <w:rFonts w:ascii="Arial" w:hAnsi="Arial" w:cs="Arial"/>
          <w:sz w:val="24"/>
          <w:szCs w:val="24"/>
        </w:rPr>
        <w:t xml:space="preserve">aantal specifieke </w:t>
      </w:r>
      <w:r w:rsidR="0078015D">
        <w:rPr>
          <w:rFonts w:ascii="Arial" w:hAnsi="Arial" w:cs="Arial"/>
          <w:sz w:val="24"/>
          <w:szCs w:val="24"/>
        </w:rPr>
        <w:t>kosten en zijn er ook kostenmodellen ontwikkeld.</w:t>
      </w:r>
    </w:p>
    <w:p w:rsidR="00DD50FB" w:rsidRDefault="0078015D" w:rsidP="00A51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algemene conclusie is echter dat het, op basis van de huidige informatie, nog niet mogelijk is om gefundeerde kostenschema’s te maken voor een e-depot</w:t>
      </w:r>
      <w:r w:rsidR="00D11ADA">
        <w:rPr>
          <w:rFonts w:ascii="Arial" w:hAnsi="Arial" w:cs="Arial"/>
          <w:sz w:val="24"/>
          <w:szCs w:val="24"/>
        </w:rPr>
        <w:t>.</w:t>
      </w:r>
      <w:r w:rsidR="00265586">
        <w:rPr>
          <w:rFonts w:ascii="Arial" w:hAnsi="Arial" w:cs="Arial"/>
          <w:sz w:val="24"/>
          <w:szCs w:val="24"/>
        </w:rPr>
        <w:t xml:space="preserve"> Daarvoor staat de ontwikkeling van een e-depot nog teveel in de kinderschoenen.</w:t>
      </w:r>
    </w:p>
    <w:p w:rsidR="009547F4" w:rsidRDefault="009547F4" w:rsidP="00A51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Verwacht wordt dat door vervolgtrajecten en nieuwe pilots steeds beter inzicht ontstaat in de financiën rondom het e-depot.</w:t>
      </w:r>
    </w:p>
    <w:p w:rsidR="00DD50FB" w:rsidRDefault="00DD50FB" w:rsidP="00D72F1D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1A679D" w:rsidRDefault="00CD2564" w:rsidP="00D72F1D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987CFB">
        <w:rPr>
          <w:rFonts w:ascii="Arial" w:hAnsi="Arial" w:cs="Arial"/>
          <w:sz w:val="24"/>
          <w:szCs w:val="24"/>
        </w:rPr>
        <w:t xml:space="preserve">e </w:t>
      </w:r>
      <w:r w:rsidR="0078457D">
        <w:rPr>
          <w:rFonts w:ascii="Arial" w:hAnsi="Arial" w:cs="Arial"/>
          <w:sz w:val="24"/>
          <w:szCs w:val="24"/>
        </w:rPr>
        <w:t xml:space="preserve">kosten worden voor een belangrijk deel bepaald door de </w:t>
      </w:r>
      <w:r w:rsidR="00987CFB">
        <w:rPr>
          <w:rFonts w:ascii="Arial" w:hAnsi="Arial" w:cs="Arial"/>
          <w:sz w:val="24"/>
          <w:szCs w:val="24"/>
        </w:rPr>
        <w:t xml:space="preserve">keuze voor een </w:t>
      </w:r>
      <w:r w:rsidR="00FC421B">
        <w:rPr>
          <w:rFonts w:ascii="Arial" w:hAnsi="Arial" w:cs="Arial"/>
          <w:sz w:val="24"/>
          <w:szCs w:val="24"/>
        </w:rPr>
        <w:t>bepaald scenario</w:t>
      </w:r>
      <w:r w:rsidR="0078457D">
        <w:rPr>
          <w:rFonts w:ascii="Arial" w:hAnsi="Arial" w:cs="Arial"/>
          <w:sz w:val="24"/>
          <w:szCs w:val="24"/>
        </w:rPr>
        <w:t>.</w:t>
      </w:r>
      <w:r w:rsidR="00987CFB">
        <w:rPr>
          <w:rFonts w:ascii="Arial" w:hAnsi="Arial" w:cs="Arial"/>
          <w:sz w:val="24"/>
          <w:szCs w:val="24"/>
        </w:rPr>
        <w:t xml:space="preserve"> </w:t>
      </w:r>
      <w:r w:rsidR="00BF6B86">
        <w:rPr>
          <w:rFonts w:ascii="Arial" w:hAnsi="Arial" w:cs="Arial"/>
          <w:sz w:val="24"/>
          <w:szCs w:val="24"/>
        </w:rPr>
        <w:t xml:space="preserve">Indien het </w:t>
      </w:r>
      <w:r w:rsidR="009C5013">
        <w:rPr>
          <w:rFonts w:ascii="Arial" w:hAnsi="Arial" w:cs="Arial"/>
          <w:sz w:val="24"/>
          <w:szCs w:val="24"/>
        </w:rPr>
        <w:t xml:space="preserve"> RHC of </w:t>
      </w:r>
      <w:r w:rsidR="00BF6B86">
        <w:rPr>
          <w:rFonts w:ascii="Arial" w:hAnsi="Arial" w:cs="Arial"/>
          <w:sz w:val="24"/>
          <w:szCs w:val="24"/>
        </w:rPr>
        <w:t xml:space="preserve">een individuele </w:t>
      </w:r>
      <w:r w:rsidR="009C5013">
        <w:rPr>
          <w:rFonts w:ascii="Arial" w:hAnsi="Arial" w:cs="Arial"/>
          <w:sz w:val="24"/>
          <w:szCs w:val="24"/>
        </w:rPr>
        <w:t>gemeente</w:t>
      </w:r>
      <w:r w:rsidR="00987CFB">
        <w:rPr>
          <w:rFonts w:ascii="Arial" w:hAnsi="Arial" w:cs="Arial"/>
          <w:sz w:val="24"/>
          <w:szCs w:val="24"/>
        </w:rPr>
        <w:t xml:space="preserve"> </w:t>
      </w:r>
      <w:r w:rsidR="00CF37EF">
        <w:rPr>
          <w:rFonts w:ascii="Arial" w:hAnsi="Arial" w:cs="Arial"/>
          <w:sz w:val="24"/>
          <w:szCs w:val="24"/>
        </w:rPr>
        <w:t>er</w:t>
      </w:r>
      <w:r w:rsidR="00265586">
        <w:rPr>
          <w:rFonts w:ascii="Arial" w:hAnsi="Arial" w:cs="Arial"/>
          <w:sz w:val="24"/>
          <w:szCs w:val="24"/>
        </w:rPr>
        <w:t xml:space="preserve"> bijvoorbeeld </w:t>
      </w:r>
      <w:r w:rsidR="00CF37EF">
        <w:rPr>
          <w:rFonts w:ascii="Arial" w:hAnsi="Arial" w:cs="Arial"/>
          <w:sz w:val="24"/>
          <w:szCs w:val="24"/>
        </w:rPr>
        <w:t xml:space="preserve">voor kiest om </w:t>
      </w:r>
      <w:r w:rsidR="000D116A">
        <w:rPr>
          <w:rFonts w:ascii="Arial" w:hAnsi="Arial" w:cs="Arial"/>
          <w:sz w:val="24"/>
          <w:szCs w:val="24"/>
        </w:rPr>
        <w:t>ieder voor zich</w:t>
      </w:r>
      <w:r w:rsidR="00BF6B86">
        <w:rPr>
          <w:rFonts w:ascii="Arial" w:hAnsi="Arial" w:cs="Arial"/>
          <w:sz w:val="24"/>
          <w:szCs w:val="24"/>
        </w:rPr>
        <w:t xml:space="preserve"> een e-depot in</w:t>
      </w:r>
      <w:r w:rsidR="00CF37EF">
        <w:rPr>
          <w:rFonts w:ascii="Arial" w:hAnsi="Arial" w:cs="Arial"/>
          <w:sz w:val="24"/>
          <w:szCs w:val="24"/>
        </w:rPr>
        <w:t xml:space="preserve"> te </w:t>
      </w:r>
      <w:r w:rsidR="00BF6B86">
        <w:rPr>
          <w:rFonts w:ascii="Arial" w:hAnsi="Arial" w:cs="Arial"/>
          <w:sz w:val="24"/>
          <w:szCs w:val="24"/>
        </w:rPr>
        <w:t>richt</w:t>
      </w:r>
      <w:r w:rsidR="00CF37EF">
        <w:rPr>
          <w:rFonts w:ascii="Arial" w:hAnsi="Arial" w:cs="Arial"/>
          <w:sz w:val="24"/>
          <w:szCs w:val="24"/>
        </w:rPr>
        <w:t xml:space="preserve">en en beheren, zullen die kosten er anders uitzien dan bij een </w:t>
      </w:r>
      <w:r w:rsidR="0078015D">
        <w:rPr>
          <w:rFonts w:ascii="Arial" w:hAnsi="Arial" w:cs="Arial"/>
          <w:sz w:val="24"/>
          <w:szCs w:val="24"/>
        </w:rPr>
        <w:t xml:space="preserve">gezamenlijke </w:t>
      </w:r>
      <w:r w:rsidR="00FC421B">
        <w:rPr>
          <w:rFonts w:ascii="Arial" w:hAnsi="Arial" w:cs="Arial"/>
          <w:sz w:val="24"/>
          <w:szCs w:val="24"/>
        </w:rPr>
        <w:t>oplossing</w:t>
      </w:r>
      <w:r w:rsidR="00A842BD">
        <w:rPr>
          <w:rFonts w:ascii="Arial" w:hAnsi="Arial" w:cs="Arial"/>
          <w:sz w:val="24"/>
          <w:szCs w:val="24"/>
        </w:rPr>
        <w:t xml:space="preserve">, of die nu via Het Utrechts Archief of via een commercieel bedrijf </w:t>
      </w:r>
      <w:r w:rsidR="00332751">
        <w:rPr>
          <w:rFonts w:ascii="Arial" w:hAnsi="Arial" w:cs="Arial"/>
          <w:sz w:val="24"/>
          <w:szCs w:val="24"/>
        </w:rPr>
        <w:t>zoals De Ree z</w:t>
      </w:r>
      <w:r w:rsidR="003A74C9">
        <w:rPr>
          <w:rFonts w:ascii="Arial" w:hAnsi="Arial" w:cs="Arial"/>
          <w:sz w:val="24"/>
          <w:szCs w:val="24"/>
        </w:rPr>
        <w:t>al</w:t>
      </w:r>
      <w:r w:rsidR="00A842BD">
        <w:rPr>
          <w:rFonts w:ascii="Arial" w:hAnsi="Arial" w:cs="Arial"/>
          <w:sz w:val="24"/>
          <w:szCs w:val="24"/>
        </w:rPr>
        <w:t xml:space="preserve"> worden gerealiseerd.  </w:t>
      </w:r>
    </w:p>
    <w:p w:rsidR="00D11ADA" w:rsidRDefault="00D11ADA" w:rsidP="00D72F1D">
      <w:pPr>
        <w:spacing w:line="240" w:lineRule="auto"/>
        <w:rPr>
          <w:rFonts w:ascii="Arial" w:hAnsi="Arial" w:cs="Arial"/>
          <w:sz w:val="24"/>
          <w:szCs w:val="24"/>
        </w:rPr>
      </w:pPr>
      <w:r w:rsidRPr="00D11ADA">
        <w:rPr>
          <w:rFonts w:ascii="Arial" w:hAnsi="Arial" w:cs="Arial"/>
          <w:sz w:val="24"/>
          <w:szCs w:val="24"/>
        </w:rPr>
        <w:t>Duidelijk is wel dat het e-depot extra geld gaat kosten</w:t>
      </w:r>
      <w:r w:rsidR="003A74C9">
        <w:rPr>
          <w:rFonts w:ascii="Arial" w:hAnsi="Arial" w:cs="Arial"/>
          <w:sz w:val="24"/>
          <w:szCs w:val="24"/>
        </w:rPr>
        <w:t xml:space="preserve">, zowel voor de gemeenten als voor de archiefdienst. </w:t>
      </w:r>
      <w:r w:rsidR="00332751">
        <w:rPr>
          <w:rFonts w:ascii="Arial" w:hAnsi="Arial" w:cs="Arial"/>
          <w:sz w:val="24"/>
          <w:szCs w:val="24"/>
        </w:rPr>
        <w:t>In de huidige planning z</w:t>
      </w:r>
      <w:r w:rsidR="001A679D">
        <w:rPr>
          <w:rFonts w:ascii="Arial" w:hAnsi="Arial" w:cs="Arial"/>
          <w:sz w:val="24"/>
          <w:szCs w:val="24"/>
        </w:rPr>
        <w:t xml:space="preserve">ullen er </w:t>
      </w:r>
      <w:r w:rsidR="00A5122A">
        <w:rPr>
          <w:rFonts w:ascii="Arial" w:hAnsi="Arial" w:cs="Arial"/>
          <w:sz w:val="24"/>
          <w:szCs w:val="24"/>
        </w:rPr>
        <w:t xml:space="preserve">voor het RHC en de gemeenten </w:t>
      </w:r>
      <w:r w:rsidR="001A679D">
        <w:rPr>
          <w:rFonts w:ascii="Arial" w:hAnsi="Arial" w:cs="Arial"/>
          <w:sz w:val="24"/>
          <w:szCs w:val="24"/>
        </w:rPr>
        <w:t xml:space="preserve">pas vanaf 2019 </w:t>
      </w:r>
      <w:r w:rsidR="00DB7780">
        <w:rPr>
          <w:rFonts w:ascii="Arial" w:hAnsi="Arial" w:cs="Arial"/>
          <w:sz w:val="24"/>
          <w:szCs w:val="24"/>
        </w:rPr>
        <w:t xml:space="preserve">substantiële </w:t>
      </w:r>
      <w:r w:rsidR="001A679D">
        <w:rPr>
          <w:rFonts w:ascii="Arial" w:hAnsi="Arial" w:cs="Arial"/>
          <w:sz w:val="24"/>
          <w:szCs w:val="24"/>
        </w:rPr>
        <w:t>kosten zijn voor de implementatie en vanaf 2020 voor de operationalisering van een e-depotvoorziening.</w:t>
      </w:r>
      <w:r w:rsidR="00A5122A">
        <w:rPr>
          <w:rFonts w:ascii="Arial" w:hAnsi="Arial" w:cs="Arial"/>
          <w:sz w:val="24"/>
          <w:szCs w:val="24"/>
        </w:rPr>
        <w:t xml:space="preserve"> Het beantwoorden van de kostenvraag is een van de zeven essentiële vragen waarop in 2017 en 2018 een antwoord zal </w:t>
      </w:r>
      <w:r w:rsidR="00DB7780">
        <w:rPr>
          <w:rFonts w:ascii="Arial" w:hAnsi="Arial" w:cs="Arial"/>
          <w:sz w:val="24"/>
          <w:szCs w:val="24"/>
        </w:rPr>
        <w:t xml:space="preserve">moeten </w:t>
      </w:r>
      <w:r w:rsidR="00A5122A">
        <w:rPr>
          <w:rFonts w:ascii="Arial" w:hAnsi="Arial" w:cs="Arial"/>
          <w:sz w:val="24"/>
          <w:szCs w:val="24"/>
        </w:rPr>
        <w:t>worden gegeven.</w:t>
      </w:r>
      <w:r w:rsidR="00DA2850">
        <w:rPr>
          <w:rFonts w:ascii="Arial" w:hAnsi="Arial" w:cs="Arial"/>
          <w:sz w:val="24"/>
          <w:szCs w:val="24"/>
        </w:rPr>
        <w:t xml:space="preserve"> Voor eerdere en/of incidentele kosten </w:t>
      </w:r>
      <w:r w:rsidR="008B2F46">
        <w:rPr>
          <w:rFonts w:ascii="Arial" w:hAnsi="Arial" w:cs="Arial"/>
          <w:sz w:val="24"/>
          <w:szCs w:val="24"/>
        </w:rPr>
        <w:t xml:space="preserve">heeft het RHC een </w:t>
      </w:r>
      <w:r w:rsidR="00DA2850">
        <w:rPr>
          <w:rFonts w:ascii="Arial" w:hAnsi="Arial" w:cs="Arial"/>
          <w:sz w:val="24"/>
          <w:szCs w:val="24"/>
        </w:rPr>
        <w:t>bestemmingsreserve e-depot gevormd.</w:t>
      </w:r>
      <w:r w:rsidR="008B2F46">
        <w:rPr>
          <w:rFonts w:ascii="Arial" w:hAnsi="Arial" w:cs="Arial"/>
          <w:sz w:val="24"/>
          <w:szCs w:val="24"/>
        </w:rPr>
        <w:t xml:space="preserve"> Het lijkt verstandig dat de gemeenten vanaf 2019 ook een voorziening treffen voor het e-depot.</w:t>
      </w:r>
    </w:p>
    <w:p w:rsidR="003A74C9" w:rsidRDefault="003A74C9" w:rsidP="00D72F1D">
      <w:pPr>
        <w:spacing w:line="240" w:lineRule="auto"/>
        <w:rPr>
          <w:rFonts w:ascii="Arial" w:hAnsi="Arial" w:cs="Arial"/>
          <w:sz w:val="24"/>
          <w:szCs w:val="24"/>
        </w:rPr>
      </w:pPr>
    </w:p>
    <w:p w:rsidR="00FC421B" w:rsidRPr="00FC421B" w:rsidRDefault="00FC421B" w:rsidP="00D72F1D">
      <w:pPr>
        <w:spacing w:line="240" w:lineRule="auto"/>
        <w:rPr>
          <w:rFonts w:ascii="Arial" w:hAnsi="Arial" w:cs="Arial"/>
          <w:sz w:val="24"/>
          <w:szCs w:val="24"/>
        </w:rPr>
      </w:pPr>
      <w:r w:rsidRPr="00FC421B">
        <w:rPr>
          <w:rFonts w:ascii="Arial" w:hAnsi="Arial" w:cs="Arial"/>
          <w:sz w:val="24"/>
          <w:szCs w:val="24"/>
        </w:rPr>
        <w:t xml:space="preserve">RHC Zuidoost Utrecht, </w:t>
      </w:r>
      <w:r w:rsidR="00041E61">
        <w:rPr>
          <w:rFonts w:ascii="Arial" w:hAnsi="Arial" w:cs="Arial"/>
          <w:sz w:val="24"/>
          <w:szCs w:val="24"/>
        </w:rPr>
        <w:t>30</w:t>
      </w:r>
      <w:r w:rsidRPr="00FC421B">
        <w:rPr>
          <w:rFonts w:ascii="Arial" w:hAnsi="Arial" w:cs="Arial"/>
          <w:sz w:val="24"/>
          <w:szCs w:val="24"/>
        </w:rPr>
        <w:t xml:space="preserve"> maart 2017</w:t>
      </w:r>
    </w:p>
    <w:sectPr w:rsidR="00FC421B" w:rsidRPr="00FC421B" w:rsidSect="00187E4D">
      <w:footerReference w:type="default" r:id="rId11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95E" w:rsidRDefault="0037095E" w:rsidP="00DB773E">
      <w:pPr>
        <w:spacing w:after="0" w:line="240" w:lineRule="auto"/>
      </w:pPr>
      <w:r>
        <w:separator/>
      </w:r>
    </w:p>
  </w:endnote>
  <w:endnote w:type="continuationSeparator" w:id="0">
    <w:p w:rsidR="0037095E" w:rsidRDefault="0037095E" w:rsidP="00DB7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6255691"/>
      <w:docPartObj>
        <w:docPartGallery w:val="Page Numbers (Bottom of Page)"/>
        <w:docPartUnique/>
      </w:docPartObj>
    </w:sdtPr>
    <w:sdtEndPr/>
    <w:sdtContent>
      <w:p w:rsidR="009D0FB0" w:rsidRDefault="009D0FB0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A4C">
          <w:rPr>
            <w:noProof/>
          </w:rPr>
          <w:t>2</w:t>
        </w:r>
        <w:r>
          <w:fldChar w:fldCharType="end"/>
        </w:r>
      </w:p>
    </w:sdtContent>
  </w:sdt>
  <w:p w:rsidR="009D0FB0" w:rsidRDefault="009D0FB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95E" w:rsidRDefault="0037095E" w:rsidP="00DB773E">
      <w:pPr>
        <w:spacing w:after="0" w:line="240" w:lineRule="auto"/>
      </w:pPr>
      <w:r>
        <w:separator/>
      </w:r>
    </w:p>
  </w:footnote>
  <w:footnote w:type="continuationSeparator" w:id="0">
    <w:p w:rsidR="0037095E" w:rsidRDefault="0037095E" w:rsidP="00DB7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B54A6"/>
    <w:multiLevelType w:val="hybridMultilevel"/>
    <w:tmpl w:val="15B639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F4EAC"/>
    <w:multiLevelType w:val="hybridMultilevel"/>
    <w:tmpl w:val="C19275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217E3"/>
    <w:multiLevelType w:val="hybridMultilevel"/>
    <w:tmpl w:val="4DCE3A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CF19C4"/>
    <w:multiLevelType w:val="hybridMultilevel"/>
    <w:tmpl w:val="C9544FB4"/>
    <w:lvl w:ilvl="0" w:tplc="27D0D95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B1F49"/>
    <w:multiLevelType w:val="hybridMultilevel"/>
    <w:tmpl w:val="5866C6CE"/>
    <w:lvl w:ilvl="0" w:tplc="5A7829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BBD"/>
    <w:rsid w:val="00003690"/>
    <w:rsid w:val="00037B17"/>
    <w:rsid w:val="00041E61"/>
    <w:rsid w:val="000B0020"/>
    <w:rsid w:val="000D116A"/>
    <w:rsid w:val="0011500A"/>
    <w:rsid w:val="00122DAE"/>
    <w:rsid w:val="00131589"/>
    <w:rsid w:val="0013309D"/>
    <w:rsid w:val="001566EB"/>
    <w:rsid w:val="00163EB4"/>
    <w:rsid w:val="00167159"/>
    <w:rsid w:val="00187E4D"/>
    <w:rsid w:val="001A5E4C"/>
    <w:rsid w:val="001A679D"/>
    <w:rsid w:val="001B01F7"/>
    <w:rsid w:val="001C1D7D"/>
    <w:rsid w:val="001C3EF7"/>
    <w:rsid w:val="001D5A60"/>
    <w:rsid w:val="001E4F79"/>
    <w:rsid w:val="001E71CE"/>
    <w:rsid w:val="002000A7"/>
    <w:rsid w:val="0020383B"/>
    <w:rsid w:val="00203F73"/>
    <w:rsid w:val="00222B08"/>
    <w:rsid w:val="00265586"/>
    <w:rsid w:val="00285543"/>
    <w:rsid w:val="00290509"/>
    <w:rsid w:val="002945AB"/>
    <w:rsid w:val="002D2B8D"/>
    <w:rsid w:val="002E4C92"/>
    <w:rsid w:val="002F48CF"/>
    <w:rsid w:val="00305AA3"/>
    <w:rsid w:val="00326B03"/>
    <w:rsid w:val="00332751"/>
    <w:rsid w:val="00351247"/>
    <w:rsid w:val="0037095E"/>
    <w:rsid w:val="003A74C9"/>
    <w:rsid w:val="003C40A2"/>
    <w:rsid w:val="003C491A"/>
    <w:rsid w:val="003D1F79"/>
    <w:rsid w:val="003D3B18"/>
    <w:rsid w:val="003D69D4"/>
    <w:rsid w:val="00400A50"/>
    <w:rsid w:val="0040691C"/>
    <w:rsid w:val="00427037"/>
    <w:rsid w:val="00487094"/>
    <w:rsid w:val="004940A5"/>
    <w:rsid w:val="004E2655"/>
    <w:rsid w:val="004F6F3D"/>
    <w:rsid w:val="00500C69"/>
    <w:rsid w:val="00503A4C"/>
    <w:rsid w:val="00506A0E"/>
    <w:rsid w:val="00507700"/>
    <w:rsid w:val="00526A39"/>
    <w:rsid w:val="0056209F"/>
    <w:rsid w:val="005641E7"/>
    <w:rsid w:val="00566C85"/>
    <w:rsid w:val="00582226"/>
    <w:rsid w:val="00595A69"/>
    <w:rsid w:val="005A158B"/>
    <w:rsid w:val="005A3278"/>
    <w:rsid w:val="005A5D6F"/>
    <w:rsid w:val="005C3DC4"/>
    <w:rsid w:val="005D1416"/>
    <w:rsid w:val="005D3787"/>
    <w:rsid w:val="005D64C8"/>
    <w:rsid w:val="00621D9A"/>
    <w:rsid w:val="006279D9"/>
    <w:rsid w:val="00633ACB"/>
    <w:rsid w:val="00643BB4"/>
    <w:rsid w:val="00647EB1"/>
    <w:rsid w:val="00664F08"/>
    <w:rsid w:val="006715F6"/>
    <w:rsid w:val="0067728C"/>
    <w:rsid w:val="0068624C"/>
    <w:rsid w:val="00697D76"/>
    <w:rsid w:val="006B6628"/>
    <w:rsid w:val="006D4D8D"/>
    <w:rsid w:val="00723995"/>
    <w:rsid w:val="007319FB"/>
    <w:rsid w:val="00747154"/>
    <w:rsid w:val="0078015D"/>
    <w:rsid w:val="0078457D"/>
    <w:rsid w:val="007E00A5"/>
    <w:rsid w:val="007E237A"/>
    <w:rsid w:val="00802B24"/>
    <w:rsid w:val="00813A63"/>
    <w:rsid w:val="008144B4"/>
    <w:rsid w:val="008300C7"/>
    <w:rsid w:val="00840F9B"/>
    <w:rsid w:val="00844B4A"/>
    <w:rsid w:val="008466C7"/>
    <w:rsid w:val="00853C12"/>
    <w:rsid w:val="00862084"/>
    <w:rsid w:val="00880F67"/>
    <w:rsid w:val="00887ADA"/>
    <w:rsid w:val="00890676"/>
    <w:rsid w:val="008B2F46"/>
    <w:rsid w:val="008C42E2"/>
    <w:rsid w:val="008E748B"/>
    <w:rsid w:val="00907BBA"/>
    <w:rsid w:val="00915B34"/>
    <w:rsid w:val="0094248B"/>
    <w:rsid w:val="0095017B"/>
    <w:rsid w:val="00953AE9"/>
    <w:rsid w:val="009547F4"/>
    <w:rsid w:val="00987CFB"/>
    <w:rsid w:val="009C5013"/>
    <w:rsid w:val="009C7684"/>
    <w:rsid w:val="009D0FB0"/>
    <w:rsid w:val="009D1741"/>
    <w:rsid w:val="009D5719"/>
    <w:rsid w:val="009E1B71"/>
    <w:rsid w:val="009F1306"/>
    <w:rsid w:val="00A14FC3"/>
    <w:rsid w:val="00A3030E"/>
    <w:rsid w:val="00A345A3"/>
    <w:rsid w:val="00A3522F"/>
    <w:rsid w:val="00A5122A"/>
    <w:rsid w:val="00A5206E"/>
    <w:rsid w:val="00A55A61"/>
    <w:rsid w:val="00A842BD"/>
    <w:rsid w:val="00A84A77"/>
    <w:rsid w:val="00A93018"/>
    <w:rsid w:val="00AA56F4"/>
    <w:rsid w:val="00B053BC"/>
    <w:rsid w:val="00B350FE"/>
    <w:rsid w:val="00B41829"/>
    <w:rsid w:val="00B46724"/>
    <w:rsid w:val="00B47320"/>
    <w:rsid w:val="00B6026E"/>
    <w:rsid w:val="00B901FF"/>
    <w:rsid w:val="00BA1558"/>
    <w:rsid w:val="00BB78BE"/>
    <w:rsid w:val="00BE5021"/>
    <w:rsid w:val="00BF6B86"/>
    <w:rsid w:val="00C00A4D"/>
    <w:rsid w:val="00C01220"/>
    <w:rsid w:val="00C20CE1"/>
    <w:rsid w:val="00C51363"/>
    <w:rsid w:val="00C627D1"/>
    <w:rsid w:val="00C8069F"/>
    <w:rsid w:val="00C857EC"/>
    <w:rsid w:val="00C864F5"/>
    <w:rsid w:val="00C932FA"/>
    <w:rsid w:val="00CD2564"/>
    <w:rsid w:val="00CE11B6"/>
    <w:rsid w:val="00CF37EF"/>
    <w:rsid w:val="00D00EE1"/>
    <w:rsid w:val="00D0461D"/>
    <w:rsid w:val="00D11ADA"/>
    <w:rsid w:val="00D156C0"/>
    <w:rsid w:val="00D505F9"/>
    <w:rsid w:val="00D7014E"/>
    <w:rsid w:val="00D72F1D"/>
    <w:rsid w:val="00D749CC"/>
    <w:rsid w:val="00DA2850"/>
    <w:rsid w:val="00DA677E"/>
    <w:rsid w:val="00DB773E"/>
    <w:rsid w:val="00DB7780"/>
    <w:rsid w:val="00DC2581"/>
    <w:rsid w:val="00DC58DD"/>
    <w:rsid w:val="00DC7E16"/>
    <w:rsid w:val="00DD4BBD"/>
    <w:rsid w:val="00DD50FB"/>
    <w:rsid w:val="00DD7C86"/>
    <w:rsid w:val="00E044BB"/>
    <w:rsid w:val="00E11135"/>
    <w:rsid w:val="00E20779"/>
    <w:rsid w:val="00E24392"/>
    <w:rsid w:val="00E426BF"/>
    <w:rsid w:val="00E44E65"/>
    <w:rsid w:val="00E46A7C"/>
    <w:rsid w:val="00E80C41"/>
    <w:rsid w:val="00EB2E9B"/>
    <w:rsid w:val="00EB564D"/>
    <w:rsid w:val="00EC231F"/>
    <w:rsid w:val="00EF25E5"/>
    <w:rsid w:val="00EF49C6"/>
    <w:rsid w:val="00EF584E"/>
    <w:rsid w:val="00F17276"/>
    <w:rsid w:val="00F30B92"/>
    <w:rsid w:val="00F37058"/>
    <w:rsid w:val="00F43F6E"/>
    <w:rsid w:val="00F46639"/>
    <w:rsid w:val="00F641C1"/>
    <w:rsid w:val="00F87B79"/>
    <w:rsid w:val="00F91420"/>
    <w:rsid w:val="00FB7C3C"/>
    <w:rsid w:val="00FC421B"/>
    <w:rsid w:val="00FE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F26E4"/>
  <w15:docId w15:val="{C73BC7DA-DBC0-4A64-9460-4F361546E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E237A"/>
    <w:pPr>
      <w:spacing w:after="0" w:line="240" w:lineRule="exact"/>
      <w:ind w:left="720"/>
      <w:contextualSpacing/>
    </w:pPr>
    <w:rPr>
      <w:rFonts w:ascii="Times New Roman" w:eastAsia="Times New Roman" w:hAnsi="Times New Roman" w:cs="Times New Roman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DB7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B773E"/>
  </w:style>
  <w:style w:type="paragraph" w:styleId="Voettekst">
    <w:name w:val="footer"/>
    <w:basedOn w:val="Standaard"/>
    <w:link w:val="VoettekstChar"/>
    <w:uiPriority w:val="99"/>
    <w:unhideWhenUsed/>
    <w:rsid w:val="00DB7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B773E"/>
  </w:style>
  <w:style w:type="paragraph" w:styleId="Ballontekst">
    <w:name w:val="Balloon Text"/>
    <w:basedOn w:val="Standaard"/>
    <w:link w:val="BallontekstChar"/>
    <w:uiPriority w:val="99"/>
    <w:semiHidden/>
    <w:unhideWhenUsed/>
    <w:rsid w:val="00EB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64D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78457D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426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yperlink" Target="http://www.rhczuidoostutrecht.nl/verslagen/E-DEPOT_DISCUSSIENOT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hczuidoostutrecht.nl/verslagen/E-DEPOT_EINDRAPPORTAG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92EE2AB1A07641A160B66F70375A92" ma:contentTypeVersion="12" ma:contentTypeDescription="Een nieuw document maken." ma:contentTypeScope="" ma:versionID="d90d668f26a48950a256943bc361c9d0">
  <xsd:schema xmlns:xsd="http://www.w3.org/2001/XMLSchema" xmlns:xs="http://www.w3.org/2001/XMLSchema" xmlns:p="http://schemas.microsoft.com/office/2006/metadata/properties" xmlns:ns1="http://schemas.microsoft.com/sharepoint/v3" xmlns:ns2="fee22167-c236-416d-8e7f-1f75d327fedd" xmlns:ns3="1cd6ebb7-799c-4025-aa72-03d65df50579" xmlns:ns4="ba69c5b4-b4a9-4049-8ecd-3868ecd3a286" targetNamespace="http://schemas.microsoft.com/office/2006/metadata/properties" ma:root="true" ma:fieldsID="5f23cca09bdbd89f5ca48925ce488b47" ns1:_="" ns2:_="" ns3:_="" ns4:_="">
    <xsd:import namespace="http://schemas.microsoft.com/sharepoint/v3"/>
    <xsd:import namespace="fee22167-c236-416d-8e7f-1f75d327fedd"/>
    <xsd:import namespace="1cd6ebb7-799c-4025-aa72-03d65df50579"/>
    <xsd:import namespace="ba69c5b4-b4a9-4049-8ecd-3868ecd3a28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3:MediaServiceOCR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22167-c236-416d-8e7f-1f75d327fed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6ebb7-799c-4025-aa72-03d65df505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9c5b4-b4a9-4049-8ecd-3868ecd3a2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698F12-DFBC-41C5-B4C4-EB74E022C9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79266B-0C7E-439B-A311-AF5007C604E3}"/>
</file>

<file path=customXml/itemProps3.xml><?xml version="1.0" encoding="utf-8"?>
<ds:datastoreItem xmlns:ds="http://schemas.openxmlformats.org/officeDocument/2006/customXml" ds:itemID="{46021919-C7B4-4305-A49A-54CCC4B3C60E}"/>
</file>

<file path=customXml/itemProps4.xml><?xml version="1.0" encoding="utf-8"?>
<ds:datastoreItem xmlns:ds="http://schemas.openxmlformats.org/officeDocument/2006/customXml" ds:itemID="{9EC0F4E6-7450-4A95-9990-388321F359BF}"/>
</file>

<file path=customXml/itemProps5.xml><?xml version="1.0" encoding="utf-8"?>
<ds:datastoreItem xmlns:ds="http://schemas.openxmlformats.org/officeDocument/2006/customXml" ds:itemID="{C1F20CB2-38E7-45EB-8DE4-576AFE6A0B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1205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Regionale ICT Dienst Utrecht</Company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Hein Merkelbach</dc:creator>
  <cp:lastModifiedBy>Ria van der Eerden</cp:lastModifiedBy>
  <cp:revision>8</cp:revision>
  <cp:lastPrinted>2017-03-14T09:29:00Z</cp:lastPrinted>
  <dcterms:created xsi:type="dcterms:W3CDTF">2017-03-14T09:22:00Z</dcterms:created>
  <dcterms:modified xsi:type="dcterms:W3CDTF">2017-04-03T09:56:00Z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_dlc_DocIdItemGuid">
    <vt:lpwstr>5923c8b9-b9c0-4bab-80b4-ae33a9da1048</vt:lpwstr>
  </property>
  <property fmtid="{D5CDD505-2E9C-101B-9397-08002B2CF9AE}" pid="4" name="Order">
    <vt:r8>7116100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